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0D" w:rsidRPr="00E74445" w:rsidRDefault="001A6263" w:rsidP="00E7444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74445">
        <w:rPr>
          <w:rFonts w:ascii="Times New Roman" w:hAnsi="Times New Roman"/>
          <w:b/>
          <w:sz w:val="24"/>
          <w:szCs w:val="24"/>
          <w:lang w:val="ru-RU"/>
        </w:rPr>
        <w:t>Тестовые вопросы по дисциплине</w:t>
      </w:r>
    </w:p>
    <w:p w:rsidR="00B47D0D" w:rsidRPr="00E74445" w:rsidRDefault="001A6263" w:rsidP="00E7444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74445">
        <w:rPr>
          <w:rFonts w:ascii="Times New Roman" w:hAnsi="Times New Roman"/>
          <w:b/>
          <w:sz w:val="24"/>
          <w:szCs w:val="24"/>
          <w:lang w:val="ru-RU"/>
        </w:rPr>
        <w:t>"</w:t>
      </w:r>
      <w:r w:rsidR="0051221A">
        <w:rPr>
          <w:rFonts w:ascii="Times New Roman" w:hAnsi="Times New Roman"/>
          <w:b/>
          <w:sz w:val="24"/>
          <w:szCs w:val="24"/>
          <w:lang w:val="ru-RU"/>
        </w:rPr>
        <w:t>Прикладная информатика</w:t>
      </w:r>
      <w:r w:rsidRPr="00E74445">
        <w:rPr>
          <w:rFonts w:ascii="Times New Roman" w:hAnsi="Times New Roman"/>
          <w:b/>
          <w:sz w:val="24"/>
          <w:szCs w:val="24"/>
          <w:lang w:val="ru-RU"/>
        </w:rPr>
        <w:t>"</w:t>
      </w:r>
    </w:p>
    <w:p w:rsidR="0005064B" w:rsidRPr="005F2EF9" w:rsidRDefault="0005064B" w:rsidP="005F2EF9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8E2D62">
        <w:rPr>
          <w:rFonts w:ascii="Times New Roman" w:hAnsi="Times New Roman"/>
          <w:b/>
          <w:sz w:val="24"/>
          <w:szCs w:val="24"/>
          <w:lang w:val="ru-RU"/>
        </w:rPr>
        <w:t>Модуль 3</w:t>
      </w:r>
    </w:p>
    <w:p w:rsidR="008E2D62" w:rsidRPr="008E2D62" w:rsidRDefault="008E2D62" w:rsidP="008E2D62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8E2D62">
        <w:rPr>
          <w:rFonts w:ascii="Times New Roman" w:hAnsi="Times New Roman"/>
          <w:b/>
          <w:spacing w:val="-1"/>
          <w:sz w:val="24"/>
          <w:szCs w:val="24"/>
          <w:lang w:val="ru-RU"/>
        </w:rPr>
        <w:t>Основные требования к оформлению документов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Выберите правильную схему построения предложения в официальной переписке: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-«Объект</w:t>
      </w:r>
      <w:proofErr w:type="gramStart"/>
      <w:r w:rsidRPr="008E2D62">
        <w:rPr>
          <w:rFonts w:ascii="Times New Roman" w:hAnsi="Times New Roman"/>
          <w:sz w:val="24"/>
          <w:szCs w:val="24"/>
          <w:lang w:val="ru-RU"/>
        </w:rPr>
        <w:t>»-</w:t>
      </w:r>
      <w:proofErr w:type="gramEnd"/>
      <w:r w:rsidRPr="008E2D62">
        <w:rPr>
          <w:rFonts w:ascii="Times New Roman" w:hAnsi="Times New Roman"/>
          <w:sz w:val="24"/>
          <w:szCs w:val="24"/>
          <w:lang w:val="ru-RU"/>
        </w:rPr>
        <w:t>«Действие»-«Обоснование»</w:t>
      </w:r>
    </w:p>
    <w:p w:rsidR="008E2D62" w:rsidRPr="008E2D62" w:rsidRDefault="0079646B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«Обоснование</w:t>
      </w:r>
      <w:proofErr w:type="gramStart"/>
      <w:r w:rsidR="008E2D62" w:rsidRPr="008E2D62">
        <w:rPr>
          <w:rFonts w:ascii="Times New Roman" w:hAnsi="Times New Roman"/>
          <w:sz w:val="24"/>
          <w:szCs w:val="24"/>
          <w:lang w:val="ru-RU"/>
        </w:rPr>
        <w:t>»-</w:t>
      </w:r>
      <w:proofErr w:type="gramEnd"/>
      <w:r w:rsidR="008E2D62" w:rsidRPr="008E2D62">
        <w:rPr>
          <w:rFonts w:ascii="Times New Roman" w:hAnsi="Times New Roman"/>
          <w:sz w:val="24"/>
          <w:szCs w:val="24"/>
          <w:lang w:val="ru-RU"/>
        </w:rPr>
        <w:t>«Действие»-«Объект»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-«Действие</w:t>
      </w:r>
      <w:proofErr w:type="gramStart"/>
      <w:r w:rsidRPr="008E2D62">
        <w:rPr>
          <w:rFonts w:ascii="Times New Roman" w:hAnsi="Times New Roman"/>
          <w:sz w:val="24"/>
          <w:szCs w:val="24"/>
          <w:lang w:val="ru-RU"/>
        </w:rPr>
        <w:t>»-</w:t>
      </w:r>
      <w:proofErr w:type="gramEnd"/>
      <w:r w:rsidRPr="008E2D62">
        <w:rPr>
          <w:rFonts w:ascii="Times New Roman" w:hAnsi="Times New Roman"/>
          <w:sz w:val="24"/>
          <w:szCs w:val="24"/>
          <w:lang w:val="ru-RU"/>
        </w:rPr>
        <w:t>«Объект»-«Обоснование»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-все варианты верные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proofErr w:type="spellStart"/>
      <w:r w:rsidRPr="008E2D62">
        <w:rPr>
          <w:rFonts w:ascii="Times New Roman" w:hAnsi="Times New Roman"/>
          <w:sz w:val="24"/>
          <w:szCs w:val="24"/>
          <w:lang w:val="ru-RU"/>
        </w:rPr>
        <w:t>ГОСТу</w:t>
      </w:r>
      <w:proofErr w:type="spellEnd"/>
      <w:r w:rsidRPr="008E2D62">
        <w:rPr>
          <w:rFonts w:ascii="Times New Roman" w:hAnsi="Times New Roman"/>
          <w:sz w:val="24"/>
          <w:szCs w:val="24"/>
          <w:lang w:val="ru-RU"/>
        </w:rPr>
        <w:t>, инициалы (буквы имени и отчества) пишутся</w:t>
      </w:r>
    </w:p>
    <w:p w:rsidR="008E2D62" w:rsidRPr="008E2D62" w:rsidRDefault="0079646B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перед фамилией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-после фамилии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 все варианты верные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-нет верного ответа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Выберите правильные размер</w:t>
      </w:r>
      <w:proofErr w:type="gramStart"/>
      <w:r w:rsidRPr="008E2D62">
        <w:rPr>
          <w:rFonts w:ascii="Times New Roman" w:hAnsi="Times New Roman"/>
          <w:sz w:val="24"/>
          <w:szCs w:val="24"/>
          <w:lang w:val="ru-RU"/>
        </w:rPr>
        <w:t>ы(</w:t>
      </w:r>
      <w:proofErr w:type="gramEnd"/>
      <w:r w:rsidRPr="008E2D62">
        <w:rPr>
          <w:rFonts w:ascii="Times New Roman" w:hAnsi="Times New Roman"/>
          <w:sz w:val="24"/>
          <w:szCs w:val="24"/>
          <w:lang w:val="ru-RU"/>
        </w:rPr>
        <w:t xml:space="preserve">мм) полей по </w:t>
      </w:r>
      <w:proofErr w:type="spellStart"/>
      <w:r w:rsidRPr="008E2D62">
        <w:rPr>
          <w:rFonts w:ascii="Times New Roman" w:hAnsi="Times New Roman"/>
          <w:sz w:val="24"/>
          <w:szCs w:val="24"/>
          <w:lang w:val="ru-RU"/>
        </w:rPr>
        <w:t>ГОСТу</w:t>
      </w:r>
      <w:proofErr w:type="spellEnd"/>
      <w:r w:rsidRPr="008E2D62">
        <w:rPr>
          <w:rFonts w:ascii="Times New Roman" w:hAnsi="Times New Roman"/>
          <w:sz w:val="24"/>
          <w:szCs w:val="24"/>
          <w:lang w:val="ru-RU"/>
        </w:rPr>
        <w:t>:</w:t>
      </w:r>
    </w:p>
    <w:p w:rsidR="008E2D62" w:rsidRPr="008E2D62" w:rsidRDefault="0079646B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sz w:val="24"/>
          <w:szCs w:val="24"/>
          <w:lang w:val="ru-RU"/>
        </w:rPr>
        <w:t>Левое - 20, правое - 10, верхнее - 15, нижнее - 20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-Левое - 15, правое - 10, верхнее - 20, нижнее - 20</w:t>
      </w: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-Левое - 15, правое - 20, верхнее - 20, нижнее - 10</w:t>
      </w:r>
    </w:p>
    <w:p w:rsid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-Левое - 20, правое - 20, верхнее - 15, нижнее </w:t>
      </w:r>
      <w:r w:rsidR="002C731D">
        <w:rPr>
          <w:rFonts w:ascii="Times New Roman" w:hAnsi="Times New Roman"/>
          <w:sz w:val="24"/>
          <w:szCs w:val="24"/>
          <w:lang w:val="ru-RU"/>
        </w:rPr>
        <w:t>–</w:t>
      </w:r>
      <w:r w:rsidRPr="008E2D62">
        <w:rPr>
          <w:rFonts w:ascii="Times New Roman" w:hAnsi="Times New Roman"/>
          <w:sz w:val="24"/>
          <w:szCs w:val="24"/>
          <w:lang w:val="ru-RU"/>
        </w:rPr>
        <w:t xml:space="preserve"> 10</w:t>
      </w:r>
    </w:p>
    <w:p w:rsidR="002C731D" w:rsidRPr="008E2D62" w:rsidRDefault="002C731D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E2D62" w:rsidRPr="008E2D62" w:rsidRDefault="008E2D62" w:rsidP="008E2D62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Укажите основные рекомендации при составлении организационно-распорядительных документов</w:t>
      </w:r>
    </w:p>
    <w:p w:rsidR="008E2D62" w:rsidRPr="008E2D62" w:rsidRDefault="0079646B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пользоваться простыми предложениями</w:t>
      </w:r>
    </w:p>
    <w:p w:rsidR="008E2D62" w:rsidRPr="008E2D62" w:rsidRDefault="008E2D62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 применять сокращений</w:t>
      </w:r>
    </w:p>
    <w:p w:rsidR="008E2D62" w:rsidRPr="008E2D62" w:rsidRDefault="0079646B" w:rsidP="008E2D62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применять устойчивые (трафаретные) словосочетания и словесные формы</w:t>
      </w:r>
    </w:p>
    <w:p w:rsidR="008E2D62" w:rsidRDefault="0079646B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8E2D62" w:rsidRPr="008E2D62">
        <w:rPr>
          <w:rFonts w:ascii="Times New Roman" w:hAnsi="Times New Roman"/>
          <w:kern w:val="20"/>
          <w:sz w:val="24"/>
          <w:szCs w:val="24"/>
          <w:lang w:val="ru-RU"/>
        </w:rPr>
        <w:t>применять прямой порядок слов (подлежащее предшествует сказуемому)</w:t>
      </w:r>
    </w:p>
    <w:p w:rsidR="002C731D" w:rsidRDefault="002C731D" w:rsidP="008E2D62">
      <w:pPr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Электронная таблица может содержать в ячейках ______</w:t>
      </w:r>
    </w:p>
    <w:p w:rsidR="002C731D" w:rsidRPr="00E322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E32280">
        <w:rPr>
          <w:rFonts w:ascii="Times New Roman" w:hAnsi="Times New Roman"/>
          <w:sz w:val="24"/>
          <w:szCs w:val="24"/>
          <w:lang w:val="ru-RU"/>
        </w:rPr>
        <w:t xml:space="preserve"> числовые значения, текст, формулу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диаграмму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рисунок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макрос</w:t>
      </w:r>
    </w:p>
    <w:p w:rsidR="002C731D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Абсолютная адресация ячеек в электронных таблицах происходит: 1) по номеру строки; 2) по буквенному обозначению столбца; 3) по букве, указывающей столбец, и цифре номера столбца; 4) по приращению от начала искомой ячейки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1)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2)</w:t>
      </w:r>
    </w:p>
    <w:p w:rsidR="002C731D" w:rsidRPr="00E322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E32280">
        <w:rPr>
          <w:rFonts w:ascii="Times New Roman" w:hAnsi="Times New Roman"/>
          <w:sz w:val="24"/>
          <w:szCs w:val="24"/>
          <w:lang w:val="ru-RU"/>
        </w:rPr>
        <w:t xml:space="preserve"> 3)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4)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При вводе имени функции </w:t>
      </w:r>
      <w:r w:rsidRPr="00B01F60">
        <w:rPr>
          <w:rFonts w:ascii="Times New Roman" w:hAnsi="Times New Roman"/>
          <w:sz w:val="24"/>
          <w:szCs w:val="24"/>
        </w:rPr>
        <w:t>Excel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с клавиатуры лучше использовать ___ буквы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прописные</w:t>
      </w:r>
    </w:p>
    <w:p w:rsidR="002C731D" w:rsidRPr="00E322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E32280">
        <w:rPr>
          <w:rFonts w:ascii="Times New Roman" w:hAnsi="Times New Roman"/>
          <w:sz w:val="24"/>
          <w:szCs w:val="24"/>
          <w:lang w:val="ru-RU"/>
        </w:rPr>
        <w:t xml:space="preserve"> строчные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заглавные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lastRenderedPageBreak/>
        <w:t>– латинские</w:t>
      </w:r>
    </w:p>
    <w:p w:rsidR="002C731D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01F60" w:rsidRPr="00E32280" w:rsidRDefault="00B01F60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Щелчком правой кнопки мыши вызывается ___ меню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главное</w:t>
      </w:r>
    </w:p>
    <w:p w:rsidR="002C731D" w:rsidRPr="00E322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E32280">
        <w:rPr>
          <w:rFonts w:ascii="Times New Roman" w:hAnsi="Times New Roman"/>
          <w:sz w:val="24"/>
          <w:szCs w:val="24"/>
          <w:lang w:val="ru-RU"/>
        </w:rPr>
        <w:t xml:space="preserve"> контекстное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вспомогательное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диалоговое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Чтобы выделить на рабочем листе сразу несколько ячеек или интервалов ячеек, расположенных в произвольном порядке, надо удерживать </w:t>
      </w:r>
      <w:r w:rsidR="00B01F60">
        <w:rPr>
          <w:rFonts w:ascii="Times New Roman" w:hAnsi="Times New Roman"/>
          <w:sz w:val="24"/>
          <w:szCs w:val="24"/>
          <w:lang w:val="ru-RU"/>
        </w:rPr>
        <w:t>после первого выделения</w:t>
      </w:r>
      <w:r w:rsidRPr="00E32280">
        <w:rPr>
          <w:rFonts w:ascii="Times New Roman" w:hAnsi="Times New Roman"/>
          <w:sz w:val="24"/>
          <w:szCs w:val="24"/>
          <w:lang w:val="ru-RU"/>
        </w:rPr>
        <w:t xml:space="preserve"> клавиш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>у</w:t>
      </w:r>
      <w:r w:rsidR="00B01F60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proofErr w:type="gramEnd"/>
      <w:r w:rsidR="00B01F60">
        <w:rPr>
          <w:rFonts w:ascii="Times New Roman" w:hAnsi="Times New Roman"/>
          <w:sz w:val="24"/>
          <w:szCs w:val="24"/>
          <w:lang w:val="ru-RU"/>
        </w:rPr>
        <w:t>ы</w:t>
      </w:r>
      <w:proofErr w:type="spellEnd"/>
      <w:r w:rsidR="00B01F60">
        <w:rPr>
          <w:rFonts w:ascii="Times New Roman" w:hAnsi="Times New Roman"/>
          <w:sz w:val="24"/>
          <w:szCs w:val="24"/>
          <w:lang w:val="ru-RU"/>
        </w:rPr>
        <w:t>) ___</w:t>
      </w:r>
    </w:p>
    <w:p w:rsidR="002C731D" w:rsidRPr="009B780D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B780D">
        <w:rPr>
          <w:rFonts w:ascii="Times New Roman" w:hAnsi="Times New Roman"/>
          <w:sz w:val="24"/>
          <w:szCs w:val="24"/>
        </w:rPr>
        <w:t>– Shift</w:t>
      </w:r>
    </w:p>
    <w:p w:rsidR="002C731D" w:rsidRPr="009B780D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2C731D" w:rsidRPr="009B780D">
        <w:rPr>
          <w:rFonts w:ascii="Times New Roman" w:hAnsi="Times New Roman"/>
          <w:sz w:val="24"/>
          <w:szCs w:val="24"/>
        </w:rPr>
        <w:t xml:space="preserve"> Ctrl</w:t>
      </w:r>
    </w:p>
    <w:p w:rsidR="002C731D" w:rsidRPr="009B780D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B780D">
        <w:rPr>
          <w:rFonts w:ascii="Times New Roman" w:hAnsi="Times New Roman"/>
          <w:sz w:val="24"/>
          <w:szCs w:val="24"/>
        </w:rPr>
        <w:t>– Alt</w:t>
      </w:r>
    </w:p>
    <w:p w:rsidR="002C731D" w:rsidRPr="009B780D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B780D">
        <w:rPr>
          <w:rFonts w:ascii="Times New Roman" w:hAnsi="Times New Roman"/>
          <w:sz w:val="24"/>
          <w:szCs w:val="24"/>
        </w:rPr>
        <w:t>– Shift</w:t>
      </w:r>
      <w:r w:rsidR="0079646B">
        <w:rPr>
          <w:rFonts w:ascii="Times New Roman" w:hAnsi="Times New Roman"/>
          <w:sz w:val="24"/>
          <w:szCs w:val="24"/>
        </w:rPr>
        <w:t>–</w:t>
      </w:r>
      <w:r w:rsidRPr="009B780D">
        <w:rPr>
          <w:rFonts w:ascii="Times New Roman" w:hAnsi="Times New Roman"/>
          <w:sz w:val="24"/>
          <w:szCs w:val="24"/>
        </w:rPr>
        <w:t xml:space="preserve"> Ctrl </w:t>
      </w:r>
    </w:p>
    <w:p w:rsidR="002C731D" w:rsidRPr="002C731D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2C731D" w:rsidRPr="009B780D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Кому предоставлено право издания указаний?</w:t>
      </w:r>
    </w:p>
    <w:p w:rsidR="002C731D" w:rsidRPr="008E2D62" w:rsidRDefault="0079646B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руководителям</w:t>
      </w:r>
    </w:p>
    <w:p w:rsidR="002C731D" w:rsidRPr="008E2D62" w:rsidRDefault="0079646B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заместителям руководителей</w:t>
      </w:r>
    </w:p>
    <w:p w:rsidR="002C731D" w:rsidRPr="008E2D62" w:rsidRDefault="0079646B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руководителям структурных подразделений, действующим на правах единоначалия в пределах </w:t>
      </w:r>
      <w:r w:rsidR="00B01F60">
        <w:rPr>
          <w:rFonts w:ascii="Times New Roman" w:hAnsi="Times New Roman"/>
          <w:kern w:val="20"/>
          <w:sz w:val="24"/>
          <w:szCs w:val="24"/>
          <w:lang w:val="ru-RU"/>
        </w:rPr>
        <w:t xml:space="preserve">их 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компетенции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-руководителям структурных подразделений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Что такое приказ по основной деятельности?</w:t>
      </w:r>
    </w:p>
    <w:p w:rsidR="002C731D" w:rsidRPr="008E2D62" w:rsidRDefault="0079646B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правовой акт, издаваемый руководителем предприятия, действующего на основании единоначалия</w:t>
      </w:r>
    </w:p>
    <w:p w:rsidR="002C731D" w:rsidRPr="008E2D62" w:rsidRDefault="0079646B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iCs/>
          <w:kern w:val="20"/>
          <w:sz w:val="24"/>
          <w:szCs w:val="24"/>
          <w:lang w:val="ru-RU"/>
        </w:rPr>
      </w:pPr>
      <w:r>
        <w:rPr>
          <w:rFonts w:ascii="Times New Roman" w:hAnsi="Times New Roman"/>
          <w:iCs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iCs/>
          <w:kern w:val="20"/>
          <w:sz w:val="24"/>
          <w:szCs w:val="24"/>
          <w:lang w:val="ru-RU"/>
        </w:rPr>
        <w:t>основной распорядительный документ</w:t>
      </w:r>
    </w:p>
    <w:p w:rsidR="002C731D" w:rsidRPr="008E2D62" w:rsidRDefault="00B01F60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iCs/>
          <w:kern w:val="20"/>
          <w:sz w:val="24"/>
          <w:szCs w:val="24"/>
          <w:lang w:val="ru-RU"/>
        </w:rPr>
      </w:pPr>
      <w:r>
        <w:rPr>
          <w:rFonts w:ascii="Times New Roman" w:hAnsi="Times New Roman"/>
          <w:iCs/>
          <w:kern w:val="20"/>
          <w:sz w:val="24"/>
          <w:szCs w:val="24"/>
          <w:lang w:val="ru-RU"/>
        </w:rPr>
        <w:t xml:space="preserve">– </w:t>
      </w:r>
      <w:r w:rsidR="002C731D" w:rsidRPr="008E2D62">
        <w:rPr>
          <w:rFonts w:ascii="Times New Roman" w:hAnsi="Times New Roman"/>
          <w:iCs/>
          <w:kern w:val="20"/>
          <w:sz w:val="24"/>
          <w:szCs w:val="24"/>
          <w:lang w:val="ru-RU"/>
        </w:rPr>
        <w:t>нормативный акт, определяющий очередность решения вопроса</w:t>
      </w:r>
    </w:p>
    <w:p w:rsidR="002C731D" w:rsidRPr="008E2D62" w:rsidRDefault="00B01F60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 xml:space="preserve">– 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нет правильного ответа</w:t>
      </w: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0B5E0C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В документах двусоставные предложения (с подлежащим и сказуемым) могут строиться по схеме</w:t>
      </w:r>
      <w:r w:rsidR="00B01F6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B5E0C">
        <w:rPr>
          <w:rFonts w:ascii="Times New Roman" w:hAnsi="Times New Roman"/>
          <w:sz w:val="24"/>
          <w:szCs w:val="24"/>
          <w:lang w:val="ru-RU"/>
        </w:rPr>
        <w:t>Выберите правильный ответ.</w:t>
      </w:r>
    </w:p>
    <w:p w:rsidR="002C731D" w:rsidRPr="008E2D62" w:rsidRDefault="000B5E0C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2C731D" w:rsidRPr="008E2D62">
        <w:rPr>
          <w:rFonts w:ascii="Times New Roman" w:hAnsi="Times New Roman"/>
          <w:sz w:val="24"/>
          <w:szCs w:val="24"/>
          <w:lang w:val="ru-RU"/>
        </w:rPr>
        <w:t>«Обоснование» - «Субъект действия» - «Действие»</w:t>
      </w: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-«Субъект действия» - «Обоснование» - «Действие»</w:t>
      </w:r>
    </w:p>
    <w:p w:rsidR="002C731D" w:rsidRPr="008E2D62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sz w:val="24"/>
          <w:szCs w:val="24"/>
          <w:lang w:val="ru-RU"/>
        </w:rPr>
        <w:t>Верны оба варианта</w:t>
      </w: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-Нет правильного ответа</w:t>
      </w: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способы расположения реквизитов на бланке вы знаете?</w:t>
      </w:r>
    </w:p>
    <w:p w:rsidR="002C731D" w:rsidRPr="008E2D62" w:rsidRDefault="0079646B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продольное расположение</w:t>
      </w:r>
    </w:p>
    <w:p w:rsidR="002C731D" w:rsidRPr="008E2D62" w:rsidRDefault="0079646B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угловое расположение</w:t>
      </w:r>
    </w:p>
    <w:p w:rsidR="002C731D" w:rsidRPr="008E2D62" w:rsidRDefault="0079646B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цент</w:t>
      </w:r>
      <w:r w:rsidR="000B5E0C">
        <w:rPr>
          <w:rFonts w:ascii="Times New Roman" w:hAnsi="Times New Roman"/>
          <w:kern w:val="20"/>
          <w:sz w:val="24"/>
          <w:szCs w:val="24"/>
          <w:lang w:val="ru-RU"/>
        </w:rPr>
        <w:t>ри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рованное расположение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-трафаретное расположение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Совокупность графических объектов, позволяющая пользователю управлять работой программы</w:t>
      </w:r>
      <w:r w:rsidR="000B5E0C">
        <w:rPr>
          <w:rFonts w:ascii="Times New Roman" w:hAnsi="Times New Roman"/>
          <w:sz w:val="24"/>
          <w:szCs w:val="24"/>
          <w:lang w:val="ru-RU"/>
        </w:rPr>
        <w:t>,</w:t>
      </w:r>
      <w:r w:rsidRPr="00513480">
        <w:rPr>
          <w:rFonts w:ascii="Times New Roman" w:hAnsi="Times New Roman"/>
          <w:sz w:val="24"/>
          <w:szCs w:val="24"/>
          <w:lang w:val="ru-RU"/>
        </w:rPr>
        <w:t xml:space="preserve"> называется</w:t>
      </w:r>
      <w:r w:rsidR="000B5E0C">
        <w:rPr>
          <w:rFonts w:ascii="Times New Roman" w:hAnsi="Times New Roman"/>
          <w:sz w:val="24"/>
          <w:szCs w:val="24"/>
          <w:lang w:val="ru-RU"/>
        </w:rPr>
        <w:t xml:space="preserve"> ___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-рабочий стол</w:t>
      </w:r>
    </w:p>
    <w:p w:rsidR="002C731D" w:rsidRPr="005134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13480">
        <w:rPr>
          <w:rFonts w:ascii="Times New Roman" w:hAnsi="Times New Roman"/>
          <w:sz w:val="24"/>
          <w:szCs w:val="24"/>
          <w:lang w:val="ru-RU"/>
        </w:rPr>
        <w:t>графический интерфейс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-панель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lastRenderedPageBreak/>
        <w:t>-ярлык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 нет верного ответа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Значком, обеспечивающим быстрый доступ к указанной на ярлыке папке или файлу из того места, где он установлен называется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 xml:space="preserve">-Значок 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-Пиктограмма</w:t>
      </w:r>
    </w:p>
    <w:p w:rsidR="002C731D" w:rsidRPr="005134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13480">
        <w:rPr>
          <w:rFonts w:ascii="Times New Roman" w:hAnsi="Times New Roman"/>
          <w:sz w:val="24"/>
          <w:szCs w:val="24"/>
          <w:lang w:val="ru-RU"/>
        </w:rPr>
        <w:t>Ярлык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-Кнопка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По области действия классификаторы подразделяются на</w:t>
      </w:r>
      <w:r w:rsidR="000B5E0C">
        <w:rPr>
          <w:rFonts w:ascii="Times New Roman" w:hAnsi="Times New Roman"/>
          <w:sz w:val="24"/>
          <w:szCs w:val="24"/>
          <w:lang w:val="ru-RU"/>
        </w:rPr>
        <w:t xml:space="preserve"> ___. Выберите правильный ответ.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-общероссийские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-отраслевые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-классификаторы предприятий</w:t>
      </w:r>
    </w:p>
    <w:p w:rsidR="002C731D" w:rsidRPr="005134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13480">
        <w:rPr>
          <w:rFonts w:ascii="Times New Roman" w:hAnsi="Times New Roman"/>
          <w:sz w:val="24"/>
          <w:szCs w:val="24"/>
          <w:lang w:val="ru-RU"/>
        </w:rPr>
        <w:t>все варианты верны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ГСДОУ – это</w:t>
      </w:r>
      <w:r w:rsidR="000B5E0C">
        <w:rPr>
          <w:rFonts w:ascii="Times New Roman" w:hAnsi="Times New Roman"/>
          <w:sz w:val="24"/>
          <w:szCs w:val="24"/>
          <w:lang w:val="ru-RU"/>
        </w:rPr>
        <w:t xml:space="preserve"> ___. Выберите правильный ответ.</w:t>
      </w:r>
    </w:p>
    <w:p w:rsidR="002C731D" w:rsidRPr="005134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13480">
        <w:rPr>
          <w:rFonts w:ascii="Times New Roman" w:hAnsi="Times New Roman"/>
          <w:sz w:val="24"/>
          <w:szCs w:val="24"/>
          <w:lang w:val="ru-RU"/>
        </w:rPr>
        <w:t>Государственная система документационного обеспечения управления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 xml:space="preserve">-Государственный стандарт документационного обеспечения управления 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-оба верны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-оба не верны</w:t>
      </w:r>
    </w:p>
    <w:p w:rsidR="002C731D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F8161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5F2EF9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Чем регулируется технология делопроизводства?</w:t>
      </w:r>
    </w:p>
    <w:p w:rsidR="002C731D" w:rsidRPr="005F2EF9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F2EF9">
        <w:rPr>
          <w:rFonts w:ascii="Times New Roman" w:hAnsi="Times New Roman"/>
          <w:sz w:val="24"/>
          <w:szCs w:val="24"/>
          <w:lang w:val="ru-RU"/>
        </w:rPr>
        <w:t>нормативными актами Российской Федерации</w:t>
      </w:r>
    </w:p>
    <w:p w:rsidR="002C731D" w:rsidRPr="005F2EF9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-объективными условиями организации делопроизводства на предприятии</w:t>
      </w:r>
    </w:p>
    <w:p w:rsidR="002C731D" w:rsidRPr="005F2EF9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F2EF9">
        <w:rPr>
          <w:rFonts w:ascii="Times New Roman" w:hAnsi="Times New Roman"/>
          <w:sz w:val="24"/>
          <w:szCs w:val="24"/>
          <w:lang w:val="ru-RU"/>
        </w:rPr>
        <w:t>методическими и инструктивными материалами министерств и ведомств</w:t>
      </w:r>
    </w:p>
    <w:p w:rsidR="002C731D" w:rsidRPr="005F2EF9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-предписаниями органов управления</w:t>
      </w:r>
    </w:p>
    <w:p w:rsidR="002C731D" w:rsidRPr="005F2EF9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F2EF9">
        <w:rPr>
          <w:rFonts w:ascii="Times New Roman" w:hAnsi="Times New Roman"/>
          <w:sz w:val="24"/>
          <w:szCs w:val="24"/>
          <w:lang w:val="ru-RU"/>
        </w:rPr>
        <w:t>международными, межгосударственными и национальными стандартами</w:t>
      </w:r>
    </w:p>
    <w:p w:rsidR="002C731D" w:rsidRPr="005F2EF9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F8161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5F2EF9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В чем цель применения контроля в делопроизводстве?</w:t>
      </w:r>
      <w:r w:rsidR="000B5E0C">
        <w:rPr>
          <w:rFonts w:ascii="Times New Roman" w:hAnsi="Times New Roman"/>
          <w:sz w:val="24"/>
          <w:szCs w:val="24"/>
          <w:lang w:val="ru-RU"/>
        </w:rPr>
        <w:t xml:space="preserve"> Выберите правильный ответ.</w:t>
      </w:r>
    </w:p>
    <w:p w:rsidR="002C731D" w:rsidRPr="005F2EF9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-обеспечение своевременного выполнения обязанностей работниками</w:t>
      </w:r>
    </w:p>
    <w:p w:rsidR="002C731D" w:rsidRPr="005F2EF9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F2EF9">
        <w:rPr>
          <w:rFonts w:ascii="Times New Roman" w:hAnsi="Times New Roman"/>
          <w:sz w:val="24"/>
          <w:szCs w:val="24"/>
          <w:lang w:val="ru-RU"/>
        </w:rPr>
        <w:t>обеспечение своевременного и качественного решения содержащихся в документах вопросов</w:t>
      </w:r>
    </w:p>
    <w:p w:rsidR="002C731D" w:rsidRPr="005F2EF9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-своевременное выполнение поручений руководителя организации</w:t>
      </w:r>
    </w:p>
    <w:p w:rsidR="002C731D" w:rsidRPr="009B780D" w:rsidRDefault="002C731D" w:rsidP="002C731D">
      <w:pPr>
        <w:spacing w:after="0" w:line="240" w:lineRule="atLeast"/>
        <w:contextualSpacing/>
        <w:rPr>
          <w:lang w:val="ru-RU"/>
        </w:rPr>
      </w:pPr>
      <w:r w:rsidRPr="005F2EF9">
        <w:rPr>
          <w:rFonts w:ascii="Times New Roman" w:hAnsi="Times New Roman"/>
          <w:sz w:val="24"/>
          <w:szCs w:val="24"/>
          <w:lang w:val="ru-RU"/>
        </w:rPr>
        <w:t>-все перечисленное</w:t>
      </w:r>
    </w:p>
    <w:p w:rsidR="002C731D" w:rsidRPr="00B8547E" w:rsidRDefault="002C731D" w:rsidP="002C731D">
      <w:pPr>
        <w:spacing w:after="0" w:line="240" w:lineRule="atLeast"/>
        <w:contextualSpacing/>
        <w:rPr>
          <w:lang w:val="ru-RU"/>
        </w:rPr>
      </w:pP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При построении диаграмм </w:t>
      </w:r>
      <w:proofErr w:type="spellStart"/>
      <w:r w:rsidRPr="00E32280">
        <w:rPr>
          <w:rFonts w:ascii="Times New Roman" w:hAnsi="Times New Roman"/>
          <w:sz w:val="24"/>
          <w:szCs w:val="24"/>
          <w:lang w:val="ru-RU"/>
        </w:rPr>
        <w:t>Excel</w:t>
      </w:r>
      <w:proofErr w:type="spellEnd"/>
      <w:r w:rsidRPr="00E32280">
        <w:rPr>
          <w:rFonts w:ascii="Times New Roman" w:hAnsi="Times New Roman"/>
          <w:sz w:val="24"/>
          <w:szCs w:val="24"/>
          <w:lang w:val="ru-RU"/>
        </w:rPr>
        <w:t xml:space="preserve"> на первом шаге осуществляется ____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обращение к Мастеру диаграмм</w:t>
      </w:r>
    </w:p>
    <w:p w:rsidR="002C731D" w:rsidRPr="00E322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E32280">
        <w:rPr>
          <w:rFonts w:ascii="Times New Roman" w:hAnsi="Times New Roman"/>
          <w:sz w:val="24"/>
          <w:szCs w:val="24"/>
          <w:lang w:val="ru-RU"/>
        </w:rPr>
        <w:t xml:space="preserve"> выделение необходимых данных для построения диаграммы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ввод данных на рабочий лист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выбор типа диаграммы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В электронной таблице данные вводятся в ячейку: 1) в порядке следования ее номеров строк; 2) в порядке следования ее столбцов; 3) которая отмечена курсором; 4) в порядке, определенном пользователем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1)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2)</w:t>
      </w:r>
    </w:p>
    <w:p w:rsidR="002C731D" w:rsidRPr="00E322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E32280">
        <w:rPr>
          <w:rFonts w:ascii="Times New Roman" w:hAnsi="Times New Roman"/>
          <w:sz w:val="24"/>
          <w:szCs w:val="24"/>
          <w:lang w:val="ru-RU"/>
        </w:rPr>
        <w:t xml:space="preserve"> 3)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4)</w:t>
      </w:r>
    </w:p>
    <w:p w:rsidR="000B5E0C" w:rsidRPr="00E32280" w:rsidRDefault="000B5E0C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lastRenderedPageBreak/>
        <w:t>Задание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Основной единицей электронной таблицы является ______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ячейка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диаграмма</w:t>
      </w:r>
    </w:p>
    <w:p w:rsidR="002C731D" w:rsidRPr="00E322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E32280">
        <w:rPr>
          <w:rFonts w:ascii="Times New Roman" w:hAnsi="Times New Roman"/>
          <w:sz w:val="24"/>
          <w:szCs w:val="24"/>
          <w:lang w:val="ru-RU"/>
        </w:rPr>
        <w:t xml:space="preserve"> рабочий лист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диапазон ячеек</w:t>
      </w:r>
    </w:p>
    <w:p w:rsidR="002C731D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 xml:space="preserve">Табличные процессоры предназначены </w:t>
      </w:r>
      <w:proofErr w:type="gramStart"/>
      <w:r w:rsidRPr="00E32280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E32280">
        <w:rPr>
          <w:rFonts w:ascii="Times New Roman" w:hAnsi="Times New Roman"/>
          <w:sz w:val="24"/>
          <w:szCs w:val="24"/>
          <w:lang w:val="ru-RU"/>
        </w:rPr>
        <w:t xml:space="preserve"> _______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построения диаграмм</w:t>
      </w:r>
    </w:p>
    <w:p w:rsidR="002C731D" w:rsidRPr="00E322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E32280">
        <w:rPr>
          <w:rFonts w:ascii="Times New Roman" w:hAnsi="Times New Roman"/>
          <w:sz w:val="24"/>
          <w:szCs w:val="24"/>
          <w:lang w:val="ru-RU"/>
        </w:rPr>
        <w:t xml:space="preserve"> обработки числовой и текстовой информации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обработки и редактирования текстовой информации</w:t>
      </w:r>
    </w:p>
    <w:p w:rsidR="002C731D" w:rsidRPr="00E322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E32280">
        <w:rPr>
          <w:rFonts w:ascii="Times New Roman" w:hAnsi="Times New Roman"/>
          <w:sz w:val="24"/>
          <w:szCs w:val="24"/>
          <w:lang w:val="ru-RU"/>
        </w:rPr>
        <w:t>– хранения и обработки базы данных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Какие существуют виды постановлений?</w:t>
      </w:r>
      <w:r w:rsidR="004B4947">
        <w:rPr>
          <w:rFonts w:ascii="Times New Roman" w:hAnsi="Times New Roman"/>
          <w:sz w:val="24"/>
          <w:szCs w:val="24"/>
          <w:lang w:val="ru-RU"/>
        </w:rPr>
        <w:t xml:space="preserve"> Выберите правильный ответ.</w:t>
      </w:r>
    </w:p>
    <w:p w:rsidR="002C731D" w:rsidRPr="008E2D62" w:rsidRDefault="000B5E0C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решающие организационные вопросы деятельности комиссии, комитетов</w:t>
      </w:r>
    </w:p>
    <w:p w:rsidR="002C731D" w:rsidRPr="008E2D62" w:rsidRDefault="000B5E0C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адресуемые для исполнения другими органами, предприятиями, учреждениями, должностными лицами</w:t>
      </w:r>
      <w:proofErr w:type="gramEnd"/>
    </w:p>
    <w:p w:rsidR="002C731D" w:rsidRPr="008E2D62" w:rsidRDefault="0079646B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оба варианта правильные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 xml:space="preserve">Какие документы относятся к категории </w:t>
      </w:r>
      <w:proofErr w:type="gramStart"/>
      <w:r w:rsidRPr="008E2D62">
        <w:rPr>
          <w:rFonts w:ascii="Times New Roman" w:hAnsi="Times New Roman"/>
          <w:sz w:val="24"/>
          <w:szCs w:val="24"/>
          <w:lang w:val="ru-RU"/>
        </w:rPr>
        <w:t>информационно-справочных</w:t>
      </w:r>
      <w:proofErr w:type="gramEnd"/>
      <w:r w:rsidRPr="008E2D62">
        <w:rPr>
          <w:rFonts w:ascii="Times New Roman" w:hAnsi="Times New Roman"/>
          <w:sz w:val="24"/>
          <w:szCs w:val="24"/>
          <w:lang w:val="ru-RU"/>
        </w:rPr>
        <w:t>?</w:t>
      </w:r>
      <w:r w:rsidR="004B4947">
        <w:rPr>
          <w:rFonts w:ascii="Times New Roman" w:hAnsi="Times New Roman"/>
          <w:sz w:val="24"/>
          <w:szCs w:val="24"/>
          <w:lang w:val="ru-RU"/>
        </w:rPr>
        <w:t xml:space="preserve"> Выберите правильный ответ.</w:t>
      </w:r>
    </w:p>
    <w:p w:rsidR="002C731D" w:rsidRPr="008E2D62" w:rsidRDefault="004B4947" w:rsidP="002C731D">
      <w:pPr>
        <w:tabs>
          <w:tab w:val="num" w:pos="1418"/>
        </w:tabs>
        <w:spacing w:after="0" w:line="240" w:lineRule="atLeast"/>
        <w:contextualSpacing/>
        <w:jc w:val="both"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 xml:space="preserve">– 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содержащие информацию о фактическом положении дел, служащую основанием для принятия решений, издания распорядительных документов</w:t>
      </w:r>
    </w:p>
    <w:p w:rsidR="002C731D" w:rsidRPr="008E2D62" w:rsidRDefault="004B4947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kern w:val="20"/>
          <w:sz w:val="24"/>
          <w:szCs w:val="24"/>
          <w:lang w:val="ru-RU"/>
        </w:rPr>
        <w:t xml:space="preserve">– 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>носящие вспомогательный характер по отношению к организационно-распорядительной документации  и не являющиеся обязательными к исполнению</w:t>
      </w:r>
      <w:proofErr w:type="gramEnd"/>
    </w:p>
    <w:p w:rsidR="002C731D" w:rsidRPr="008E2D62" w:rsidRDefault="0079646B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>
        <w:rPr>
          <w:rFonts w:ascii="Times New Roman" w:hAnsi="Times New Roman"/>
          <w:kern w:val="20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kern w:val="20"/>
          <w:sz w:val="24"/>
          <w:szCs w:val="24"/>
          <w:lang w:val="ru-RU"/>
        </w:rPr>
        <w:t xml:space="preserve"> оба варианта правильные</w:t>
      </w:r>
    </w:p>
    <w:p w:rsidR="002C731D" w:rsidRPr="008E2D62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kern w:val="20"/>
          <w:sz w:val="24"/>
          <w:szCs w:val="24"/>
          <w:lang w:val="ru-RU"/>
        </w:rPr>
      </w:pPr>
      <w:r w:rsidRPr="008E2D62">
        <w:rPr>
          <w:rFonts w:ascii="Times New Roman" w:hAnsi="Times New Roman"/>
          <w:kern w:val="20"/>
          <w:sz w:val="24"/>
          <w:szCs w:val="24"/>
          <w:lang w:val="ru-RU"/>
        </w:rPr>
        <w:t>-нет правильного ответа</w:t>
      </w:r>
    </w:p>
    <w:p w:rsidR="002C731D" w:rsidRDefault="002C731D" w:rsidP="002C731D">
      <w:pPr>
        <w:tabs>
          <w:tab w:val="num" w:pos="1418"/>
        </w:tabs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Размером шрифта называется</w:t>
      </w: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-Вид</w:t>
      </w:r>
    </w:p>
    <w:p w:rsidR="002C731D" w:rsidRPr="008E2D62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8E2D62">
        <w:rPr>
          <w:rFonts w:ascii="Times New Roman" w:hAnsi="Times New Roman"/>
          <w:sz w:val="24"/>
          <w:szCs w:val="24"/>
          <w:lang w:val="ru-RU"/>
        </w:rPr>
        <w:t>Кегль</w:t>
      </w: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-Гарнитура</w:t>
      </w: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8E2D62">
        <w:rPr>
          <w:rFonts w:ascii="Times New Roman" w:hAnsi="Times New Roman"/>
          <w:sz w:val="24"/>
          <w:szCs w:val="24"/>
          <w:lang w:val="ru-RU"/>
        </w:rPr>
        <w:t>-</w:t>
      </w:r>
      <w:r w:rsidR="004B4947">
        <w:rPr>
          <w:rFonts w:ascii="Times New Roman" w:hAnsi="Times New Roman"/>
          <w:sz w:val="24"/>
          <w:szCs w:val="24"/>
          <w:lang w:val="ru-RU"/>
        </w:rPr>
        <w:t>Пункт</w:t>
      </w:r>
    </w:p>
    <w:p w:rsidR="002C731D" w:rsidRPr="008E2D62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513480" w:rsidRDefault="004B4947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2C731D" w:rsidRPr="00513480">
        <w:rPr>
          <w:rFonts w:ascii="Times New Roman" w:hAnsi="Times New Roman"/>
          <w:sz w:val="24"/>
          <w:szCs w:val="24"/>
          <w:lang w:val="ru-RU"/>
        </w:rPr>
        <w:t>трибут, позволяющи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="002C731D" w:rsidRPr="00513480">
        <w:rPr>
          <w:rFonts w:ascii="Times New Roman" w:hAnsi="Times New Roman"/>
          <w:sz w:val="24"/>
          <w:szCs w:val="24"/>
          <w:lang w:val="ru-RU"/>
        </w:rPr>
        <w:t xml:space="preserve"> отличить один файл от других и найти его на диске, называется</w:t>
      </w:r>
      <w:r>
        <w:rPr>
          <w:rFonts w:ascii="Times New Roman" w:hAnsi="Times New Roman"/>
          <w:sz w:val="24"/>
          <w:szCs w:val="24"/>
          <w:lang w:val="ru-RU"/>
        </w:rPr>
        <w:t xml:space="preserve"> __</w:t>
      </w:r>
    </w:p>
    <w:p w:rsidR="002C731D" w:rsidRPr="005134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13480">
        <w:rPr>
          <w:rFonts w:ascii="Times New Roman" w:hAnsi="Times New Roman"/>
          <w:sz w:val="24"/>
          <w:szCs w:val="24"/>
          <w:lang w:val="ru-RU"/>
        </w:rPr>
        <w:t>Имя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-Расширение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-Тип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-Значок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Процесс представления внешнего вида документа или отдельных его объектов в требуемой форме.</w:t>
      </w:r>
    </w:p>
    <w:p w:rsidR="002C731D" w:rsidRPr="005134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13480">
        <w:rPr>
          <w:rFonts w:ascii="Times New Roman" w:hAnsi="Times New Roman"/>
          <w:sz w:val="24"/>
          <w:szCs w:val="24"/>
          <w:lang w:val="ru-RU"/>
        </w:rPr>
        <w:t xml:space="preserve"> форматирование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редактирование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многозадачность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– наглядность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Какие функции выполняет документ</w:t>
      </w:r>
      <w:r w:rsidR="004B4947">
        <w:rPr>
          <w:rFonts w:ascii="Times New Roman" w:hAnsi="Times New Roman"/>
          <w:sz w:val="24"/>
          <w:szCs w:val="24"/>
          <w:lang w:val="ru-RU"/>
        </w:rPr>
        <w:t>? Выберите правильный ответ.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lastRenderedPageBreak/>
        <w:t>-Правовая, коммуникативная, организационная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-Информационная, научно-историческая, управленческая</w:t>
      </w:r>
    </w:p>
    <w:p w:rsidR="002C731D" w:rsidRPr="005134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13480">
        <w:rPr>
          <w:rFonts w:ascii="Times New Roman" w:hAnsi="Times New Roman"/>
          <w:sz w:val="24"/>
          <w:szCs w:val="24"/>
          <w:lang w:val="ru-RU"/>
        </w:rPr>
        <w:t>Все верны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-Все не верны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Задание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Документы, в которых зафиксированы исходные данные</w:t>
      </w:r>
      <w:r w:rsidR="004B4947">
        <w:rPr>
          <w:rFonts w:ascii="Times New Roman" w:hAnsi="Times New Roman"/>
          <w:sz w:val="24"/>
          <w:szCs w:val="24"/>
          <w:lang w:val="ru-RU"/>
        </w:rPr>
        <w:t>, называются ___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-Сводные</w:t>
      </w:r>
    </w:p>
    <w:p w:rsidR="002C731D" w:rsidRPr="00513480" w:rsidRDefault="0079646B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731D" w:rsidRPr="00513480">
        <w:rPr>
          <w:rFonts w:ascii="Times New Roman" w:hAnsi="Times New Roman"/>
          <w:sz w:val="24"/>
          <w:szCs w:val="24"/>
          <w:lang w:val="ru-RU"/>
        </w:rPr>
        <w:t>Первичные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-Входящие</w:t>
      </w:r>
    </w:p>
    <w:p w:rsidR="002C731D" w:rsidRPr="00513480" w:rsidRDefault="002C731D" w:rsidP="002C731D">
      <w:pPr>
        <w:spacing w:after="0" w:line="240" w:lineRule="atLeast"/>
        <w:contextualSpacing/>
        <w:rPr>
          <w:rFonts w:ascii="Times New Roman" w:hAnsi="Times New Roman"/>
          <w:sz w:val="24"/>
          <w:szCs w:val="24"/>
          <w:lang w:val="ru-RU"/>
        </w:rPr>
      </w:pPr>
      <w:r w:rsidRPr="00513480">
        <w:rPr>
          <w:rFonts w:ascii="Times New Roman" w:hAnsi="Times New Roman"/>
          <w:sz w:val="24"/>
          <w:szCs w:val="24"/>
          <w:lang w:val="ru-RU"/>
        </w:rPr>
        <w:t>-Исходящие</w:t>
      </w:r>
    </w:p>
    <w:sectPr w:rsidR="002C731D" w:rsidRPr="00513480" w:rsidSect="00D622EF">
      <w:pgSz w:w="11906" w:h="16838"/>
      <w:pgMar w:top="719" w:right="85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D2" w:rsidRDefault="00B602D2" w:rsidP="006D51CA">
      <w:r>
        <w:separator/>
      </w:r>
    </w:p>
  </w:endnote>
  <w:endnote w:type="continuationSeparator" w:id="0">
    <w:p w:rsidR="00B602D2" w:rsidRDefault="00B602D2" w:rsidP="006D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D2" w:rsidRDefault="00B602D2" w:rsidP="006D51CA">
      <w:r>
        <w:separator/>
      </w:r>
    </w:p>
  </w:footnote>
  <w:footnote w:type="continuationSeparator" w:id="0">
    <w:p w:rsidR="00B602D2" w:rsidRDefault="00B602D2" w:rsidP="006D5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0A2"/>
    <w:multiLevelType w:val="hybridMultilevel"/>
    <w:tmpl w:val="53D6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749A1"/>
    <w:multiLevelType w:val="hybridMultilevel"/>
    <w:tmpl w:val="BF3A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70C7A"/>
    <w:multiLevelType w:val="hybridMultilevel"/>
    <w:tmpl w:val="90B0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92093"/>
    <w:multiLevelType w:val="hybridMultilevel"/>
    <w:tmpl w:val="2646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08306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FA3088"/>
    <w:multiLevelType w:val="hybridMultilevel"/>
    <w:tmpl w:val="30AE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9F6F63"/>
    <w:multiLevelType w:val="hybridMultilevel"/>
    <w:tmpl w:val="DFB82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4D15A1"/>
    <w:multiLevelType w:val="hybridMultilevel"/>
    <w:tmpl w:val="06822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6C6177"/>
    <w:multiLevelType w:val="hybridMultilevel"/>
    <w:tmpl w:val="BF90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805BB7"/>
    <w:multiLevelType w:val="hybridMultilevel"/>
    <w:tmpl w:val="91A8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8766E5"/>
    <w:multiLevelType w:val="hybridMultilevel"/>
    <w:tmpl w:val="407A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0729A4"/>
    <w:multiLevelType w:val="hybridMultilevel"/>
    <w:tmpl w:val="6DBC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0C4C39"/>
    <w:multiLevelType w:val="hybridMultilevel"/>
    <w:tmpl w:val="F41C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5C2E7B"/>
    <w:multiLevelType w:val="hybridMultilevel"/>
    <w:tmpl w:val="A52634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2A6532"/>
    <w:multiLevelType w:val="hybridMultilevel"/>
    <w:tmpl w:val="00C2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A64B4A"/>
    <w:multiLevelType w:val="hybridMultilevel"/>
    <w:tmpl w:val="4924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F93801"/>
    <w:multiLevelType w:val="hybridMultilevel"/>
    <w:tmpl w:val="9B0C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5E5CC3"/>
    <w:multiLevelType w:val="hybridMultilevel"/>
    <w:tmpl w:val="FB801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7E20D7"/>
    <w:multiLevelType w:val="hybridMultilevel"/>
    <w:tmpl w:val="2118E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F154B55"/>
    <w:multiLevelType w:val="hybridMultilevel"/>
    <w:tmpl w:val="A2BA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5860FF"/>
    <w:multiLevelType w:val="hybridMultilevel"/>
    <w:tmpl w:val="A484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F5C727B"/>
    <w:multiLevelType w:val="hybridMultilevel"/>
    <w:tmpl w:val="2F869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EC17F9"/>
    <w:multiLevelType w:val="hybridMultilevel"/>
    <w:tmpl w:val="D3EE0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3223B41"/>
    <w:multiLevelType w:val="hybridMultilevel"/>
    <w:tmpl w:val="B7AA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39D2BBE"/>
    <w:multiLevelType w:val="hybridMultilevel"/>
    <w:tmpl w:val="CA8E2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44A1757"/>
    <w:multiLevelType w:val="hybridMultilevel"/>
    <w:tmpl w:val="46601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162F6F"/>
    <w:multiLevelType w:val="hybridMultilevel"/>
    <w:tmpl w:val="A52634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8290378"/>
    <w:multiLevelType w:val="hybridMultilevel"/>
    <w:tmpl w:val="2684D868"/>
    <w:lvl w:ilvl="0" w:tplc="717E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8646776"/>
    <w:multiLevelType w:val="hybridMultilevel"/>
    <w:tmpl w:val="CD2A6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DA5088"/>
    <w:multiLevelType w:val="hybridMultilevel"/>
    <w:tmpl w:val="805A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AC3BBD"/>
    <w:multiLevelType w:val="hybridMultilevel"/>
    <w:tmpl w:val="E5325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15662F"/>
    <w:multiLevelType w:val="hybridMultilevel"/>
    <w:tmpl w:val="EECC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D9355B3"/>
    <w:multiLevelType w:val="hybridMultilevel"/>
    <w:tmpl w:val="EDFA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F094987"/>
    <w:multiLevelType w:val="hybridMultilevel"/>
    <w:tmpl w:val="0D5E5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10321E7"/>
    <w:multiLevelType w:val="hybridMultilevel"/>
    <w:tmpl w:val="8848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72406D"/>
    <w:multiLevelType w:val="hybridMultilevel"/>
    <w:tmpl w:val="8F008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20B2BAF"/>
    <w:multiLevelType w:val="hybridMultilevel"/>
    <w:tmpl w:val="40E89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2152501"/>
    <w:multiLevelType w:val="hybridMultilevel"/>
    <w:tmpl w:val="A204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3A10313"/>
    <w:multiLevelType w:val="hybridMultilevel"/>
    <w:tmpl w:val="47D4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2602BE"/>
    <w:multiLevelType w:val="hybridMultilevel"/>
    <w:tmpl w:val="CD66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49C3926"/>
    <w:multiLevelType w:val="hybridMultilevel"/>
    <w:tmpl w:val="37FC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71F0F33"/>
    <w:multiLevelType w:val="hybridMultilevel"/>
    <w:tmpl w:val="9B12A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FE30BE"/>
    <w:multiLevelType w:val="hybridMultilevel"/>
    <w:tmpl w:val="2684D868"/>
    <w:lvl w:ilvl="0" w:tplc="717E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A5E111F"/>
    <w:multiLevelType w:val="hybridMultilevel"/>
    <w:tmpl w:val="F6027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BDC4BCA"/>
    <w:multiLevelType w:val="hybridMultilevel"/>
    <w:tmpl w:val="A13E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0C1268C"/>
    <w:multiLevelType w:val="hybridMultilevel"/>
    <w:tmpl w:val="1C8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830AD"/>
    <w:multiLevelType w:val="hybridMultilevel"/>
    <w:tmpl w:val="192E5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77965EE"/>
    <w:multiLevelType w:val="hybridMultilevel"/>
    <w:tmpl w:val="6FF0D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782474C"/>
    <w:multiLevelType w:val="hybridMultilevel"/>
    <w:tmpl w:val="F55EB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7B022A4"/>
    <w:multiLevelType w:val="hybridMultilevel"/>
    <w:tmpl w:val="3620F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88056CB"/>
    <w:multiLevelType w:val="hybridMultilevel"/>
    <w:tmpl w:val="F94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9BE74DC"/>
    <w:multiLevelType w:val="hybridMultilevel"/>
    <w:tmpl w:val="EFBEF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BF6F54"/>
    <w:multiLevelType w:val="hybridMultilevel"/>
    <w:tmpl w:val="85CA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AD82222"/>
    <w:multiLevelType w:val="hybridMultilevel"/>
    <w:tmpl w:val="68700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7406CF"/>
    <w:multiLevelType w:val="hybridMultilevel"/>
    <w:tmpl w:val="DEEA5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D0E02AE"/>
    <w:multiLevelType w:val="hybridMultilevel"/>
    <w:tmpl w:val="DB3E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A34C08"/>
    <w:multiLevelType w:val="hybridMultilevel"/>
    <w:tmpl w:val="48987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100AB5"/>
    <w:multiLevelType w:val="hybridMultilevel"/>
    <w:tmpl w:val="CB062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AB2277"/>
    <w:multiLevelType w:val="hybridMultilevel"/>
    <w:tmpl w:val="BBBCB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13F593C"/>
    <w:multiLevelType w:val="hybridMultilevel"/>
    <w:tmpl w:val="26F83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16D2386"/>
    <w:multiLevelType w:val="hybridMultilevel"/>
    <w:tmpl w:val="E6887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2AE5FEB"/>
    <w:multiLevelType w:val="hybridMultilevel"/>
    <w:tmpl w:val="18560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49C58A9"/>
    <w:multiLevelType w:val="hybridMultilevel"/>
    <w:tmpl w:val="3680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4A357F2"/>
    <w:multiLevelType w:val="hybridMultilevel"/>
    <w:tmpl w:val="2996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60A37"/>
    <w:multiLevelType w:val="hybridMultilevel"/>
    <w:tmpl w:val="1C20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6237EAA"/>
    <w:multiLevelType w:val="hybridMultilevel"/>
    <w:tmpl w:val="0E148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7131B9"/>
    <w:multiLevelType w:val="hybridMultilevel"/>
    <w:tmpl w:val="720CC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A1D0A52"/>
    <w:multiLevelType w:val="hybridMultilevel"/>
    <w:tmpl w:val="4AE48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A2416C8"/>
    <w:multiLevelType w:val="hybridMultilevel"/>
    <w:tmpl w:val="4A805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1F3B20"/>
    <w:multiLevelType w:val="hybridMultilevel"/>
    <w:tmpl w:val="11706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373897"/>
    <w:multiLevelType w:val="hybridMultilevel"/>
    <w:tmpl w:val="620E2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CC310A0"/>
    <w:multiLevelType w:val="hybridMultilevel"/>
    <w:tmpl w:val="180AB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CD663AB"/>
    <w:multiLevelType w:val="hybridMultilevel"/>
    <w:tmpl w:val="EB7C9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1BD066B"/>
    <w:multiLevelType w:val="hybridMultilevel"/>
    <w:tmpl w:val="B0541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20B23E4"/>
    <w:multiLevelType w:val="hybridMultilevel"/>
    <w:tmpl w:val="25A0A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3454D2B"/>
    <w:multiLevelType w:val="hybridMultilevel"/>
    <w:tmpl w:val="5144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369296E"/>
    <w:multiLevelType w:val="hybridMultilevel"/>
    <w:tmpl w:val="3BBA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EC54AE"/>
    <w:multiLevelType w:val="hybridMultilevel"/>
    <w:tmpl w:val="C91A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75C2558"/>
    <w:multiLevelType w:val="hybridMultilevel"/>
    <w:tmpl w:val="AA00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723A2D"/>
    <w:multiLevelType w:val="hybridMultilevel"/>
    <w:tmpl w:val="30164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1645C1"/>
    <w:multiLevelType w:val="hybridMultilevel"/>
    <w:tmpl w:val="92BE2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B57D35"/>
    <w:multiLevelType w:val="hybridMultilevel"/>
    <w:tmpl w:val="6BB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FD52FB7"/>
    <w:multiLevelType w:val="hybridMultilevel"/>
    <w:tmpl w:val="70BC7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3C2482"/>
    <w:multiLevelType w:val="hybridMultilevel"/>
    <w:tmpl w:val="A898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10F5715"/>
    <w:multiLevelType w:val="hybridMultilevel"/>
    <w:tmpl w:val="1C4C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A25565"/>
    <w:multiLevelType w:val="hybridMultilevel"/>
    <w:tmpl w:val="95242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4E57D16"/>
    <w:multiLevelType w:val="hybridMultilevel"/>
    <w:tmpl w:val="F09E9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5715DE0"/>
    <w:multiLevelType w:val="hybridMultilevel"/>
    <w:tmpl w:val="35FED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5D0261B"/>
    <w:multiLevelType w:val="hybridMultilevel"/>
    <w:tmpl w:val="2BD60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60D3F7C"/>
    <w:multiLevelType w:val="hybridMultilevel"/>
    <w:tmpl w:val="5286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80C50FE"/>
    <w:multiLevelType w:val="hybridMultilevel"/>
    <w:tmpl w:val="A8C06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C524AED"/>
    <w:multiLevelType w:val="hybridMultilevel"/>
    <w:tmpl w:val="75D8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E980BB5"/>
    <w:multiLevelType w:val="hybridMultilevel"/>
    <w:tmpl w:val="98C67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1977194"/>
    <w:multiLevelType w:val="hybridMultilevel"/>
    <w:tmpl w:val="F4A6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2FD230D"/>
    <w:multiLevelType w:val="hybridMultilevel"/>
    <w:tmpl w:val="EA26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410491E"/>
    <w:multiLevelType w:val="hybridMultilevel"/>
    <w:tmpl w:val="79EA8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63520A3"/>
    <w:multiLevelType w:val="hybridMultilevel"/>
    <w:tmpl w:val="9FF06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6933726"/>
    <w:multiLevelType w:val="hybridMultilevel"/>
    <w:tmpl w:val="BE44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EE2CB6"/>
    <w:multiLevelType w:val="hybridMultilevel"/>
    <w:tmpl w:val="E4D44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7FA7781"/>
    <w:multiLevelType w:val="hybridMultilevel"/>
    <w:tmpl w:val="E976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8953DAC"/>
    <w:multiLevelType w:val="hybridMultilevel"/>
    <w:tmpl w:val="757E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A2A7A19"/>
    <w:multiLevelType w:val="hybridMultilevel"/>
    <w:tmpl w:val="E4A0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B8273D9"/>
    <w:multiLevelType w:val="hybridMultilevel"/>
    <w:tmpl w:val="5A30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CD71ECF"/>
    <w:multiLevelType w:val="hybridMultilevel"/>
    <w:tmpl w:val="6A5CE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D197F3D"/>
    <w:multiLevelType w:val="hybridMultilevel"/>
    <w:tmpl w:val="3D94A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E026173"/>
    <w:multiLevelType w:val="hybridMultilevel"/>
    <w:tmpl w:val="58E0035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8306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7E7824AF"/>
    <w:multiLevelType w:val="hybridMultilevel"/>
    <w:tmpl w:val="22D0D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93"/>
  </w:num>
  <w:num w:numId="3">
    <w:abstractNumId w:val="81"/>
  </w:num>
  <w:num w:numId="4">
    <w:abstractNumId w:val="76"/>
  </w:num>
  <w:num w:numId="5">
    <w:abstractNumId w:val="54"/>
  </w:num>
  <w:num w:numId="6">
    <w:abstractNumId w:val="31"/>
  </w:num>
  <w:num w:numId="7">
    <w:abstractNumId w:val="50"/>
  </w:num>
  <w:num w:numId="8">
    <w:abstractNumId w:val="67"/>
  </w:num>
  <w:num w:numId="9">
    <w:abstractNumId w:val="43"/>
  </w:num>
  <w:num w:numId="10">
    <w:abstractNumId w:val="44"/>
  </w:num>
  <w:num w:numId="11">
    <w:abstractNumId w:val="49"/>
  </w:num>
  <w:num w:numId="12">
    <w:abstractNumId w:val="98"/>
  </w:num>
  <w:num w:numId="13">
    <w:abstractNumId w:val="95"/>
  </w:num>
  <w:num w:numId="14">
    <w:abstractNumId w:val="57"/>
  </w:num>
  <w:num w:numId="15">
    <w:abstractNumId w:val="17"/>
  </w:num>
  <w:num w:numId="16">
    <w:abstractNumId w:val="89"/>
  </w:num>
  <w:num w:numId="17">
    <w:abstractNumId w:val="8"/>
  </w:num>
  <w:num w:numId="18">
    <w:abstractNumId w:val="33"/>
  </w:num>
  <w:num w:numId="19">
    <w:abstractNumId w:val="19"/>
  </w:num>
  <w:num w:numId="20">
    <w:abstractNumId w:val="68"/>
  </w:num>
  <w:num w:numId="21">
    <w:abstractNumId w:val="66"/>
  </w:num>
  <w:num w:numId="22">
    <w:abstractNumId w:val="83"/>
  </w:num>
  <w:num w:numId="23">
    <w:abstractNumId w:val="58"/>
  </w:num>
  <w:num w:numId="24">
    <w:abstractNumId w:val="79"/>
  </w:num>
  <w:num w:numId="25">
    <w:abstractNumId w:val="59"/>
  </w:num>
  <w:num w:numId="26">
    <w:abstractNumId w:val="105"/>
  </w:num>
  <w:num w:numId="27">
    <w:abstractNumId w:val="37"/>
  </w:num>
  <w:num w:numId="28">
    <w:abstractNumId w:val="96"/>
  </w:num>
  <w:num w:numId="29">
    <w:abstractNumId w:val="40"/>
  </w:num>
  <w:num w:numId="30">
    <w:abstractNumId w:val="53"/>
  </w:num>
  <w:num w:numId="31">
    <w:abstractNumId w:val="100"/>
  </w:num>
  <w:num w:numId="32">
    <w:abstractNumId w:val="15"/>
  </w:num>
  <w:num w:numId="33">
    <w:abstractNumId w:val="7"/>
  </w:num>
  <w:num w:numId="34">
    <w:abstractNumId w:val="46"/>
  </w:num>
  <w:num w:numId="35">
    <w:abstractNumId w:val="99"/>
  </w:num>
  <w:num w:numId="36">
    <w:abstractNumId w:val="60"/>
  </w:num>
  <w:num w:numId="37">
    <w:abstractNumId w:val="80"/>
  </w:num>
  <w:num w:numId="38">
    <w:abstractNumId w:val="2"/>
  </w:num>
  <w:num w:numId="39">
    <w:abstractNumId w:val="24"/>
  </w:num>
  <w:num w:numId="40">
    <w:abstractNumId w:val="78"/>
  </w:num>
  <w:num w:numId="41">
    <w:abstractNumId w:val="102"/>
  </w:num>
  <w:num w:numId="42">
    <w:abstractNumId w:val="48"/>
  </w:num>
  <w:num w:numId="43">
    <w:abstractNumId w:val="84"/>
  </w:num>
  <w:num w:numId="44">
    <w:abstractNumId w:val="70"/>
  </w:num>
  <w:num w:numId="45">
    <w:abstractNumId w:val="21"/>
  </w:num>
  <w:num w:numId="46">
    <w:abstractNumId w:val="101"/>
  </w:num>
  <w:num w:numId="47">
    <w:abstractNumId w:val="71"/>
  </w:num>
  <w:num w:numId="48">
    <w:abstractNumId w:val="34"/>
  </w:num>
  <w:num w:numId="49">
    <w:abstractNumId w:val="56"/>
  </w:num>
  <w:num w:numId="50">
    <w:abstractNumId w:val="73"/>
  </w:num>
  <w:num w:numId="51">
    <w:abstractNumId w:val="36"/>
  </w:num>
  <w:num w:numId="52">
    <w:abstractNumId w:val="47"/>
  </w:num>
  <w:num w:numId="53">
    <w:abstractNumId w:val="97"/>
  </w:num>
  <w:num w:numId="54">
    <w:abstractNumId w:val="90"/>
  </w:num>
  <w:num w:numId="55">
    <w:abstractNumId w:val="9"/>
  </w:num>
  <w:num w:numId="56">
    <w:abstractNumId w:val="1"/>
  </w:num>
  <w:num w:numId="57">
    <w:abstractNumId w:val="20"/>
  </w:num>
  <w:num w:numId="58">
    <w:abstractNumId w:val="52"/>
  </w:num>
  <w:num w:numId="59">
    <w:abstractNumId w:val="103"/>
  </w:num>
  <w:num w:numId="60">
    <w:abstractNumId w:val="30"/>
  </w:num>
  <w:num w:numId="61">
    <w:abstractNumId w:val="35"/>
  </w:num>
  <w:num w:numId="62">
    <w:abstractNumId w:val="13"/>
  </w:num>
  <w:num w:numId="63">
    <w:abstractNumId w:val="23"/>
  </w:num>
  <w:num w:numId="64">
    <w:abstractNumId w:val="87"/>
  </w:num>
  <w:num w:numId="65">
    <w:abstractNumId w:val="22"/>
  </w:num>
  <w:num w:numId="66">
    <w:abstractNumId w:val="74"/>
  </w:num>
  <w:num w:numId="67">
    <w:abstractNumId w:val="5"/>
  </w:num>
  <w:num w:numId="68">
    <w:abstractNumId w:val="11"/>
  </w:num>
  <w:num w:numId="69">
    <w:abstractNumId w:val="55"/>
  </w:num>
  <w:num w:numId="70">
    <w:abstractNumId w:val="38"/>
  </w:num>
  <w:num w:numId="71">
    <w:abstractNumId w:val="82"/>
  </w:num>
  <w:num w:numId="72">
    <w:abstractNumId w:val="32"/>
  </w:num>
  <w:num w:numId="73">
    <w:abstractNumId w:val="27"/>
  </w:num>
  <w:num w:numId="74">
    <w:abstractNumId w:val="91"/>
  </w:num>
  <w:num w:numId="75">
    <w:abstractNumId w:val="51"/>
  </w:num>
  <w:num w:numId="76">
    <w:abstractNumId w:val="92"/>
  </w:num>
  <w:num w:numId="77">
    <w:abstractNumId w:val="45"/>
  </w:num>
  <w:num w:numId="78">
    <w:abstractNumId w:val="72"/>
  </w:num>
  <w:num w:numId="79">
    <w:abstractNumId w:val="77"/>
  </w:num>
  <w:num w:numId="80">
    <w:abstractNumId w:val="85"/>
  </w:num>
  <w:num w:numId="81">
    <w:abstractNumId w:val="14"/>
  </w:num>
  <w:num w:numId="82">
    <w:abstractNumId w:val="16"/>
  </w:num>
  <w:num w:numId="83">
    <w:abstractNumId w:val="10"/>
  </w:num>
  <w:num w:numId="84">
    <w:abstractNumId w:val="6"/>
  </w:num>
  <w:num w:numId="85">
    <w:abstractNumId w:val="63"/>
  </w:num>
  <w:num w:numId="86">
    <w:abstractNumId w:val="65"/>
  </w:num>
  <w:num w:numId="87">
    <w:abstractNumId w:val="64"/>
  </w:num>
  <w:num w:numId="88">
    <w:abstractNumId w:val="94"/>
  </w:num>
  <w:num w:numId="89">
    <w:abstractNumId w:val="4"/>
  </w:num>
  <w:num w:numId="90">
    <w:abstractNumId w:val="28"/>
  </w:num>
  <w:num w:numId="91">
    <w:abstractNumId w:val="39"/>
  </w:num>
  <w:num w:numId="92">
    <w:abstractNumId w:val="61"/>
  </w:num>
  <w:num w:numId="93">
    <w:abstractNumId w:val="88"/>
  </w:num>
  <w:num w:numId="94">
    <w:abstractNumId w:val="29"/>
  </w:num>
  <w:num w:numId="95">
    <w:abstractNumId w:val="75"/>
  </w:num>
  <w:num w:numId="96">
    <w:abstractNumId w:val="18"/>
  </w:num>
  <w:num w:numId="97">
    <w:abstractNumId w:val="62"/>
  </w:num>
  <w:num w:numId="98">
    <w:abstractNumId w:val="86"/>
  </w:num>
  <w:num w:numId="99">
    <w:abstractNumId w:val="0"/>
  </w:num>
  <w:num w:numId="100">
    <w:abstractNumId w:val="69"/>
  </w:num>
  <w:num w:numId="101">
    <w:abstractNumId w:val="3"/>
  </w:num>
  <w:num w:numId="102">
    <w:abstractNumId w:val="104"/>
  </w:num>
  <w:num w:numId="103">
    <w:abstractNumId w:val="26"/>
  </w:num>
  <w:num w:numId="104">
    <w:abstractNumId w:val="41"/>
  </w:num>
  <w:num w:numId="105">
    <w:abstractNumId w:val="12"/>
  </w:num>
  <w:num w:numId="106">
    <w:abstractNumId w:val="25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D0D"/>
    <w:rsid w:val="00040F74"/>
    <w:rsid w:val="000416A2"/>
    <w:rsid w:val="0005064B"/>
    <w:rsid w:val="000645EC"/>
    <w:rsid w:val="00084942"/>
    <w:rsid w:val="000B2A66"/>
    <w:rsid w:val="000B5E0C"/>
    <w:rsid w:val="00162367"/>
    <w:rsid w:val="001653CB"/>
    <w:rsid w:val="001851FE"/>
    <w:rsid w:val="001A3985"/>
    <w:rsid w:val="001A6263"/>
    <w:rsid w:val="001F24F2"/>
    <w:rsid w:val="00223728"/>
    <w:rsid w:val="0024335A"/>
    <w:rsid w:val="00253621"/>
    <w:rsid w:val="002630A6"/>
    <w:rsid w:val="00285956"/>
    <w:rsid w:val="002C731D"/>
    <w:rsid w:val="002E7DFD"/>
    <w:rsid w:val="003113C7"/>
    <w:rsid w:val="0035272E"/>
    <w:rsid w:val="00365132"/>
    <w:rsid w:val="0036735E"/>
    <w:rsid w:val="00375FFB"/>
    <w:rsid w:val="003A41EF"/>
    <w:rsid w:val="003A65A2"/>
    <w:rsid w:val="004215FA"/>
    <w:rsid w:val="0047162D"/>
    <w:rsid w:val="004826B7"/>
    <w:rsid w:val="00495A0A"/>
    <w:rsid w:val="004A3BA2"/>
    <w:rsid w:val="004B4947"/>
    <w:rsid w:val="004C432E"/>
    <w:rsid w:val="004D2A1B"/>
    <w:rsid w:val="0051221A"/>
    <w:rsid w:val="00513480"/>
    <w:rsid w:val="00531C8D"/>
    <w:rsid w:val="005444F8"/>
    <w:rsid w:val="00555DB8"/>
    <w:rsid w:val="005D3D40"/>
    <w:rsid w:val="005F2818"/>
    <w:rsid w:val="005F2EF9"/>
    <w:rsid w:val="00601028"/>
    <w:rsid w:val="00646F70"/>
    <w:rsid w:val="00651FDC"/>
    <w:rsid w:val="0067534A"/>
    <w:rsid w:val="006B6DC8"/>
    <w:rsid w:val="006D51CA"/>
    <w:rsid w:val="006F7260"/>
    <w:rsid w:val="007308BA"/>
    <w:rsid w:val="00735971"/>
    <w:rsid w:val="0073702D"/>
    <w:rsid w:val="0074586A"/>
    <w:rsid w:val="0076067A"/>
    <w:rsid w:val="00760AC5"/>
    <w:rsid w:val="00776795"/>
    <w:rsid w:val="0079646B"/>
    <w:rsid w:val="007B7957"/>
    <w:rsid w:val="007C56E8"/>
    <w:rsid w:val="00823B11"/>
    <w:rsid w:val="008333DF"/>
    <w:rsid w:val="008355D1"/>
    <w:rsid w:val="00843F4A"/>
    <w:rsid w:val="00847D8C"/>
    <w:rsid w:val="008A2A41"/>
    <w:rsid w:val="008B5148"/>
    <w:rsid w:val="008C7420"/>
    <w:rsid w:val="008D61EA"/>
    <w:rsid w:val="008E2D62"/>
    <w:rsid w:val="008F1C94"/>
    <w:rsid w:val="00921CA8"/>
    <w:rsid w:val="009321E0"/>
    <w:rsid w:val="00950FBE"/>
    <w:rsid w:val="00952107"/>
    <w:rsid w:val="009846A1"/>
    <w:rsid w:val="0099624A"/>
    <w:rsid w:val="009E0EF9"/>
    <w:rsid w:val="009E3213"/>
    <w:rsid w:val="009E79F7"/>
    <w:rsid w:val="00AA7AC2"/>
    <w:rsid w:val="00AB5133"/>
    <w:rsid w:val="00AD1010"/>
    <w:rsid w:val="00AD748F"/>
    <w:rsid w:val="00AE229F"/>
    <w:rsid w:val="00B01F60"/>
    <w:rsid w:val="00B157B5"/>
    <w:rsid w:val="00B33DEF"/>
    <w:rsid w:val="00B41758"/>
    <w:rsid w:val="00B45445"/>
    <w:rsid w:val="00B47D0D"/>
    <w:rsid w:val="00B54BB2"/>
    <w:rsid w:val="00B57B90"/>
    <w:rsid w:val="00B602D2"/>
    <w:rsid w:val="00B741A7"/>
    <w:rsid w:val="00B746AB"/>
    <w:rsid w:val="00B967A1"/>
    <w:rsid w:val="00BC3EA3"/>
    <w:rsid w:val="00BF1687"/>
    <w:rsid w:val="00BF31B8"/>
    <w:rsid w:val="00C6098B"/>
    <w:rsid w:val="00C832F2"/>
    <w:rsid w:val="00C91F35"/>
    <w:rsid w:val="00CB687B"/>
    <w:rsid w:val="00CC7052"/>
    <w:rsid w:val="00D138EC"/>
    <w:rsid w:val="00D24D30"/>
    <w:rsid w:val="00D451EC"/>
    <w:rsid w:val="00D622EF"/>
    <w:rsid w:val="00DA1380"/>
    <w:rsid w:val="00DA4F74"/>
    <w:rsid w:val="00DF27B6"/>
    <w:rsid w:val="00E32280"/>
    <w:rsid w:val="00E42171"/>
    <w:rsid w:val="00E6361A"/>
    <w:rsid w:val="00E70920"/>
    <w:rsid w:val="00E74445"/>
    <w:rsid w:val="00E75F97"/>
    <w:rsid w:val="00EA2C53"/>
    <w:rsid w:val="00ED19B3"/>
    <w:rsid w:val="00F1054E"/>
    <w:rsid w:val="00F42880"/>
    <w:rsid w:val="00F44015"/>
    <w:rsid w:val="00F81612"/>
    <w:rsid w:val="00F91AD6"/>
    <w:rsid w:val="00FD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qFormat="1"/>
    <w:lsdException w:name="Body Text" w:uiPriority="99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EF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F2EF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EF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EF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EF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EF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EF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EF9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EF9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EF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F2EF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5F2EF9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2EF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2EF9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7">
    <w:name w:val="header"/>
    <w:basedOn w:val="a"/>
    <w:link w:val="a8"/>
    <w:rsid w:val="006D51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D51CA"/>
    <w:rPr>
      <w:sz w:val="24"/>
      <w:szCs w:val="24"/>
    </w:rPr>
  </w:style>
  <w:style w:type="paragraph" w:styleId="a9">
    <w:name w:val="footer"/>
    <w:basedOn w:val="a"/>
    <w:link w:val="aa"/>
    <w:rsid w:val="006D51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51CA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54BB2"/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B54BB2"/>
    <w:rPr>
      <w:rFonts w:ascii="Consolas" w:eastAsia="Calibri" w:hAnsi="Consolas"/>
      <w:sz w:val="21"/>
      <w:szCs w:val="21"/>
      <w:lang w:eastAsia="en-US"/>
    </w:rPr>
  </w:style>
  <w:style w:type="character" w:styleId="ad">
    <w:name w:val="Strong"/>
    <w:uiPriority w:val="22"/>
    <w:qFormat/>
    <w:rsid w:val="005F2EF9"/>
    <w:rPr>
      <w:b/>
      <w:bCs/>
    </w:rPr>
  </w:style>
  <w:style w:type="character" w:customStyle="1" w:styleId="apple-converted-space">
    <w:name w:val="apple-converted-space"/>
    <w:basedOn w:val="a0"/>
    <w:rsid w:val="008A2A41"/>
  </w:style>
  <w:style w:type="paragraph" w:styleId="ae">
    <w:name w:val="Body Text"/>
    <w:basedOn w:val="a"/>
    <w:link w:val="af"/>
    <w:uiPriority w:val="99"/>
    <w:unhideWhenUsed/>
    <w:rsid w:val="00760AC5"/>
    <w:pPr>
      <w:spacing w:after="120" w:line="240" w:lineRule="atLeast"/>
      <w:contextualSpacing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760AC5"/>
    <w:rPr>
      <w:sz w:val="28"/>
      <w:szCs w:val="28"/>
    </w:rPr>
  </w:style>
  <w:style w:type="paragraph" w:styleId="21">
    <w:name w:val="Body Text 2"/>
    <w:basedOn w:val="a"/>
    <w:link w:val="22"/>
    <w:rsid w:val="007370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3702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EF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2E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2EF9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F2EF9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F2EF9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5F2EF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5F2EF9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F2EF9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2EF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f0">
    <w:name w:val="Emphasis"/>
    <w:uiPriority w:val="20"/>
    <w:qFormat/>
    <w:rsid w:val="005F2E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5F2EF9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5F2EF9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F2EF9"/>
    <w:pPr>
      <w:spacing w:before="200" w:after="0"/>
      <w:ind w:left="360" w:right="360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5F2EF9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5F2EF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5F2EF9"/>
    <w:rPr>
      <w:b/>
      <w:bCs/>
      <w:i/>
      <w:iCs/>
    </w:rPr>
  </w:style>
  <w:style w:type="character" w:styleId="af5">
    <w:name w:val="Subtle Emphasis"/>
    <w:uiPriority w:val="19"/>
    <w:qFormat/>
    <w:rsid w:val="005F2EF9"/>
    <w:rPr>
      <w:i/>
      <w:iCs/>
    </w:rPr>
  </w:style>
  <w:style w:type="character" w:styleId="af6">
    <w:name w:val="Intense Emphasis"/>
    <w:uiPriority w:val="21"/>
    <w:qFormat/>
    <w:rsid w:val="005F2EF9"/>
    <w:rPr>
      <w:b/>
      <w:bCs/>
    </w:rPr>
  </w:style>
  <w:style w:type="character" w:styleId="af7">
    <w:name w:val="Subtle Reference"/>
    <w:uiPriority w:val="31"/>
    <w:qFormat/>
    <w:rsid w:val="005F2EF9"/>
    <w:rPr>
      <w:smallCaps/>
    </w:rPr>
  </w:style>
  <w:style w:type="character" w:styleId="af8">
    <w:name w:val="Intense Reference"/>
    <w:uiPriority w:val="32"/>
    <w:qFormat/>
    <w:rsid w:val="005F2EF9"/>
    <w:rPr>
      <w:smallCaps/>
      <w:spacing w:val="5"/>
      <w:u w:val="single"/>
    </w:rPr>
  </w:style>
  <w:style w:type="character" w:styleId="af9">
    <w:name w:val="Book Title"/>
    <w:uiPriority w:val="33"/>
    <w:qFormat/>
    <w:rsid w:val="005F2EF9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F2E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Эльмира_я</dc:creator>
  <cp:lastModifiedBy>Владимир</cp:lastModifiedBy>
  <cp:revision>5</cp:revision>
  <dcterms:created xsi:type="dcterms:W3CDTF">2014-04-29T09:51:00Z</dcterms:created>
  <dcterms:modified xsi:type="dcterms:W3CDTF">2014-04-29T10:00:00Z</dcterms:modified>
</cp:coreProperties>
</file>