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24" w:rsidRPr="008C4604" w:rsidRDefault="00F80124" w:rsidP="00F80124">
      <w:pPr>
        <w:pageBreakBefore/>
        <w:jc w:val="center"/>
        <w:rPr>
          <w:sz w:val="28"/>
        </w:rPr>
      </w:pPr>
      <w:r>
        <w:rPr>
          <w:sz w:val="28"/>
        </w:rPr>
        <w:t>Лабораторная работа № 4</w:t>
      </w:r>
    </w:p>
    <w:p w:rsidR="00F80124" w:rsidRPr="005809E8" w:rsidRDefault="00F80124" w:rsidP="00F80124">
      <w:pPr>
        <w:jc w:val="center"/>
        <w:rPr>
          <w:sz w:val="28"/>
          <w:szCs w:val="28"/>
          <w:lang w:val="en-US"/>
        </w:rPr>
      </w:pPr>
      <w:r>
        <w:rPr>
          <w:caps/>
          <w:sz w:val="28"/>
          <w:szCs w:val="28"/>
        </w:rPr>
        <w:t>устройство управления</w:t>
      </w:r>
      <w:r w:rsidRPr="00A3750E">
        <w:rPr>
          <w:caps/>
          <w:sz w:val="28"/>
          <w:szCs w:val="28"/>
        </w:rPr>
        <w:t xml:space="preserve"> микроконтроллеров семейства </w:t>
      </w:r>
      <w:r w:rsidRPr="00A3750E">
        <w:rPr>
          <w:caps/>
          <w:sz w:val="28"/>
          <w:szCs w:val="28"/>
          <w:lang w:val="en-US"/>
        </w:rPr>
        <w:t>AVR</w:t>
      </w:r>
      <w:r w:rsidRPr="00A3750E">
        <w:rPr>
          <w:caps/>
          <w:sz w:val="28"/>
          <w:szCs w:val="28"/>
        </w:rPr>
        <w:t xml:space="preserve"> фирмы </w:t>
      </w:r>
      <w:r w:rsidRPr="00A3750E">
        <w:rPr>
          <w:caps/>
          <w:sz w:val="28"/>
          <w:szCs w:val="28"/>
          <w:lang w:val="en-US"/>
        </w:rPr>
        <w:t>At</w:t>
      </w:r>
      <w:r>
        <w:rPr>
          <w:caps/>
          <w:sz w:val="28"/>
          <w:szCs w:val="28"/>
          <w:lang w:val="en-US"/>
        </w:rPr>
        <w:t>MEL</w:t>
      </w:r>
      <w:r w:rsidR="005809E8">
        <w:rPr>
          <w:sz w:val="28"/>
          <w:szCs w:val="28"/>
        </w:rPr>
        <w:t xml:space="preserve"> </w:t>
      </w:r>
      <w:bookmarkStart w:id="0" w:name="_GoBack"/>
      <w:bookmarkEnd w:id="0"/>
    </w:p>
    <w:p w:rsidR="00F80124" w:rsidRDefault="00F80124" w:rsidP="00F80124">
      <w:pPr>
        <w:jc w:val="center"/>
        <w:rPr>
          <w:sz w:val="28"/>
        </w:rPr>
      </w:pPr>
    </w:p>
    <w:p w:rsidR="00F80124" w:rsidRDefault="00F80124" w:rsidP="00F80124">
      <w:pPr>
        <w:pStyle w:val="1"/>
        <w:keepNext w:val="0"/>
        <w:rPr>
          <w:b/>
        </w:rPr>
      </w:pPr>
      <w:r>
        <w:rPr>
          <w:b/>
        </w:rPr>
        <w:t>Введение</w:t>
      </w:r>
    </w:p>
    <w:p w:rsidR="00F80124" w:rsidRPr="004A2A0B" w:rsidRDefault="00F80124" w:rsidP="00F80124"/>
    <w:p w:rsidR="00F80124" w:rsidRDefault="00F80124" w:rsidP="00F80124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364AA">
        <w:rPr>
          <w:sz w:val="28"/>
          <w:szCs w:val="28"/>
        </w:rPr>
        <w:t xml:space="preserve">Микроконтроллеры семейства </w:t>
      </w:r>
      <w:r>
        <w:rPr>
          <w:sz w:val="28"/>
          <w:szCs w:val="28"/>
          <w:lang w:val="en-US"/>
        </w:rPr>
        <w:t>AVR</w:t>
      </w:r>
      <w:r w:rsidRPr="00C364AA">
        <w:rPr>
          <w:sz w:val="28"/>
          <w:szCs w:val="28"/>
        </w:rPr>
        <w:t xml:space="preserve"> предоставляют пользователю</w:t>
      </w:r>
      <w:r>
        <w:rPr>
          <w:sz w:val="28"/>
          <w:szCs w:val="28"/>
        </w:rPr>
        <w:t xml:space="preserve"> </w:t>
      </w:r>
      <w:r w:rsidRPr="00C364AA">
        <w:rPr>
          <w:sz w:val="28"/>
          <w:szCs w:val="28"/>
        </w:rPr>
        <w:t>широкие возможности по выбору источника тактового сигнала и его</w:t>
      </w:r>
      <w:r>
        <w:rPr>
          <w:sz w:val="28"/>
          <w:szCs w:val="28"/>
        </w:rPr>
        <w:t xml:space="preserve"> </w:t>
      </w:r>
      <w:r w:rsidRPr="00C364AA">
        <w:rPr>
          <w:sz w:val="28"/>
          <w:szCs w:val="28"/>
        </w:rPr>
        <w:t xml:space="preserve">частоты. Здесь может быть использован встроенный генератор с внутренним или внешним кварцевым резонатором, внешний сигнал синхронизации, встроенный </w:t>
      </w:r>
      <w:r w:rsidRPr="00C364AA">
        <w:rPr>
          <w:i/>
          <w:iCs/>
          <w:sz w:val="28"/>
          <w:szCs w:val="28"/>
        </w:rPr>
        <w:t>RC</w:t>
      </w:r>
      <w:r>
        <w:rPr>
          <w:sz w:val="28"/>
          <w:szCs w:val="28"/>
        </w:rPr>
        <w:t>-</w:t>
      </w:r>
      <w:r w:rsidRPr="00C364AA">
        <w:rPr>
          <w:sz w:val="28"/>
          <w:szCs w:val="28"/>
        </w:rPr>
        <w:t xml:space="preserve">генератор с внутренней или внешней времязадающей </w:t>
      </w:r>
      <w:r w:rsidRPr="00C364AA">
        <w:rPr>
          <w:i/>
          <w:iCs/>
          <w:sz w:val="28"/>
          <w:szCs w:val="28"/>
        </w:rPr>
        <w:t>RC</w:t>
      </w:r>
      <w:r>
        <w:rPr>
          <w:i/>
          <w:iCs/>
          <w:sz w:val="28"/>
          <w:szCs w:val="28"/>
        </w:rPr>
        <w:t>-</w:t>
      </w:r>
      <w:r w:rsidRPr="00C364AA">
        <w:rPr>
          <w:sz w:val="28"/>
          <w:szCs w:val="28"/>
        </w:rPr>
        <w:t>цепочкой</w:t>
      </w:r>
      <w:r>
        <w:rPr>
          <w:sz w:val="28"/>
          <w:szCs w:val="28"/>
        </w:rPr>
        <w:t xml:space="preserve"> (рис. 1.1)</w:t>
      </w:r>
      <w:r w:rsidRPr="00C364AA">
        <w:rPr>
          <w:sz w:val="28"/>
          <w:szCs w:val="28"/>
        </w:rPr>
        <w:t xml:space="preserve">. </w:t>
      </w:r>
    </w:p>
    <w:p w:rsidR="00F80124" w:rsidRDefault="00F80124" w:rsidP="00F801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6688E">
        <w:rPr>
          <w:sz w:val="28"/>
          <w:szCs w:val="28"/>
        </w:rPr>
        <w:t>Все микроконтроллеры семейства Mega имеют несколько (до 6) режимов пониженного энергопотребления, так называемые «спящие» режимы.</w:t>
      </w:r>
      <w:r>
        <w:rPr>
          <w:sz w:val="28"/>
          <w:szCs w:val="28"/>
        </w:rPr>
        <w:t xml:space="preserve"> </w:t>
      </w:r>
      <w:r w:rsidRPr="00F6688E">
        <w:rPr>
          <w:sz w:val="28"/>
          <w:szCs w:val="28"/>
        </w:rPr>
        <w:t>Каждый из этих режимов позволяет сократить энергопотребление микроконтроллера в периоды его бездействия. Вход в любой из этих режимов</w:t>
      </w:r>
      <w:r>
        <w:rPr>
          <w:sz w:val="28"/>
          <w:szCs w:val="28"/>
        </w:rPr>
        <w:t xml:space="preserve"> </w:t>
      </w:r>
      <w:r w:rsidRPr="00F6688E">
        <w:rPr>
          <w:sz w:val="28"/>
          <w:szCs w:val="28"/>
        </w:rPr>
        <w:t>выполняется по команде SLEEP. При выходе микроконтроллера из «спящего» режима производится его реинициализация (сброс).</w:t>
      </w:r>
    </w:p>
    <w:p w:rsidR="00F80124" w:rsidRDefault="00F80124" w:rsidP="00F80124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364AA">
        <w:rPr>
          <w:sz w:val="28"/>
          <w:szCs w:val="28"/>
        </w:rPr>
        <w:t xml:space="preserve">икроконтроллеры семейства Tiny имеют два режима пониженного энергопотребления: Idle </w:t>
      </w:r>
      <w:r>
        <w:rPr>
          <w:sz w:val="28"/>
          <w:szCs w:val="28"/>
        </w:rPr>
        <w:t>(режим ожидания) и Power Down,</w:t>
      </w:r>
      <w:r w:rsidRPr="00C364AA">
        <w:rPr>
          <w:sz w:val="28"/>
          <w:szCs w:val="28"/>
        </w:rPr>
        <w:t xml:space="preserve"> микроконтроллер ATtiny15L имеет еще и дополнительн</w:t>
      </w:r>
      <w:r>
        <w:rPr>
          <w:sz w:val="28"/>
          <w:szCs w:val="28"/>
        </w:rPr>
        <w:t xml:space="preserve">ый режим </w:t>
      </w:r>
      <w:r w:rsidRPr="00C364AA">
        <w:rPr>
          <w:sz w:val="28"/>
          <w:szCs w:val="28"/>
        </w:rPr>
        <w:t>ADC Noise</w:t>
      </w:r>
      <w:r>
        <w:rPr>
          <w:sz w:val="28"/>
          <w:szCs w:val="28"/>
        </w:rPr>
        <w:t xml:space="preserve"> </w:t>
      </w:r>
      <w:r w:rsidRPr="00C364AA">
        <w:rPr>
          <w:sz w:val="28"/>
          <w:szCs w:val="28"/>
        </w:rPr>
        <w:t xml:space="preserve">Reduction (режим снижения шумов АЦП). </w:t>
      </w:r>
    </w:p>
    <w:p w:rsidR="00F80124" w:rsidRDefault="00F80124" w:rsidP="00F80124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C364AA">
        <w:rPr>
          <w:sz w:val="28"/>
          <w:szCs w:val="28"/>
        </w:rPr>
        <w:t>Каждый из этих режимов позволяет</w:t>
      </w:r>
      <w:r>
        <w:rPr>
          <w:sz w:val="28"/>
          <w:szCs w:val="28"/>
        </w:rPr>
        <w:t xml:space="preserve"> </w:t>
      </w:r>
      <w:r w:rsidRPr="00C364AA">
        <w:rPr>
          <w:sz w:val="28"/>
          <w:szCs w:val="28"/>
        </w:rPr>
        <w:t>значительно сократить энергопотребление в периоды бездействия микроконтроллера. Вход в этот режим выполняется по команде SLEEP. При выходе микроконтроллера из «спящего» режима производится его реинициализация (сброс в исходное состояние, далее просто сброс).</w:t>
      </w:r>
      <w:r>
        <w:rPr>
          <w:sz w:val="28"/>
          <w:szCs w:val="28"/>
        </w:rPr>
        <w:t xml:space="preserve"> С</w:t>
      </w:r>
      <w:r w:rsidRPr="00C364AA">
        <w:rPr>
          <w:sz w:val="28"/>
          <w:szCs w:val="28"/>
        </w:rPr>
        <w:t>брос микроконтроллера может произойти не только при его</w:t>
      </w:r>
      <w:r>
        <w:rPr>
          <w:sz w:val="28"/>
          <w:szCs w:val="28"/>
        </w:rPr>
        <w:t xml:space="preserve"> </w:t>
      </w:r>
      <w:r w:rsidRPr="00C364AA">
        <w:rPr>
          <w:sz w:val="28"/>
          <w:szCs w:val="28"/>
        </w:rPr>
        <w:t>«пробуждении». Другими событиями, при которых осуществляется сброс</w:t>
      </w:r>
      <w:r>
        <w:rPr>
          <w:sz w:val="28"/>
          <w:szCs w:val="28"/>
        </w:rPr>
        <w:t xml:space="preserve"> </w:t>
      </w:r>
      <w:r w:rsidRPr="00C364AA">
        <w:rPr>
          <w:sz w:val="28"/>
          <w:szCs w:val="28"/>
        </w:rPr>
        <w:t>микроконтроллера, являются подача напряжения питания, снижение напряжения питания ниже минимально допустимого уровня, срабатывание сторожевого таймера, появление на выводе RESET сигнала НИЗКОГО уровня.</w:t>
      </w:r>
      <w:r>
        <w:rPr>
          <w:sz w:val="28"/>
          <w:szCs w:val="28"/>
        </w:rPr>
        <w:t xml:space="preserve"> </w:t>
      </w:r>
    </w:p>
    <w:p w:rsidR="00F80124" w:rsidRDefault="00F80124" w:rsidP="00F80124">
      <w:pPr>
        <w:ind w:firstLine="340"/>
        <w:jc w:val="center"/>
        <w:rPr>
          <w:b/>
          <w:snapToGrid w:val="0"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600200" cy="140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5" t="28542" r="63194" b="3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5C7">
        <w:rPr>
          <w:b/>
          <w:snapToGrid w:val="0"/>
          <w:sz w:val="28"/>
        </w:rPr>
        <w:t xml:space="preserve"> </w:t>
      </w:r>
      <w:r>
        <w:rPr>
          <w:b/>
          <w:noProof/>
          <w:sz w:val="28"/>
        </w:rPr>
        <w:drawing>
          <wp:inline distT="0" distB="0" distL="0" distR="0">
            <wp:extent cx="2495550" cy="1047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8" t="34497" r="46785" b="38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5C7">
        <w:rPr>
          <w:b/>
          <w:snapToGrid w:val="0"/>
          <w:sz w:val="28"/>
        </w:rPr>
        <w:t xml:space="preserve"> </w:t>
      </w:r>
      <w:r>
        <w:rPr>
          <w:b/>
          <w:noProof/>
          <w:sz w:val="28"/>
        </w:rPr>
        <w:drawing>
          <wp:inline distT="0" distB="0" distL="0" distR="0">
            <wp:extent cx="1190625" cy="1343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5" t="25052" r="69203" b="45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24" w:rsidRPr="00EE60DC" w:rsidRDefault="00F80124" w:rsidP="00F80124">
      <w:pPr>
        <w:ind w:left="1416" w:firstLine="708"/>
        <w:jc w:val="both"/>
        <w:rPr>
          <w:i/>
          <w:snapToGrid w:val="0"/>
          <w:sz w:val="28"/>
        </w:rPr>
      </w:pPr>
      <w:r w:rsidRPr="00EE60DC">
        <w:rPr>
          <w:i/>
          <w:snapToGrid w:val="0"/>
          <w:sz w:val="28"/>
        </w:rPr>
        <w:t>а)</w:t>
      </w:r>
      <w:r w:rsidRPr="00EE60DC">
        <w:rPr>
          <w:i/>
          <w:snapToGrid w:val="0"/>
          <w:sz w:val="28"/>
        </w:rPr>
        <w:tab/>
      </w:r>
      <w:r w:rsidRPr="00EE60DC">
        <w:rPr>
          <w:i/>
          <w:snapToGrid w:val="0"/>
          <w:sz w:val="28"/>
        </w:rPr>
        <w:tab/>
      </w:r>
      <w:r w:rsidRPr="00EE60DC">
        <w:rPr>
          <w:i/>
          <w:snapToGrid w:val="0"/>
          <w:sz w:val="28"/>
        </w:rPr>
        <w:tab/>
        <w:t>б)</w:t>
      </w:r>
      <w:r w:rsidRPr="00EE60DC">
        <w:rPr>
          <w:i/>
          <w:snapToGrid w:val="0"/>
          <w:sz w:val="28"/>
        </w:rPr>
        <w:tab/>
      </w:r>
      <w:r w:rsidRPr="00EE60DC">
        <w:rPr>
          <w:i/>
          <w:snapToGrid w:val="0"/>
          <w:sz w:val="28"/>
        </w:rPr>
        <w:tab/>
      </w:r>
      <w:r w:rsidRPr="00EE60DC">
        <w:rPr>
          <w:i/>
          <w:snapToGrid w:val="0"/>
          <w:sz w:val="28"/>
        </w:rPr>
        <w:tab/>
        <w:t>в)</w:t>
      </w:r>
      <w:r w:rsidRPr="00EE60DC">
        <w:rPr>
          <w:i/>
          <w:snapToGrid w:val="0"/>
          <w:sz w:val="28"/>
        </w:rPr>
        <w:tab/>
      </w:r>
      <w:r w:rsidRPr="00EE60DC">
        <w:rPr>
          <w:i/>
          <w:snapToGrid w:val="0"/>
          <w:sz w:val="28"/>
        </w:rPr>
        <w:tab/>
      </w:r>
      <w:r w:rsidRPr="00EE60DC">
        <w:rPr>
          <w:i/>
          <w:snapToGrid w:val="0"/>
          <w:sz w:val="28"/>
        </w:rPr>
        <w:tab/>
        <w:t>г)</w:t>
      </w:r>
    </w:p>
    <w:p w:rsidR="00F80124" w:rsidRDefault="00F80124" w:rsidP="00F80124">
      <w:pPr>
        <w:ind w:firstLine="340"/>
        <w:jc w:val="center"/>
        <w:rPr>
          <w:snapToGrid w:val="0"/>
          <w:sz w:val="28"/>
        </w:rPr>
      </w:pPr>
    </w:p>
    <w:p w:rsidR="00F80124" w:rsidRPr="0031640D" w:rsidRDefault="00F80124" w:rsidP="00F80124">
      <w:pPr>
        <w:ind w:firstLine="340"/>
        <w:jc w:val="center"/>
        <w:rPr>
          <w:snapToGrid w:val="0"/>
          <w:sz w:val="28"/>
        </w:rPr>
      </w:pPr>
      <w:r w:rsidRPr="00CB75C7">
        <w:rPr>
          <w:snapToGrid w:val="0"/>
          <w:sz w:val="28"/>
        </w:rPr>
        <w:t>Рис 1.1</w:t>
      </w:r>
      <w:r>
        <w:rPr>
          <w:snapToGrid w:val="0"/>
          <w:sz w:val="28"/>
        </w:rPr>
        <w:t xml:space="preserve">. </w:t>
      </w:r>
      <w:r w:rsidRPr="00CB75C7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Подключение кварцевого или керамического резонатора (</w:t>
      </w:r>
      <w:r w:rsidRPr="00EE60DC">
        <w:rPr>
          <w:i/>
          <w:snapToGrid w:val="0"/>
          <w:sz w:val="28"/>
        </w:rPr>
        <w:t>а</w:t>
      </w:r>
      <w:r>
        <w:rPr>
          <w:snapToGrid w:val="0"/>
          <w:sz w:val="28"/>
        </w:rPr>
        <w:t>); внешнего источника тактового сигнала (</w:t>
      </w:r>
      <w:r w:rsidRPr="00EE60DC">
        <w:rPr>
          <w:i/>
          <w:snapToGrid w:val="0"/>
          <w:sz w:val="28"/>
        </w:rPr>
        <w:t>б, в</w:t>
      </w:r>
      <w:r>
        <w:rPr>
          <w:snapToGrid w:val="0"/>
          <w:sz w:val="28"/>
        </w:rPr>
        <w:t xml:space="preserve">); внешней </w:t>
      </w:r>
      <w:r w:rsidRPr="0031640D">
        <w:rPr>
          <w:i/>
          <w:snapToGrid w:val="0"/>
          <w:sz w:val="28"/>
          <w:lang w:val="en-US"/>
        </w:rPr>
        <w:t>RC</w:t>
      </w:r>
      <w:r>
        <w:rPr>
          <w:snapToGrid w:val="0"/>
          <w:sz w:val="28"/>
        </w:rPr>
        <w:t>-цепочки (</w:t>
      </w:r>
      <w:r w:rsidRPr="00EE60DC">
        <w:rPr>
          <w:i/>
          <w:snapToGrid w:val="0"/>
          <w:sz w:val="28"/>
        </w:rPr>
        <w:t>г</w:t>
      </w:r>
      <w:r>
        <w:rPr>
          <w:snapToGrid w:val="0"/>
          <w:sz w:val="28"/>
        </w:rPr>
        <w:t>).</w:t>
      </w:r>
    </w:p>
    <w:p w:rsidR="00F80124" w:rsidRDefault="00F80124" w:rsidP="00F80124">
      <w:pPr>
        <w:ind w:firstLine="340"/>
        <w:jc w:val="center"/>
        <w:rPr>
          <w:b/>
          <w:snapToGrid w:val="0"/>
          <w:sz w:val="28"/>
        </w:rPr>
      </w:pPr>
    </w:p>
    <w:p w:rsidR="00F80124" w:rsidRDefault="00F80124" w:rsidP="00F80124">
      <w:pPr>
        <w:ind w:firstLine="340"/>
        <w:jc w:val="both"/>
        <w:rPr>
          <w:b/>
          <w:snapToGrid w:val="0"/>
          <w:sz w:val="28"/>
        </w:rPr>
      </w:pPr>
      <w:r w:rsidRPr="00C364AA">
        <w:rPr>
          <w:sz w:val="28"/>
          <w:szCs w:val="28"/>
        </w:rPr>
        <w:lastRenderedPageBreak/>
        <w:t>В качестве источников прерывания в микроконтроллерах семейства могут выступать периферийные устройства, а также сигналы на некоторых выводах (входы внешних прерываний). Так как состав периферийных устройств зависит от модели, то и число источников</w:t>
      </w:r>
      <w:r>
        <w:rPr>
          <w:sz w:val="28"/>
          <w:szCs w:val="28"/>
        </w:rPr>
        <w:t xml:space="preserve"> </w:t>
      </w:r>
      <w:r w:rsidRPr="00C364AA">
        <w:rPr>
          <w:sz w:val="28"/>
          <w:szCs w:val="28"/>
        </w:rPr>
        <w:t>прерываний в каждой модели различно.</w:t>
      </w:r>
    </w:p>
    <w:p w:rsidR="00F80124" w:rsidRDefault="00F80124" w:rsidP="00F80124">
      <w:pPr>
        <w:ind w:firstLine="340"/>
        <w:jc w:val="both"/>
        <w:rPr>
          <w:b/>
          <w:snapToGrid w:val="0"/>
          <w:sz w:val="28"/>
        </w:rPr>
      </w:pPr>
    </w:p>
    <w:p w:rsidR="00F80124" w:rsidRDefault="00F80124" w:rsidP="00F80124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Цель работы</w:t>
      </w:r>
    </w:p>
    <w:p w:rsidR="00F80124" w:rsidRPr="00A52126" w:rsidRDefault="00F80124" w:rsidP="00F80124">
      <w:pPr>
        <w:ind w:firstLine="340"/>
        <w:jc w:val="center"/>
        <w:rPr>
          <w:b/>
          <w:snapToGrid w:val="0"/>
          <w:sz w:val="28"/>
        </w:rPr>
      </w:pPr>
    </w:p>
    <w:p w:rsidR="00F80124" w:rsidRPr="00B710D7" w:rsidRDefault="00F80124" w:rsidP="00F80124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Научиться управлять режимами работы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. Понимать способы внутренней и внешней синхронизации работы 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>.</w:t>
      </w:r>
    </w:p>
    <w:p w:rsidR="00F80124" w:rsidRDefault="00F80124" w:rsidP="00F80124">
      <w:pPr>
        <w:ind w:firstLine="340"/>
        <w:jc w:val="both"/>
        <w:rPr>
          <w:snapToGrid w:val="0"/>
          <w:sz w:val="28"/>
        </w:rPr>
      </w:pPr>
    </w:p>
    <w:p w:rsidR="00F80124" w:rsidRDefault="00F80124" w:rsidP="00F80124">
      <w:pPr>
        <w:ind w:firstLine="340"/>
        <w:jc w:val="center"/>
        <w:rPr>
          <w:b/>
          <w:snapToGrid w:val="0"/>
          <w:sz w:val="28"/>
        </w:rPr>
      </w:pPr>
      <w:r w:rsidRPr="00A52126">
        <w:rPr>
          <w:b/>
          <w:snapToGrid w:val="0"/>
          <w:sz w:val="28"/>
        </w:rPr>
        <w:t>Задачи</w:t>
      </w:r>
    </w:p>
    <w:p w:rsidR="00F80124" w:rsidRPr="00A52126" w:rsidRDefault="00F80124" w:rsidP="00F80124">
      <w:pPr>
        <w:ind w:firstLine="340"/>
        <w:jc w:val="center"/>
        <w:rPr>
          <w:b/>
          <w:snapToGrid w:val="0"/>
          <w:sz w:val="28"/>
        </w:rPr>
      </w:pPr>
    </w:p>
    <w:p w:rsidR="00F80124" w:rsidRDefault="00F80124" w:rsidP="00F80124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Научиться управлять тактовым генератором микроконтроллеров семейства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, а также задавать его работу внешним источником сигналов синхронизации. Организовывать и управлять режимами пониженного потребления микроконтроллеров, а также реиницилизацией и сбросом микроконтроллеров. </w:t>
      </w:r>
    </w:p>
    <w:p w:rsidR="00F80124" w:rsidRDefault="00F80124" w:rsidP="00F80124">
      <w:pPr>
        <w:ind w:firstLine="340"/>
        <w:jc w:val="both"/>
        <w:rPr>
          <w:snapToGrid w:val="0"/>
          <w:sz w:val="28"/>
        </w:rPr>
      </w:pPr>
    </w:p>
    <w:p w:rsidR="00F80124" w:rsidRPr="00781A11" w:rsidRDefault="00F80124" w:rsidP="00F80124">
      <w:pPr>
        <w:ind w:firstLine="340"/>
        <w:jc w:val="center"/>
        <w:rPr>
          <w:i/>
        </w:rPr>
      </w:pPr>
      <w:r w:rsidRPr="00781A11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>К</w:t>
      </w:r>
      <w:r w:rsidRPr="00781A11">
        <w:rPr>
          <w:b/>
          <w:sz w:val="28"/>
          <w:szCs w:val="28"/>
        </w:rPr>
        <w:t xml:space="preserve"> ВЫПОЛНЕНИЮ</w:t>
      </w:r>
    </w:p>
    <w:p w:rsidR="00F80124" w:rsidRPr="00781A11" w:rsidRDefault="00F80124" w:rsidP="00F8012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781A11">
        <w:rPr>
          <w:rFonts w:ascii="Times New Roman" w:hAnsi="Times New Roman" w:cs="Times New Roman"/>
          <w:i w:val="0"/>
        </w:rPr>
        <w:t>ЛАБОРАТОРНОЙ РАБОТЫ</w:t>
      </w:r>
    </w:p>
    <w:p w:rsidR="00F80124" w:rsidRPr="00781A11" w:rsidRDefault="00F80124" w:rsidP="00F80124">
      <w:pPr>
        <w:ind w:firstLine="340"/>
        <w:jc w:val="both"/>
        <w:rPr>
          <w:sz w:val="28"/>
        </w:rPr>
      </w:pPr>
    </w:p>
    <w:p w:rsidR="00F80124" w:rsidRDefault="00F80124" w:rsidP="00F80124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Проведение лабораторной работы осуществляется в компьютерном классе кафедры «Электроэнергетические системы и сети» (аудитория Б-302 Б), на персональных компьютерах с предустановленными приложениями «МК AVR.pdf» и «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 w:rsidRPr="00D32183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exe</w:t>
      </w:r>
      <w:r>
        <w:rPr>
          <w:snapToGrid w:val="0"/>
          <w:sz w:val="28"/>
        </w:rPr>
        <w:t>».</w:t>
      </w:r>
    </w:p>
    <w:p w:rsidR="00F80124" w:rsidRPr="0016564A" w:rsidRDefault="00F80124" w:rsidP="00F80124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16564A">
        <w:rPr>
          <w:sz w:val="28"/>
          <w:szCs w:val="28"/>
        </w:rPr>
        <w:t>Упрощенное устройство синхронизации микроконтроллеров семейства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AVR</w:t>
      </w:r>
      <w:r w:rsidRPr="0016564A">
        <w:rPr>
          <w:sz w:val="28"/>
          <w:szCs w:val="28"/>
        </w:rPr>
        <w:t xml:space="preserve"> представлено на </w:t>
      </w:r>
      <w:r>
        <w:rPr>
          <w:bCs/>
          <w:sz w:val="28"/>
          <w:szCs w:val="28"/>
        </w:rPr>
        <w:t xml:space="preserve">рис. 2.1. </w:t>
      </w:r>
      <w:r w:rsidRPr="0016564A">
        <w:rPr>
          <w:sz w:val="28"/>
          <w:szCs w:val="28"/>
        </w:rPr>
        <w:t>Как видно из рисунка, на основе системного тактового сигнала формируются дополнительные сигналы, используемые для тактирования различных модулей и блоков микроконтроллера:</w:t>
      </w:r>
    </w:p>
    <w:p w:rsidR="00F80124" w:rsidRPr="0016564A" w:rsidRDefault="00F80124" w:rsidP="00F8012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SymbolMT"/>
          <w:sz w:val="28"/>
          <w:szCs w:val="28"/>
        </w:rPr>
      </w:pPr>
      <w:r w:rsidRPr="0016564A">
        <w:rPr>
          <w:rFonts w:eastAsia="SymbolMT"/>
          <w:sz w:val="28"/>
          <w:szCs w:val="28"/>
        </w:rPr>
        <w:t>clk</w:t>
      </w:r>
      <w:r w:rsidRPr="00690BA1">
        <w:rPr>
          <w:rFonts w:eastAsia="SymbolMT"/>
          <w:sz w:val="28"/>
          <w:szCs w:val="28"/>
          <w:vertAlign w:val="subscript"/>
        </w:rPr>
        <w:t>CPU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тактовый сигнал центрального процессора, используется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для тактирования блоков микроконтроллера, отвечающих за работу с ядром микроконтроллера (регистр</w:t>
      </w:r>
      <w:r>
        <w:rPr>
          <w:rFonts w:eastAsia="SymbolMT"/>
          <w:sz w:val="28"/>
          <w:szCs w:val="28"/>
        </w:rPr>
        <w:t>овый файл, память данных</w:t>
      </w:r>
      <w:r w:rsidRPr="0016564A">
        <w:rPr>
          <w:rFonts w:eastAsia="SymbolMT"/>
          <w:sz w:val="28"/>
          <w:szCs w:val="28"/>
        </w:rPr>
        <w:t>). При выключении этого сигнала ЦПУ останавливается, все вычисления прекращаются;</w:t>
      </w:r>
    </w:p>
    <w:p w:rsidR="00F80124" w:rsidRPr="0016564A" w:rsidRDefault="00F80124" w:rsidP="00F8012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SymbolMT"/>
          <w:sz w:val="28"/>
          <w:szCs w:val="28"/>
        </w:rPr>
      </w:pPr>
      <w:r w:rsidRPr="0016564A">
        <w:rPr>
          <w:rFonts w:eastAsia="SymbolMT"/>
          <w:sz w:val="28"/>
          <w:szCs w:val="28"/>
        </w:rPr>
        <w:t>clk</w:t>
      </w:r>
      <w:r w:rsidRPr="00690BA1">
        <w:rPr>
          <w:rFonts w:eastAsia="SymbolMT"/>
          <w:sz w:val="28"/>
          <w:szCs w:val="28"/>
          <w:vertAlign w:val="subscript"/>
        </w:rPr>
        <w:t xml:space="preserve">I/O </w:t>
      </w:r>
      <w:r w:rsidRPr="0016564A">
        <w:rPr>
          <w:rFonts w:eastAsia="SymbolMT"/>
          <w:sz w:val="28"/>
          <w:szCs w:val="28"/>
        </w:rPr>
        <w:t>тактовый сигнал подсистемы ввода/вывода, используется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большинством периферийных устройств, таких как таймеры/счетчики и интерфейсные модули. Этот сигнал используется также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подсистемой внешних прерываний, однако ряд внешних прерываний могут генерироваться и при его отсутствии;</w:t>
      </w:r>
    </w:p>
    <w:p w:rsidR="00F80124" w:rsidRPr="0016564A" w:rsidRDefault="00F80124" w:rsidP="00F8012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SymbolMT"/>
          <w:sz w:val="28"/>
          <w:szCs w:val="28"/>
        </w:rPr>
      </w:pPr>
      <w:r w:rsidRPr="0016564A">
        <w:rPr>
          <w:rFonts w:eastAsia="SymbolMT"/>
          <w:sz w:val="28"/>
          <w:szCs w:val="28"/>
        </w:rPr>
        <w:t>clk</w:t>
      </w:r>
      <w:r w:rsidRPr="00690BA1">
        <w:rPr>
          <w:rFonts w:eastAsia="SymbolMT"/>
          <w:sz w:val="28"/>
          <w:szCs w:val="28"/>
          <w:vertAlign w:val="subscript"/>
        </w:rPr>
        <w:t>FLASH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тактовый сигнал для управления</w:t>
      </w:r>
      <w:r>
        <w:rPr>
          <w:rFonts w:eastAsia="SymbolMT"/>
          <w:sz w:val="28"/>
          <w:szCs w:val="28"/>
        </w:rPr>
        <w:t xml:space="preserve"> FLASH </w:t>
      </w:r>
      <w:r>
        <w:rPr>
          <w:rFonts w:eastAsia="SymbolMT"/>
          <w:sz w:val="28"/>
          <w:szCs w:val="28"/>
        </w:rPr>
        <w:sym w:font="Symbol" w:char="F02D"/>
      </w:r>
      <w:r>
        <w:rPr>
          <w:rFonts w:eastAsia="SymbolMT"/>
          <w:sz w:val="28"/>
          <w:szCs w:val="28"/>
        </w:rPr>
        <w:t>п</w:t>
      </w:r>
      <w:r w:rsidRPr="0016564A">
        <w:rPr>
          <w:rFonts w:eastAsia="SymbolMT"/>
          <w:sz w:val="28"/>
          <w:szCs w:val="28"/>
        </w:rPr>
        <w:t>амятью программ. Как правило, этот сигнал формируется одновременно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с тактовым сигналом центрального процессора;</w:t>
      </w:r>
    </w:p>
    <w:p w:rsidR="00F80124" w:rsidRPr="0016564A" w:rsidRDefault="00F80124" w:rsidP="00F8012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eastAsia="SymbolMT"/>
          <w:sz w:val="28"/>
          <w:szCs w:val="28"/>
        </w:rPr>
      </w:pPr>
      <w:r w:rsidRPr="0016564A">
        <w:rPr>
          <w:rFonts w:eastAsia="SymbolMT"/>
          <w:sz w:val="28"/>
          <w:szCs w:val="28"/>
        </w:rPr>
        <w:lastRenderedPageBreak/>
        <w:t>clk</w:t>
      </w:r>
      <w:r w:rsidRPr="00690BA1">
        <w:rPr>
          <w:rFonts w:eastAsia="SymbolMT"/>
          <w:sz w:val="28"/>
          <w:szCs w:val="28"/>
          <w:vertAlign w:val="subscript"/>
        </w:rPr>
        <w:t>ASY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тактовый сигнал асинхронного таймера/счетчика. Тактирование осуществляется непосредственно от внешнего кварцевого резонатора (32768 Гц). Наличие этого сигнала позволяет использовать соответствующий таймер/счетчик в качестве часов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реального времени даже при нахождении микроконтроллера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в «спящем» режиме;</w:t>
      </w:r>
    </w:p>
    <w:p w:rsidR="00F80124" w:rsidRPr="0016564A" w:rsidRDefault="00F80124" w:rsidP="00F8012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6564A">
        <w:rPr>
          <w:rFonts w:eastAsia="SymbolMT"/>
          <w:sz w:val="28"/>
          <w:szCs w:val="28"/>
        </w:rPr>
        <w:t>clk</w:t>
      </w:r>
      <w:r w:rsidRPr="00690BA1">
        <w:rPr>
          <w:rFonts w:eastAsia="SymbolMT"/>
          <w:sz w:val="28"/>
          <w:szCs w:val="28"/>
          <w:vertAlign w:val="subscript"/>
        </w:rPr>
        <w:t>ADC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тактовый сигнал модуля АЦП. Наличие этого тактового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сигнала позволяет осуществлять преобразования при остановленном ЦПУ и подсистеме ввода/вывода. При этом значительно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уменьшается уровень помех, генерируемых микроконтроллером,</w:t>
      </w:r>
      <w:r>
        <w:rPr>
          <w:rFonts w:eastAsia="SymbolMT"/>
          <w:sz w:val="28"/>
          <w:szCs w:val="28"/>
        </w:rPr>
        <w:t xml:space="preserve"> </w:t>
      </w:r>
      <w:r w:rsidRPr="0016564A">
        <w:rPr>
          <w:rFonts w:eastAsia="SymbolMT"/>
          <w:sz w:val="28"/>
          <w:szCs w:val="28"/>
        </w:rPr>
        <w:t>точность преобразования увеличивается.</w:t>
      </w:r>
    </w:p>
    <w:p w:rsidR="00F80124" w:rsidRDefault="00F80124" w:rsidP="00F80124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F80124" w:rsidRDefault="00F80124" w:rsidP="00F80124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7425" cy="3714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t="18892" r="15532" b="1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24" w:rsidRDefault="00F80124" w:rsidP="00F80124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F80124" w:rsidRDefault="00F80124" w:rsidP="00F801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 2.1. Устройство синхронизации</w:t>
      </w:r>
    </w:p>
    <w:p w:rsidR="00F80124" w:rsidRPr="0016564A" w:rsidRDefault="00F80124" w:rsidP="00F80124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F80124" w:rsidRDefault="00F80124" w:rsidP="00F801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11D17">
        <w:rPr>
          <w:sz w:val="28"/>
          <w:szCs w:val="28"/>
        </w:rPr>
        <w:t xml:space="preserve">Тактовый генератор микроконтроллеров семейства </w:t>
      </w:r>
      <w:r>
        <w:rPr>
          <w:sz w:val="28"/>
          <w:szCs w:val="28"/>
          <w:lang w:val="en-US"/>
        </w:rPr>
        <w:t>AVR</w:t>
      </w:r>
      <w:r w:rsidRPr="00D11D17">
        <w:rPr>
          <w:sz w:val="28"/>
          <w:szCs w:val="28"/>
        </w:rPr>
        <w:t xml:space="preserve"> может работать с внешним кварцевым резонатором, внешней или внутренней </w:t>
      </w:r>
      <w:r w:rsidRPr="00D11D17">
        <w:rPr>
          <w:i/>
          <w:iCs/>
          <w:sz w:val="28"/>
          <w:szCs w:val="28"/>
        </w:rPr>
        <w:t>RC</w:t>
      </w:r>
      <w:r>
        <w:rPr>
          <w:sz w:val="28"/>
          <w:szCs w:val="28"/>
        </w:rPr>
        <w:t>-</w:t>
      </w:r>
      <w:r w:rsidRPr="00D11D17">
        <w:rPr>
          <w:sz w:val="28"/>
          <w:szCs w:val="28"/>
        </w:rPr>
        <w:t>цепочкой, а также с внешним сигналом синхронизации. Возможность</w:t>
      </w:r>
      <w:r>
        <w:rPr>
          <w:sz w:val="28"/>
          <w:szCs w:val="28"/>
        </w:rPr>
        <w:t xml:space="preserve"> </w:t>
      </w:r>
      <w:r w:rsidRPr="00D11D17">
        <w:rPr>
          <w:sz w:val="28"/>
          <w:szCs w:val="28"/>
        </w:rPr>
        <w:t>использования того или иного источника тактового сигнала зависит от</w:t>
      </w:r>
      <w:r>
        <w:rPr>
          <w:sz w:val="28"/>
          <w:szCs w:val="28"/>
        </w:rPr>
        <w:t xml:space="preserve"> </w:t>
      </w:r>
      <w:r w:rsidRPr="00D11D17">
        <w:rPr>
          <w:sz w:val="28"/>
          <w:szCs w:val="28"/>
        </w:rPr>
        <w:t>модели микроконтроллера. Поскольку архитектура микроконтроллеров полностью статическая, минимально допустимая частота ничем</w:t>
      </w:r>
      <w:r>
        <w:rPr>
          <w:sz w:val="28"/>
          <w:szCs w:val="28"/>
        </w:rPr>
        <w:t xml:space="preserve"> </w:t>
      </w:r>
      <w:r w:rsidRPr="00D11D17">
        <w:rPr>
          <w:sz w:val="28"/>
          <w:szCs w:val="28"/>
        </w:rPr>
        <w:t>не ограничена (вплоть до пошагового режима работы), а максимальная</w:t>
      </w:r>
      <w:r>
        <w:rPr>
          <w:sz w:val="28"/>
          <w:szCs w:val="28"/>
        </w:rPr>
        <w:t xml:space="preserve"> </w:t>
      </w:r>
      <w:r w:rsidRPr="00D11D17">
        <w:rPr>
          <w:sz w:val="28"/>
          <w:szCs w:val="28"/>
        </w:rPr>
        <w:t>рабочая частота определяется конкретной моделью микроконтроллера.</w:t>
      </w:r>
    </w:p>
    <w:p w:rsidR="00F80124" w:rsidRDefault="00F80124" w:rsidP="00F801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E0014">
        <w:rPr>
          <w:sz w:val="28"/>
          <w:szCs w:val="28"/>
        </w:rPr>
        <w:t>Выбор режима работы осуществляется программированием конфигурационных ячеек (</w:t>
      </w:r>
      <w:r w:rsidRPr="00AE0014">
        <w:rPr>
          <w:sz w:val="28"/>
          <w:szCs w:val="28"/>
          <w:lang w:val="en-US"/>
        </w:rPr>
        <w:t>FUSE</w:t>
      </w:r>
      <w:r w:rsidRPr="00AE0014">
        <w:rPr>
          <w:sz w:val="28"/>
          <w:szCs w:val="28"/>
        </w:rPr>
        <w:t xml:space="preserve"> </w:t>
      </w:r>
      <w:r w:rsidRPr="00AE0014">
        <w:rPr>
          <w:sz w:val="28"/>
          <w:szCs w:val="28"/>
          <w:lang w:val="en-US"/>
        </w:rPr>
        <w:t>Bits</w:t>
      </w:r>
      <w:r w:rsidRPr="00AE0014">
        <w:rPr>
          <w:sz w:val="28"/>
          <w:szCs w:val="28"/>
        </w:rPr>
        <w:t xml:space="preserve">, </w:t>
      </w:r>
      <w:r w:rsidRPr="00AE0014">
        <w:rPr>
          <w:sz w:val="28"/>
          <w:szCs w:val="28"/>
          <w:lang w:val="en-US"/>
        </w:rPr>
        <w:t>FUnction</w:t>
      </w:r>
      <w:r w:rsidRPr="00AE0014">
        <w:rPr>
          <w:sz w:val="28"/>
          <w:szCs w:val="28"/>
        </w:rPr>
        <w:t xml:space="preserve"> </w:t>
      </w:r>
      <w:r w:rsidRPr="00AE0014">
        <w:rPr>
          <w:sz w:val="28"/>
          <w:szCs w:val="28"/>
          <w:lang w:val="en-US"/>
        </w:rPr>
        <w:t>SElect</w:t>
      </w:r>
      <w:r w:rsidRPr="00AE0014">
        <w:rPr>
          <w:sz w:val="28"/>
          <w:szCs w:val="28"/>
        </w:rPr>
        <w:t xml:space="preserve"> </w:t>
      </w:r>
      <w:r w:rsidRPr="00AE0014">
        <w:rPr>
          <w:sz w:val="28"/>
          <w:szCs w:val="28"/>
          <w:lang w:val="en-US"/>
        </w:rPr>
        <w:t>Bits</w:t>
      </w:r>
      <w:r w:rsidRPr="00AE0014">
        <w:rPr>
          <w:sz w:val="28"/>
          <w:szCs w:val="28"/>
        </w:rPr>
        <w:t xml:space="preserve">) </w:t>
      </w:r>
      <w:r w:rsidRPr="00AE0014">
        <w:rPr>
          <w:sz w:val="28"/>
          <w:szCs w:val="28"/>
          <w:lang w:val="en-US"/>
        </w:rPr>
        <w:t>CKSEL</w:t>
      </w:r>
      <w:r w:rsidRPr="00AE0014">
        <w:rPr>
          <w:sz w:val="28"/>
          <w:szCs w:val="28"/>
        </w:rPr>
        <w:t>3…0</w:t>
      </w:r>
      <w:r>
        <w:rPr>
          <w:sz w:val="28"/>
          <w:szCs w:val="28"/>
        </w:rPr>
        <w:t xml:space="preserve"> </w:t>
      </w:r>
      <w:r w:rsidRPr="00AE0014">
        <w:rPr>
          <w:sz w:val="28"/>
          <w:szCs w:val="28"/>
        </w:rPr>
        <w:t>(</w:t>
      </w:r>
      <w:r w:rsidRPr="00AE0014">
        <w:rPr>
          <w:sz w:val="28"/>
          <w:szCs w:val="28"/>
          <w:lang w:val="en-US"/>
        </w:rPr>
        <w:t>ClocK</w:t>
      </w:r>
      <w:r w:rsidRPr="00AE0014">
        <w:rPr>
          <w:sz w:val="28"/>
          <w:szCs w:val="28"/>
        </w:rPr>
        <w:t xml:space="preserve"> </w:t>
      </w:r>
      <w:r w:rsidRPr="00AE0014">
        <w:rPr>
          <w:sz w:val="28"/>
          <w:szCs w:val="28"/>
          <w:lang w:val="en-US"/>
        </w:rPr>
        <w:t>SELect</w:t>
      </w:r>
      <w:r w:rsidRPr="00AE0014">
        <w:rPr>
          <w:sz w:val="28"/>
          <w:szCs w:val="28"/>
        </w:rPr>
        <w:t>) (</w:t>
      </w:r>
      <w:r w:rsidRPr="00AE0014">
        <w:rPr>
          <w:sz w:val="28"/>
          <w:szCs w:val="28"/>
          <w:lang w:val="en-US"/>
        </w:rPr>
        <w:t>CKSEL</w:t>
      </w:r>
      <w:r w:rsidRPr="00AE0014">
        <w:rPr>
          <w:sz w:val="28"/>
          <w:szCs w:val="28"/>
        </w:rPr>
        <w:t xml:space="preserve">2…0 для </w:t>
      </w:r>
      <w:r w:rsidRPr="00AE0014">
        <w:rPr>
          <w:sz w:val="28"/>
          <w:szCs w:val="28"/>
          <w:lang w:val="en-US"/>
        </w:rPr>
        <w:t>ATtiny</w:t>
      </w:r>
      <w:r w:rsidRPr="00AE0014">
        <w:rPr>
          <w:sz w:val="28"/>
          <w:szCs w:val="28"/>
        </w:rPr>
        <w:t>11</w:t>
      </w:r>
      <w:r w:rsidRPr="00AE0014">
        <w:rPr>
          <w:sz w:val="28"/>
          <w:szCs w:val="28"/>
          <w:lang w:val="en-US"/>
        </w:rPr>
        <w:t>x</w:t>
      </w:r>
      <w:r w:rsidRPr="00AE0014">
        <w:rPr>
          <w:sz w:val="28"/>
          <w:szCs w:val="28"/>
        </w:rPr>
        <w:t>).</w:t>
      </w:r>
    </w:p>
    <w:p w:rsidR="00F80124" w:rsidRDefault="00F80124" w:rsidP="00F801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6E29">
        <w:rPr>
          <w:sz w:val="28"/>
          <w:szCs w:val="28"/>
        </w:rPr>
        <w:lastRenderedPageBreak/>
        <w:t xml:space="preserve">Различные модели микроконтроллеров семейства </w:t>
      </w:r>
      <w:r>
        <w:rPr>
          <w:sz w:val="28"/>
          <w:szCs w:val="28"/>
          <w:lang w:val="en-US"/>
        </w:rPr>
        <w:t>AVR</w:t>
      </w:r>
      <w:r w:rsidRPr="00736E29">
        <w:rPr>
          <w:sz w:val="28"/>
          <w:szCs w:val="28"/>
        </w:rPr>
        <w:t xml:space="preserve"> поддерживают</w:t>
      </w:r>
      <w:r>
        <w:rPr>
          <w:sz w:val="28"/>
          <w:szCs w:val="28"/>
        </w:rPr>
        <w:t xml:space="preserve"> от 2 до 6 </w:t>
      </w:r>
      <w:r w:rsidRPr="00736E29">
        <w:rPr>
          <w:sz w:val="28"/>
          <w:szCs w:val="28"/>
        </w:rPr>
        <w:t>режимов пониженного энергопотребления (</w:t>
      </w:r>
      <w:r>
        <w:rPr>
          <w:bCs/>
          <w:sz w:val="28"/>
          <w:szCs w:val="28"/>
        </w:rPr>
        <w:t>табл. 2.</w:t>
      </w:r>
      <w:r w:rsidRPr="00736E29">
        <w:rPr>
          <w:bCs/>
          <w:sz w:val="28"/>
          <w:szCs w:val="28"/>
        </w:rPr>
        <w:t>1</w:t>
      </w:r>
      <w:r w:rsidRPr="00736E29">
        <w:rPr>
          <w:sz w:val="28"/>
          <w:szCs w:val="28"/>
        </w:rPr>
        <w:t>). Режимы отличаются числом периферийных устройств микроконтроллера, функционирующих в «спящем» режиме и степенью уменьшения энергопотребления.</w:t>
      </w:r>
      <w:r>
        <w:rPr>
          <w:sz w:val="28"/>
          <w:szCs w:val="28"/>
        </w:rPr>
        <w:t xml:space="preserve"> </w:t>
      </w:r>
      <w:r w:rsidRPr="00736E29">
        <w:rPr>
          <w:sz w:val="28"/>
          <w:szCs w:val="28"/>
        </w:rPr>
        <w:t>В зависимости от модели для управления «спящим» режимом используется различное число регистров ввода/вывода, которые сведены 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табл. 2.2</w:t>
      </w:r>
      <w:r w:rsidRPr="00736E29">
        <w:rPr>
          <w:sz w:val="28"/>
          <w:szCs w:val="28"/>
        </w:rPr>
        <w:t xml:space="preserve">. </w:t>
      </w:r>
    </w:p>
    <w:p w:rsidR="00F80124" w:rsidRPr="00736E29" w:rsidRDefault="00F80124" w:rsidP="00F801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80124" w:rsidRDefault="00F80124" w:rsidP="00F80124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2.1.Режимы пониженного энергопотребления</w:t>
      </w:r>
    </w:p>
    <w:p w:rsidR="00F80124" w:rsidRDefault="00F80124" w:rsidP="00F80124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6379"/>
      </w:tblGrid>
      <w:tr w:rsidR="00F80124" w:rsidRPr="0057551F" w:rsidTr="002859A0">
        <w:tc>
          <w:tcPr>
            <w:tcW w:w="2235" w:type="dxa"/>
            <w:vMerge w:val="restart"/>
            <w:vAlign w:val="center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Режимы пониженного энергопотребле</w:t>
            </w:r>
            <w:r>
              <w:rPr>
                <w:sz w:val="28"/>
                <w:szCs w:val="28"/>
              </w:rPr>
              <w:t>-</w:t>
            </w:r>
            <w:r w:rsidRPr="0057551F">
              <w:rPr>
                <w:sz w:val="28"/>
                <w:szCs w:val="28"/>
              </w:rPr>
              <w:t>ния</w:t>
            </w:r>
          </w:p>
        </w:tc>
        <w:tc>
          <w:tcPr>
            <w:tcW w:w="1559" w:type="dxa"/>
            <w:vAlign w:val="center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7551F">
              <w:rPr>
                <w:sz w:val="28"/>
                <w:szCs w:val="28"/>
                <w:lang w:val="en-US"/>
              </w:rPr>
              <w:t>Idle</w:t>
            </w:r>
          </w:p>
        </w:tc>
        <w:tc>
          <w:tcPr>
            <w:tcW w:w="6379" w:type="dxa"/>
            <w:vAlign w:val="center"/>
          </w:tcPr>
          <w:p w:rsidR="00F80124" w:rsidRPr="004D6BEA" w:rsidRDefault="00F80124" w:rsidP="002859A0">
            <w:pPr>
              <w:autoSpaceDE w:val="0"/>
              <w:autoSpaceDN w:val="0"/>
              <w:adjustRightInd w:val="0"/>
              <w:jc w:val="both"/>
            </w:pPr>
            <w:r w:rsidRPr="004D6BEA">
              <w:t>В режиме Idle прекращается формирование тактовых сигналов clk</w:t>
            </w:r>
            <w:r w:rsidRPr="0057551F">
              <w:rPr>
                <w:vertAlign w:val="subscript"/>
              </w:rPr>
              <w:t>CPU</w:t>
            </w:r>
            <w:r w:rsidRPr="004D6BEA">
              <w:t xml:space="preserve"> и clk</w:t>
            </w:r>
            <w:r w:rsidRPr="0057551F">
              <w:rPr>
                <w:vertAlign w:val="subscript"/>
              </w:rPr>
              <w:t>FLASH</w:t>
            </w:r>
            <w:r w:rsidRPr="004D6BEA">
              <w:t>. При этом ЦПУ микроконтроллера останавливается, а все остальные периферийные устройства (интерфейсные модули, таймеры/счетчики, аналоговый компаратор, АЦП, сторожевой таймер), а также подсистема прерываний продолжают функционировать. Поэтому выход из режима</w:t>
            </w:r>
            <w:r>
              <w:t xml:space="preserve"> </w:t>
            </w:r>
            <w:r w:rsidRPr="004D6BEA">
              <w:t xml:space="preserve">Idle возможен как по внешнему, так и по внутреннему прерыванию. </w:t>
            </w:r>
            <w:r>
              <w:t xml:space="preserve"> </w:t>
            </w:r>
            <w:r w:rsidRPr="004D6BEA">
              <w:t>Если разрешена работа АЦП, то преобразование начнет выполняться сразу же после</w:t>
            </w:r>
            <w:r>
              <w:t xml:space="preserve"> перехода в этот «спящий» режим</w:t>
            </w:r>
          </w:p>
        </w:tc>
      </w:tr>
      <w:tr w:rsidR="00F80124" w:rsidRPr="0057551F" w:rsidTr="002859A0">
        <w:tc>
          <w:tcPr>
            <w:tcW w:w="2235" w:type="dxa"/>
            <w:vMerge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7551F">
              <w:rPr>
                <w:sz w:val="28"/>
                <w:szCs w:val="28"/>
                <w:lang w:val="en-US"/>
              </w:rPr>
              <w:t>ADC Noise Reduction</w:t>
            </w:r>
          </w:p>
        </w:tc>
        <w:tc>
          <w:tcPr>
            <w:tcW w:w="6379" w:type="dxa"/>
            <w:vAlign w:val="center"/>
          </w:tcPr>
          <w:p w:rsidR="00F80124" w:rsidRPr="004D6BEA" w:rsidRDefault="00F80124" w:rsidP="002859A0">
            <w:pPr>
              <w:autoSpaceDE w:val="0"/>
              <w:autoSpaceDN w:val="0"/>
              <w:adjustRightInd w:val="0"/>
              <w:jc w:val="both"/>
            </w:pPr>
            <w:r w:rsidRPr="004D6BEA">
              <w:t>Данный режим имеется только в моделях, содержащих в своем составе модуль АЦП. В этом режиме прекращает работу ЦПУ микроконтроллера и подсистема ввода/вывода (отключаются тактовые сигналы clk</w:t>
            </w:r>
            <w:r w:rsidRPr="0057551F">
              <w:rPr>
                <w:vertAlign w:val="subscript"/>
              </w:rPr>
              <w:t>CPU</w:t>
            </w:r>
            <w:r w:rsidRPr="004D6BEA">
              <w:t>, clk</w:t>
            </w:r>
            <w:r w:rsidRPr="0057551F">
              <w:rPr>
                <w:vertAlign w:val="subscript"/>
              </w:rPr>
              <w:t>FLASH</w:t>
            </w:r>
            <w:r w:rsidRPr="004D6BEA">
              <w:t xml:space="preserve"> и clk</w:t>
            </w:r>
            <w:r w:rsidRPr="0057551F">
              <w:rPr>
                <w:vertAlign w:val="subscript"/>
              </w:rPr>
              <w:t>I/O</w:t>
            </w:r>
            <w:r w:rsidRPr="004D6BEA">
              <w:t>), а АЦП, подсистема обработки внешних прерываний, сторожевой таймер и блок сравнения адреса модуля TWI продолжают функционировать. За счет этого уменьшаются помехи на входах АЦП, вызываемые работой системы ввода/вывода микроконтроллера, что, в свою очередь, позволяет по</w:t>
            </w:r>
            <w:r>
              <w:t xml:space="preserve">высить точность преобразования. </w:t>
            </w:r>
            <w:r w:rsidRPr="004D6BEA">
              <w:t>Если АЦП включен, преобразование начинается сразу же после</w:t>
            </w:r>
            <w:r>
              <w:t xml:space="preserve"> перехода в этот «спящий» режим</w:t>
            </w:r>
          </w:p>
        </w:tc>
      </w:tr>
      <w:tr w:rsidR="00F80124" w:rsidRPr="0057551F" w:rsidTr="002859A0">
        <w:tc>
          <w:tcPr>
            <w:tcW w:w="2235" w:type="dxa"/>
            <w:vMerge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7551F">
              <w:rPr>
                <w:sz w:val="28"/>
                <w:szCs w:val="28"/>
                <w:lang w:val="en-US"/>
              </w:rPr>
              <w:t>Power Down</w:t>
            </w:r>
          </w:p>
        </w:tc>
        <w:tc>
          <w:tcPr>
            <w:tcW w:w="6379" w:type="dxa"/>
            <w:vAlign w:val="center"/>
          </w:tcPr>
          <w:p w:rsidR="00F80124" w:rsidRPr="004D6BEA" w:rsidRDefault="00F80124" w:rsidP="002859A0">
            <w:pPr>
              <w:autoSpaceDE w:val="0"/>
              <w:autoSpaceDN w:val="0"/>
              <w:adjustRightInd w:val="0"/>
              <w:jc w:val="both"/>
            </w:pPr>
            <w:r w:rsidRPr="004D6BEA">
              <w:t>В режиме Power Down отключаются все внутренние тактовые сигналы, соответственно прекращается функционирование всех систем микроконтроллера, работающих в синхронном режиме. Единственными узлами, продолжающими работать в этом режиме, являются асинхронные модули микроконтроллера: сторожевой таймер (если он включен), подсистема обработки внешних прерываний и блок сравнения адреса модуля TWI. Соответственно выход из режима Power Down возможен либо в результате сброса (аппаратного, от сторожевого таймера, от схемы BOD) или в результате генерации прерываний</w:t>
            </w:r>
          </w:p>
        </w:tc>
      </w:tr>
      <w:tr w:rsidR="00F80124" w:rsidRPr="0057551F" w:rsidTr="002859A0">
        <w:tc>
          <w:tcPr>
            <w:tcW w:w="2235" w:type="dxa"/>
            <w:vMerge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7551F">
              <w:rPr>
                <w:sz w:val="28"/>
                <w:szCs w:val="28"/>
                <w:lang w:val="en-US"/>
              </w:rPr>
              <w:t>Power Save</w:t>
            </w:r>
          </w:p>
        </w:tc>
        <w:tc>
          <w:tcPr>
            <w:tcW w:w="6379" w:type="dxa"/>
            <w:vAlign w:val="center"/>
          </w:tcPr>
          <w:p w:rsidR="00F80124" w:rsidRPr="004D6BEA" w:rsidRDefault="00F80124" w:rsidP="002859A0">
            <w:pPr>
              <w:autoSpaceDE w:val="0"/>
              <w:autoSpaceDN w:val="0"/>
              <w:adjustRightInd w:val="0"/>
              <w:jc w:val="both"/>
            </w:pPr>
            <w:r w:rsidRPr="004D6BEA">
              <w:t xml:space="preserve">Этот режим идентичен режиму Power Down, за одним исключением: если таймер/счетчик микроконтроллера, поддерживающий работу в асинхронном режиме, сконфигурирован для работы в этом режиме, то он будет работать во время «сна» микроконтроллера. Поэтому </w:t>
            </w:r>
            <w:r w:rsidRPr="004D6BEA">
              <w:lastRenderedPageBreak/>
              <w:t>выход из режима Power Save возможен не только в результате событий, перечисленных при рассмотрении режима Power Down, но и по прерываниям от таймера/счетчика. Разумеется, эти п</w:t>
            </w:r>
            <w:r>
              <w:t>рерывания должны быть разрешены</w:t>
            </w:r>
          </w:p>
        </w:tc>
      </w:tr>
      <w:tr w:rsidR="00F80124" w:rsidRPr="0057551F" w:rsidTr="002859A0">
        <w:tc>
          <w:tcPr>
            <w:tcW w:w="2235" w:type="dxa"/>
            <w:vMerge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7551F">
              <w:rPr>
                <w:sz w:val="28"/>
                <w:szCs w:val="28"/>
                <w:lang w:val="en-US"/>
              </w:rPr>
              <w:t>Standby</w:t>
            </w:r>
          </w:p>
        </w:tc>
        <w:tc>
          <w:tcPr>
            <w:tcW w:w="6379" w:type="dxa"/>
            <w:vAlign w:val="center"/>
          </w:tcPr>
          <w:p w:rsidR="00F80124" w:rsidRPr="004D6BEA" w:rsidRDefault="00F80124" w:rsidP="002859A0">
            <w:pPr>
              <w:autoSpaceDE w:val="0"/>
              <w:autoSpaceDN w:val="0"/>
              <w:adjustRightInd w:val="0"/>
              <w:jc w:val="both"/>
            </w:pPr>
            <w:r w:rsidRPr="004D6BEA">
              <w:t>Этот режим доступен только при использовании генератора с внешним резонатором в качестве источника тактового сигнала. Режим Standby полностью идентичен режиму Power Down, за исключением того что тактовый генератор продолжает функционировать. Благодаря этому переход микроконтроллера в рабочий реж</w:t>
            </w:r>
            <w:r>
              <w:t>им происходит гораздо быстрее за 6 машинных циклов</w:t>
            </w:r>
          </w:p>
        </w:tc>
      </w:tr>
      <w:tr w:rsidR="00F80124" w:rsidRPr="0057551F" w:rsidTr="002859A0">
        <w:tc>
          <w:tcPr>
            <w:tcW w:w="2235" w:type="dxa"/>
            <w:vMerge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57551F">
              <w:rPr>
                <w:sz w:val="28"/>
                <w:szCs w:val="28"/>
                <w:lang w:val="en-US"/>
              </w:rPr>
              <w:t>Extended Standby</w:t>
            </w:r>
          </w:p>
        </w:tc>
        <w:tc>
          <w:tcPr>
            <w:tcW w:w="6379" w:type="dxa"/>
            <w:vAlign w:val="center"/>
          </w:tcPr>
          <w:p w:rsidR="00F80124" w:rsidRPr="004D6BEA" w:rsidRDefault="00F80124" w:rsidP="002859A0">
            <w:pPr>
              <w:autoSpaceDE w:val="0"/>
              <w:autoSpaceDN w:val="0"/>
              <w:adjustRightInd w:val="0"/>
              <w:jc w:val="both"/>
            </w:pPr>
            <w:r w:rsidRPr="004D6BEA">
              <w:t>Как и режим Standby, этот режим доступен только при использовании генератора с внешним резонатором. Режим Standby полностью идентичен режиму Power Save, за исключением того</w:t>
            </w:r>
            <w:r>
              <w:t>,</w:t>
            </w:r>
            <w:r w:rsidRPr="004D6BEA">
              <w:t xml:space="preserve"> что тактовый генератор продолжает функционировать. Поэтому интервал между «пробуждением» микроконтроллера и выходом его в рабочий режим сос</w:t>
            </w:r>
            <w:r>
              <w:t>тавляет всего 6 машинных циклов</w:t>
            </w:r>
          </w:p>
        </w:tc>
      </w:tr>
    </w:tbl>
    <w:p w:rsidR="00F80124" w:rsidRDefault="00F80124" w:rsidP="00F8012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80124" w:rsidRDefault="00F80124" w:rsidP="00F80124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2.2.Регистры управления «спящими» режимами</w:t>
      </w:r>
    </w:p>
    <w:p w:rsidR="00F80124" w:rsidRDefault="00F80124" w:rsidP="00F80124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5444"/>
        <w:gridCol w:w="2240"/>
      </w:tblGrid>
      <w:tr w:rsidR="00F80124" w:rsidRPr="0057551F" w:rsidTr="002859A0">
        <w:tc>
          <w:tcPr>
            <w:tcW w:w="1951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Название</w:t>
            </w:r>
          </w:p>
        </w:tc>
        <w:tc>
          <w:tcPr>
            <w:tcW w:w="5812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Описание</w:t>
            </w:r>
          </w:p>
        </w:tc>
        <w:tc>
          <w:tcPr>
            <w:tcW w:w="2410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Адрес</w:t>
            </w:r>
          </w:p>
        </w:tc>
      </w:tr>
      <w:tr w:rsidR="00F80124" w:rsidRPr="0057551F" w:rsidTr="002859A0">
        <w:tc>
          <w:tcPr>
            <w:tcW w:w="1951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MCUCR</w:t>
            </w:r>
          </w:p>
        </w:tc>
        <w:tc>
          <w:tcPr>
            <w:tcW w:w="5812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Регистр управления микроконтроллером</w:t>
            </w:r>
          </w:p>
        </w:tc>
        <w:tc>
          <w:tcPr>
            <w:tcW w:w="2410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$35</w:t>
            </w:r>
          </w:p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($55)</w:t>
            </w:r>
          </w:p>
        </w:tc>
      </w:tr>
      <w:tr w:rsidR="00F80124" w:rsidRPr="0057551F" w:rsidTr="002859A0">
        <w:tc>
          <w:tcPr>
            <w:tcW w:w="1951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MCUCSR</w:t>
            </w:r>
          </w:p>
        </w:tc>
        <w:tc>
          <w:tcPr>
            <w:tcW w:w="5812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Регистр управления и состояния микроконтроллера</w:t>
            </w:r>
          </w:p>
        </w:tc>
        <w:tc>
          <w:tcPr>
            <w:tcW w:w="2410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$34</w:t>
            </w:r>
          </w:p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($54)</w:t>
            </w:r>
          </w:p>
        </w:tc>
      </w:tr>
      <w:tr w:rsidR="00F80124" w:rsidRPr="0057551F" w:rsidTr="002859A0">
        <w:tc>
          <w:tcPr>
            <w:tcW w:w="1951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EMCUCR</w:t>
            </w:r>
          </w:p>
        </w:tc>
        <w:tc>
          <w:tcPr>
            <w:tcW w:w="5812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Дополнительный регистр управления микроконтроллером</w:t>
            </w:r>
          </w:p>
        </w:tc>
        <w:tc>
          <w:tcPr>
            <w:tcW w:w="2410" w:type="dxa"/>
          </w:tcPr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$36</w:t>
            </w:r>
          </w:p>
          <w:p w:rsidR="00F80124" w:rsidRPr="0057551F" w:rsidRDefault="00F80124" w:rsidP="002859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51F">
              <w:rPr>
                <w:sz w:val="28"/>
                <w:szCs w:val="28"/>
              </w:rPr>
              <w:t>($56)</w:t>
            </w:r>
          </w:p>
        </w:tc>
      </w:tr>
    </w:tbl>
    <w:p w:rsidR="00F80124" w:rsidRPr="0045105B" w:rsidRDefault="00F80124" w:rsidP="00F80124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</w:p>
    <w:p w:rsidR="00F80124" w:rsidRPr="00F23855" w:rsidRDefault="00F80124" w:rsidP="00F80124">
      <w:pPr>
        <w:pStyle w:val="a5"/>
        <w:rPr>
          <w:szCs w:val="28"/>
        </w:rPr>
      </w:pPr>
      <w:r w:rsidRPr="00F23855">
        <w:rPr>
          <w:szCs w:val="28"/>
        </w:rPr>
        <w:t>УКАЗАНИЯ ПО ПРОВЕДЕНИЮ РАБОТЫ</w:t>
      </w:r>
    </w:p>
    <w:p w:rsidR="00F80124" w:rsidRDefault="00F80124" w:rsidP="00F80124">
      <w:pPr>
        <w:rPr>
          <w:sz w:val="28"/>
          <w:szCs w:val="28"/>
        </w:rPr>
      </w:pPr>
    </w:p>
    <w:p w:rsidR="00F80124" w:rsidRDefault="00F80124" w:rsidP="00F8012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работы устройства управления микроконтроллеров </w:t>
      </w:r>
      <w:r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фирмы </w:t>
      </w:r>
      <w:r>
        <w:rPr>
          <w:snapToGrid w:val="0"/>
          <w:sz w:val="28"/>
          <w:lang w:val="en-US"/>
        </w:rPr>
        <w:t>Atmel</w:t>
      </w:r>
      <w:r>
        <w:rPr>
          <w:snapToGrid w:val="0"/>
          <w:sz w:val="28"/>
        </w:rPr>
        <w:t xml:space="preserve"> представлено в файле </w:t>
      </w:r>
      <w:r>
        <w:rPr>
          <w:sz w:val="28"/>
          <w:szCs w:val="28"/>
        </w:rPr>
        <w:t xml:space="preserve">«МК AVR.pdf», для его запуска необходимо на Рабочем столе компьютера найти соответствующую иконку и запустить приложение дважды щелкнув левой кнопкой мыши. Перед запуском файла «МК AVR.pdf» в компьютере пользователя должно быть предустановлен приложение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 версии 8 и выше. </w:t>
      </w:r>
    </w:p>
    <w:p w:rsidR="00F80124" w:rsidRPr="00F95C0A" w:rsidRDefault="00F80124" w:rsidP="00F8012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запуска файла «МК AVR.pdf» появится окно просмотра приложения </w:t>
      </w:r>
      <w:r>
        <w:rPr>
          <w:sz w:val="28"/>
          <w:szCs w:val="28"/>
          <w:lang w:val="en-US"/>
        </w:rPr>
        <w:t>Adobe</w:t>
      </w:r>
      <w:r w:rsidRPr="002837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 xml:space="preserve">, причем в левой колонке находится контекстное меню, где указаны основные разделы описания микроконтроллеров семейства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</w:rPr>
        <w:t xml:space="preserve"> фирмы </w:t>
      </w:r>
      <w:r>
        <w:rPr>
          <w:sz w:val="28"/>
          <w:szCs w:val="28"/>
          <w:lang w:val="en-US"/>
        </w:rPr>
        <w:t>Atmel</w:t>
      </w:r>
      <w:r>
        <w:rPr>
          <w:sz w:val="28"/>
          <w:szCs w:val="28"/>
        </w:rPr>
        <w:t xml:space="preserve">. В основном поле приложения находится описание, а также полоса прокрутки для перехода к интересующим главам и разделам описания. </w:t>
      </w:r>
    </w:p>
    <w:p w:rsidR="00F80124" w:rsidRDefault="00F80124" w:rsidP="00F80124"/>
    <w:p w:rsidR="00F80124" w:rsidRPr="00176EEC" w:rsidRDefault="00F80124" w:rsidP="00F80124">
      <w:pPr>
        <w:keepNext/>
        <w:spacing w:after="240"/>
        <w:ind w:firstLine="340"/>
        <w:jc w:val="center"/>
        <w:rPr>
          <w:b/>
          <w:snapToGrid w:val="0"/>
          <w:sz w:val="28"/>
        </w:rPr>
      </w:pPr>
      <w:r w:rsidRPr="00176EEC">
        <w:rPr>
          <w:b/>
          <w:snapToGrid w:val="0"/>
          <w:sz w:val="28"/>
        </w:rPr>
        <w:lastRenderedPageBreak/>
        <w:t>ЗАДАНИЕ</w:t>
      </w:r>
    </w:p>
    <w:p w:rsidR="00F80124" w:rsidRPr="0047055E" w:rsidRDefault="00F80124" w:rsidP="00F80124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Варианты заданий для составления ассемблер-программ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</w:t>
      </w:r>
      <w:r w:rsidRPr="0047055E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предназначенных для работы с аналоговым компаратором</w:t>
      </w:r>
      <w:r>
        <w:rPr>
          <w:sz w:val="28"/>
          <w:szCs w:val="28"/>
        </w:rPr>
        <w:t xml:space="preserve"> представлены в табл. 2.</w:t>
      </w:r>
      <w:r w:rsidRPr="0047055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F80124" w:rsidRDefault="00F80124" w:rsidP="00F80124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p w:rsidR="00F80124" w:rsidRDefault="00F80124" w:rsidP="00F80124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  <w:r>
        <w:rPr>
          <w:sz w:val="28"/>
        </w:rPr>
        <w:t>Таблица 2.</w:t>
      </w:r>
      <w:r>
        <w:rPr>
          <w:sz w:val="28"/>
          <w:lang w:val="en-US"/>
        </w:rPr>
        <w:t>3</w:t>
      </w:r>
      <w:r>
        <w:rPr>
          <w:sz w:val="28"/>
        </w:rPr>
        <w:t>.Варианты заданий</w:t>
      </w:r>
    </w:p>
    <w:p w:rsidR="00F80124" w:rsidRPr="002963C9" w:rsidRDefault="00F80124" w:rsidP="00F80124">
      <w:pPr>
        <w:pStyle w:val="a3"/>
        <w:keepNext/>
        <w:tabs>
          <w:tab w:val="clear" w:pos="4153"/>
          <w:tab w:val="clear" w:pos="8306"/>
          <w:tab w:val="num" w:pos="1276"/>
        </w:tabs>
        <w:ind w:firstLine="0"/>
        <w:jc w:val="right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7076"/>
        <w:gridCol w:w="2268"/>
      </w:tblGrid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№</w:t>
            </w:r>
          </w:p>
        </w:tc>
        <w:tc>
          <w:tcPr>
            <w:tcW w:w="7076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Описание программы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Вариант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</w:p>
        </w:tc>
        <w:tc>
          <w:tcPr>
            <w:tcW w:w="7076" w:type="dxa"/>
          </w:tcPr>
          <w:p w:rsidR="00F80124" w:rsidRPr="00D94922" w:rsidRDefault="00F80124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перевести микроконтроллер в «спящий» режим </w:t>
            </w:r>
            <w:r>
              <w:rPr>
                <w:sz w:val="28"/>
                <w:szCs w:val="28"/>
                <w:lang w:val="en-US"/>
              </w:rPr>
              <w:t>Idle</w:t>
            </w:r>
            <w:r>
              <w:rPr>
                <w:sz w:val="28"/>
                <w:szCs w:val="28"/>
              </w:rPr>
              <w:t xml:space="preserve"> (предварительно разрешив переход в режим </w:t>
            </w:r>
            <w:r>
              <w:rPr>
                <w:sz w:val="28"/>
                <w:szCs w:val="28"/>
                <w:lang w:val="en-US"/>
              </w:rPr>
              <w:t>SLEEP</w:t>
            </w:r>
            <w:r>
              <w:rPr>
                <w:sz w:val="28"/>
                <w:szCs w:val="28"/>
              </w:rPr>
              <w:t>), выход из спящего режима инициализировать по прерыванию от внешнего (аппаратного) сигнала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, 11, 21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</w:p>
        </w:tc>
        <w:tc>
          <w:tcPr>
            <w:tcW w:w="7076" w:type="dxa"/>
          </w:tcPr>
          <w:p w:rsidR="00F80124" w:rsidRPr="00B478EF" w:rsidRDefault="00F80124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перевести микроконтроллер в «спящий» режим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D94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Down</w:t>
            </w:r>
            <w:r w:rsidRPr="00EE2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(предварительно разрешив переход в режим </w:t>
            </w:r>
            <w:r>
              <w:rPr>
                <w:sz w:val="28"/>
                <w:szCs w:val="28"/>
                <w:lang w:val="en-US"/>
              </w:rPr>
              <w:t>SLEEP</w:t>
            </w:r>
            <w:r>
              <w:rPr>
                <w:sz w:val="28"/>
                <w:szCs w:val="28"/>
              </w:rPr>
              <w:t>), выход из спящего режима инициализировать по прерыванию от аналогового компаратора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2</w:t>
            </w:r>
            <w:r>
              <w:rPr>
                <w:snapToGrid w:val="0"/>
                <w:sz w:val="28"/>
              </w:rPr>
              <w:t>, 12, 22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</w:p>
        </w:tc>
        <w:tc>
          <w:tcPr>
            <w:tcW w:w="7076" w:type="dxa"/>
          </w:tcPr>
          <w:p w:rsidR="00F80124" w:rsidRPr="00B478EF" w:rsidRDefault="00F80124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перевести микроконтроллер в «спящий» режим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D94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Save</w:t>
            </w:r>
            <w:r w:rsidRPr="00EE2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(предварительно разрешив переход в режим </w:t>
            </w:r>
            <w:r>
              <w:rPr>
                <w:sz w:val="28"/>
                <w:szCs w:val="28"/>
                <w:lang w:val="en-US"/>
              </w:rPr>
              <w:t>SLEEP</w:t>
            </w:r>
            <w:r>
              <w:rPr>
                <w:sz w:val="28"/>
                <w:szCs w:val="28"/>
              </w:rPr>
              <w:t>), выход из спящего режима инициализировать по прерыванию от сторожевого таймера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3</w:t>
            </w:r>
            <w:r>
              <w:rPr>
                <w:snapToGrid w:val="0"/>
                <w:sz w:val="28"/>
              </w:rPr>
              <w:t>, 13, 23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</w:p>
        </w:tc>
        <w:tc>
          <w:tcPr>
            <w:tcW w:w="7076" w:type="dxa"/>
          </w:tcPr>
          <w:p w:rsidR="00F80124" w:rsidRPr="00102528" w:rsidRDefault="00F80124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перевести микроконтроллер в «спящий» режим </w:t>
            </w:r>
            <w:r>
              <w:rPr>
                <w:sz w:val="28"/>
                <w:szCs w:val="28"/>
                <w:lang w:val="en-US"/>
              </w:rPr>
              <w:t>Standby</w:t>
            </w:r>
            <w:r w:rsidRPr="00EE2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(предварительно разрешив переход в режим </w:t>
            </w:r>
            <w:r>
              <w:rPr>
                <w:sz w:val="28"/>
                <w:szCs w:val="28"/>
                <w:lang w:val="en-US"/>
              </w:rPr>
              <w:t>SLEEP</w:t>
            </w:r>
            <w:r>
              <w:rPr>
                <w:sz w:val="28"/>
                <w:szCs w:val="28"/>
              </w:rPr>
              <w:t>), выход из спящего режима инициализировать по прерыванию от внешнего (аппаратного) сигнала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4</w:t>
            </w:r>
            <w:r>
              <w:rPr>
                <w:snapToGrid w:val="0"/>
                <w:sz w:val="28"/>
              </w:rPr>
              <w:t>, 14, 24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</w:p>
        </w:tc>
        <w:tc>
          <w:tcPr>
            <w:tcW w:w="7076" w:type="dxa"/>
          </w:tcPr>
          <w:p w:rsidR="00F80124" w:rsidRPr="00623B95" w:rsidRDefault="00F80124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перевести микроконтроллер в «спящий» режим </w:t>
            </w:r>
            <w:r>
              <w:rPr>
                <w:sz w:val="28"/>
                <w:szCs w:val="28"/>
                <w:lang w:val="en-US"/>
              </w:rPr>
              <w:t>Extended</w:t>
            </w:r>
            <w:r w:rsidRPr="00071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Standby</w:t>
            </w:r>
            <w:r w:rsidRPr="00EE2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(предварительно разрешив переход в режим </w:t>
            </w:r>
            <w:r>
              <w:rPr>
                <w:sz w:val="28"/>
                <w:szCs w:val="28"/>
                <w:lang w:val="en-US"/>
              </w:rPr>
              <w:t>SLEEP</w:t>
            </w:r>
            <w:r>
              <w:rPr>
                <w:sz w:val="28"/>
                <w:szCs w:val="28"/>
              </w:rPr>
              <w:t>), выход из спящего режима инициализировать по прерыванию от внешнего (аппаратного) сигнала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5</w:t>
            </w:r>
            <w:r>
              <w:rPr>
                <w:snapToGrid w:val="0"/>
                <w:sz w:val="28"/>
              </w:rPr>
              <w:t>, 15, 25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</w:p>
        </w:tc>
        <w:tc>
          <w:tcPr>
            <w:tcW w:w="7076" w:type="dxa"/>
          </w:tcPr>
          <w:p w:rsidR="00F80124" w:rsidRPr="00A60CC7" w:rsidRDefault="00F80124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Ассемблер-программа должна инициализировать микроконтроллер, задав внутренний источник тактового сигнала (</w:t>
            </w:r>
            <w:r w:rsidRPr="00A60CC7">
              <w:rPr>
                <w:i/>
                <w:snapToGrid w:val="0"/>
                <w:sz w:val="28"/>
                <w:lang w:val="en-US"/>
              </w:rPr>
              <w:t>RC</w:t>
            </w:r>
            <w:r>
              <w:rPr>
                <w:snapToGrid w:val="0"/>
                <w:sz w:val="28"/>
              </w:rPr>
              <w:t>-генератор) частотой 2,0 МГц. Для работы периферийных устройств задать коэффициент предделителя тактового сигнала 32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6</w:t>
            </w:r>
            <w:r>
              <w:rPr>
                <w:snapToGrid w:val="0"/>
                <w:sz w:val="28"/>
              </w:rPr>
              <w:t>, 16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</w:p>
        </w:tc>
        <w:tc>
          <w:tcPr>
            <w:tcW w:w="7076" w:type="dxa"/>
          </w:tcPr>
          <w:p w:rsidR="00F80124" w:rsidRPr="000A6BCD" w:rsidRDefault="00F80124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</w:rPr>
              <w:t>Ассемблер-программа должна инициализировать микроконтроллер, задав внутренний источник тактового сигнала (</w:t>
            </w:r>
            <w:r w:rsidRPr="00A60CC7">
              <w:rPr>
                <w:i/>
                <w:snapToGrid w:val="0"/>
                <w:sz w:val="28"/>
                <w:lang w:val="en-US"/>
              </w:rPr>
              <w:t>RC</w:t>
            </w:r>
            <w:r>
              <w:rPr>
                <w:snapToGrid w:val="0"/>
                <w:sz w:val="28"/>
              </w:rPr>
              <w:t>-генератор) частотой 4,0 МГц. Для работы периферийных устройств задать коэффициент предделителя тактового сигнала 16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7</w:t>
            </w:r>
            <w:r>
              <w:rPr>
                <w:snapToGrid w:val="0"/>
                <w:sz w:val="28"/>
              </w:rPr>
              <w:t xml:space="preserve">, 17 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8</w:t>
            </w:r>
          </w:p>
        </w:tc>
        <w:tc>
          <w:tcPr>
            <w:tcW w:w="7076" w:type="dxa"/>
          </w:tcPr>
          <w:p w:rsidR="00F80124" w:rsidRPr="00B478EF" w:rsidRDefault="00F80124" w:rsidP="002859A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</w:rPr>
              <w:t xml:space="preserve">Ассемблер-программа должна инициализировать </w:t>
            </w:r>
            <w:r>
              <w:rPr>
                <w:snapToGrid w:val="0"/>
                <w:sz w:val="28"/>
              </w:rPr>
              <w:lastRenderedPageBreak/>
              <w:t>микроконтроллер, задав внутренний источник тактового сигнала (</w:t>
            </w:r>
            <w:r w:rsidRPr="00A60CC7">
              <w:rPr>
                <w:i/>
                <w:snapToGrid w:val="0"/>
                <w:sz w:val="28"/>
                <w:lang w:val="en-US"/>
              </w:rPr>
              <w:t>RC</w:t>
            </w:r>
            <w:r>
              <w:rPr>
                <w:snapToGrid w:val="0"/>
                <w:sz w:val="28"/>
              </w:rPr>
              <w:t>-генератор) частотой 1,0 МГц. Для работы периферийных устройств задать коэффициент предделителя тактового сигнала 8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8</w:t>
            </w:r>
            <w:r>
              <w:rPr>
                <w:snapToGrid w:val="0"/>
                <w:sz w:val="28"/>
              </w:rPr>
              <w:t>, 18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lastRenderedPageBreak/>
              <w:t>9</w:t>
            </w:r>
          </w:p>
        </w:tc>
        <w:tc>
          <w:tcPr>
            <w:tcW w:w="7076" w:type="dxa"/>
          </w:tcPr>
          <w:p w:rsidR="00F80124" w:rsidRPr="00167BC3" w:rsidRDefault="00F80124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z w:val="28"/>
                <w:szCs w:val="28"/>
              </w:rPr>
              <w:t xml:space="preserve">Ассемблер-программа должна перевести микроконтроллер в «спящий» режим </w:t>
            </w:r>
            <w:r>
              <w:rPr>
                <w:sz w:val="28"/>
                <w:szCs w:val="28"/>
                <w:lang w:val="en-US"/>
              </w:rPr>
              <w:t>ADC</w:t>
            </w:r>
            <w:r w:rsidRPr="00167B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Noise</w:t>
            </w:r>
            <w:r w:rsidRPr="00167B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Reduction</w:t>
            </w:r>
            <w:r>
              <w:rPr>
                <w:sz w:val="28"/>
                <w:szCs w:val="28"/>
              </w:rPr>
              <w:t xml:space="preserve"> (предварительно разрешив переход в режим </w:t>
            </w:r>
            <w:r>
              <w:rPr>
                <w:sz w:val="28"/>
                <w:szCs w:val="28"/>
                <w:lang w:val="en-US"/>
              </w:rPr>
              <w:t>SLEEP</w:t>
            </w:r>
            <w:r>
              <w:rPr>
                <w:sz w:val="28"/>
                <w:szCs w:val="28"/>
              </w:rPr>
              <w:t>), выход из спящего режима инициализировать по прерыванию от АЦП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9</w:t>
            </w:r>
            <w:r>
              <w:rPr>
                <w:snapToGrid w:val="0"/>
                <w:sz w:val="28"/>
              </w:rPr>
              <w:t>, 19</w:t>
            </w:r>
          </w:p>
        </w:tc>
      </w:tr>
      <w:tr w:rsidR="00F80124" w:rsidRPr="001667F3" w:rsidTr="002859A0">
        <w:tc>
          <w:tcPr>
            <w:tcW w:w="829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</w:p>
        </w:tc>
        <w:tc>
          <w:tcPr>
            <w:tcW w:w="7076" w:type="dxa"/>
          </w:tcPr>
          <w:p w:rsidR="00F80124" w:rsidRPr="00AB7123" w:rsidRDefault="00F80124" w:rsidP="002859A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Ассемблер-программа должна инициализировать микроконтроллер, задав внешний источник тактового сигнала (</w:t>
            </w:r>
            <w:r w:rsidRPr="00A60CC7">
              <w:rPr>
                <w:i/>
                <w:snapToGrid w:val="0"/>
                <w:sz w:val="28"/>
                <w:lang w:val="en-US"/>
              </w:rPr>
              <w:t>RC</w:t>
            </w:r>
            <w:r>
              <w:rPr>
                <w:snapToGrid w:val="0"/>
                <w:sz w:val="28"/>
              </w:rPr>
              <w:t>-цепочка). Для работы периферийных устройств задать коэффициент предделителя тактового сигнала 64</w:t>
            </w:r>
          </w:p>
        </w:tc>
        <w:tc>
          <w:tcPr>
            <w:tcW w:w="2268" w:type="dxa"/>
          </w:tcPr>
          <w:p w:rsidR="00F80124" w:rsidRPr="001667F3" w:rsidRDefault="00F80124" w:rsidP="002859A0">
            <w:pPr>
              <w:jc w:val="center"/>
              <w:rPr>
                <w:snapToGrid w:val="0"/>
                <w:sz w:val="28"/>
              </w:rPr>
            </w:pPr>
            <w:r w:rsidRPr="001667F3">
              <w:rPr>
                <w:snapToGrid w:val="0"/>
                <w:sz w:val="28"/>
              </w:rPr>
              <w:t>10</w:t>
            </w:r>
            <w:r>
              <w:rPr>
                <w:snapToGrid w:val="0"/>
                <w:sz w:val="28"/>
              </w:rPr>
              <w:t>, 20</w:t>
            </w:r>
          </w:p>
        </w:tc>
      </w:tr>
    </w:tbl>
    <w:p w:rsidR="00F80124" w:rsidRDefault="00F80124" w:rsidP="00F80124">
      <w:pPr>
        <w:ind w:firstLine="340"/>
        <w:jc w:val="both"/>
        <w:rPr>
          <w:snapToGrid w:val="0"/>
          <w:sz w:val="28"/>
        </w:rPr>
      </w:pPr>
    </w:p>
    <w:p w:rsidR="00F80124" w:rsidRDefault="00F80124" w:rsidP="00F8012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DF02C5">
        <w:rPr>
          <w:snapToGrid w:val="0"/>
          <w:sz w:val="28"/>
        </w:rPr>
        <w:t>вариант задания определяется номером студента в журнале группы.</w:t>
      </w:r>
      <w:r>
        <w:rPr>
          <w:snapToGrid w:val="0"/>
          <w:sz w:val="28"/>
        </w:rPr>
        <w:t xml:space="preserve"> </w:t>
      </w:r>
    </w:p>
    <w:p w:rsidR="00F80124" w:rsidRPr="00DF02C5" w:rsidRDefault="00F80124" w:rsidP="00F8012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DF02C5">
        <w:rPr>
          <w:snapToGrid w:val="0"/>
          <w:sz w:val="28"/>
        </w:rPr>
        <w:t xml:space="preserve">пределив вариант задания, студент должен найти описание устройства управления микроконтроллера семейства </w:t>
      </w:r>
      <w:r w:rsidRPr="00DF02C5">
        <w:rPr>
          <w:snapToGrid w:val="0"/>
          <w:sz w:val="28"/>
          <w:lang w:val="en-US"/>
        </w:rPr>
        <w:t>AVR</w:t>
      </w:r>
      <w:r>
        <w:rPr>
          <w:snapToGrid w:val="0"/>
          <w:sz w:val="28"/>
        </w:rPr>
        <w:t xml:space="preserve"> </w:t>
      </w:r>
      <w:r w:rsidRPr="00DF02C5">
        <w:rPr>
          <w:snapToGrid w:val="0"/>
          <w:sz w:val="28"/>
        </w:rPr>
        <w:t>и представить его</w:t>
      </w:r>
      <w:r>
        <w:rPr>
          <w:snapToGrid w:val="0"/>
          <w:sz w:val="28"/>
        </w:rPr>
        <w:t xml:space="preserve"> в отчете.</w:t>
      </w:r>
    </w:p>
    <w:p w:rsidR="00F80124" w:rsidRPr="000E3683" w:rsidRDefault="00F80124" w:rsidP="00F8012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</w:t>
      </w:r>
      <w:r w:rsidRPr="000E3683">
        <w:rPr>
          <w:snapToGrid w:val="0"/>
          <w:sz w:val="28"/>
        </w:rPr>
        <w:t>ткрыв файл «МК AVR.pdf»</w:t>
      </w:r>
      <w:r>
        <w:rPr>
          <w:snapToGrid w:val="0"/>
          <w:sz w:val="28"/>
        </w:rPr>
        <w:t>,</w:t>
      </w:r>
      <w:r w:rsidRPr="000E3683">
        <w:rPr>
          <w:snapToGrid w:val="0"/>
          <w:sz w:val="28"/>
        </w:rPr>
        <w:t xml:space="preserve"> студент должен </w:t>
      </w:r>
      <w:r>
        <w:rPr>
          <w:snapToGrid w:val="0"/>
          <w:sz w:val="28"/>
        </w:rPr>
        <w:t>изучить</w:t>
      </w:r>
      <w:r w:rsidRPr="000E3683">
        <w:rPr>
          <w:snapToGrid w:val="0"/>
          <w:sz w:val="28"/>
        </w:rPr>
        <w:t xml:space="preserve"> таблицы и графики, соответствующие описанию </w:t>
      </w:r>
      <w:r>
        <w:rPr>
          <w:snapToGrid w:val="0"/>
          <w:sz w:val="28"/>
        </w:rPr>
        <w:t>устройства управления.</w:t>
      </w:r>
    </w:p>
    <w:p w:rsidR="00F80124" w:rsidRDefault="00F80124" w:rsidP="00F8012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изучив структуру и особенности устройства управления, студент должен предварительно составить ассемблер-программу, согласно варианту задания, указанному в табл. 2.3.</w:t>
      </w:r>
    </w:p>
    <w:p w:rsidR="00F80124" w:rsidRDefault="00F80124" w:rsidP="00F8012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создать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 новый файл, название файла составить исходя из фамилии студента на латинице, номера лабораторной работы и его варианта задания (например, 4</w:t>
      </w:r>
      <w:r>
        <w:rPr>
          <w:snapToGrid w:val="0"/>
          <w:sz w:val="28"/>
          <w:lang w:val="en-US"/>
        </w:rPr>
        <w:t>Ivanov</w:t>
      </w:r>
      <w:r w:rsidRPr="00820CA4">
        <w:rPr>
          <w:snapToGrid w:val="0"/>
          <w:sz w:val="28"/>
        </w:rPr>
        <w:t>_</w:t>
      </w:r>
      <w:r>
        <w:rPr>
          <w:snapToGrid w:val="0"/>
          <w:sz w:val="28"/>
        </w:rPr>
        <w:t>12).</w:t>
      </w:r>
    </w:p>
    <w:p w:rsidR="00F80124" w:rsidRPr="00E04C51" w:rsidRDefault="00F80124" w:rsidP="00F80124">
      <w:pPr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записать составленную ассемблер-программу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, отладить (с помощью встроенного отладчика </w:t>
      </w:r>
      <w:r>
        <w:rPr>
          <w:snapToGrid w:val="0"/>
          <w:sz w:val="28"/>
          <w:lang w:val="en-US"/>
        </w:rPr>
        <w:t>Debug</w:t>
      </w:r>
      <w:r>
        <w:rPr>
          <w:snapToGrid w:val="0"/>
          <w:sz w:val="28"/>
        </w:rPr>
        <w:t xml:space="preserve">) и построить по результатам отладки одноименный проект (в том числе с расширением </w:t>
      </w:r>
      <w:r w:rsidRPr="00303988"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asm</w:t>
      </w:r>
      <w:r>
        <w:rPr>
          <w:snapToGrid w:val="0"/>
          <w:sz w:val="28"/>
        </w:rPr>
        <w:t>).</w:t>
      </w:r>
    </w:p>
    <w:p w:rsidR="00F80124" w:rsidRDefault="00F80124" w:rsidP="00F80124">
      <w:pPr>
        <w:keepNext/>
        <w:spacing w:after="240"/>
        <w:ind w:firstLine="340"/>
        <w:jc w:val="center"/>
        <w:rPr>
          <w:b/>
          <w:sz w:val="28"/>
        </w:rPr>
      </w:pPr>
    </w:p>
    <w:p w:rsidR="00F80124" w:rsidRPr="00484A00" w:rsidRDefault="00F80124" w:rsidP="00F80124">
      <w:pPr>
        <w:keepNext/>
        <w:spacing w:after="240"/>
        <w:ind w:firstLine="340"/>
        <w:jc w:val="center"/>
        <w:rPr>
          <w:b/>
          <w:sz w:val="28"/>
        </w:rPr>
      </w:pPr>
      <w:r w:rsidRPr="00484A00">
        <w:rPr>
          <w:b/>
          <w:sz w:val="28"/>
        </w:rPr>
        <w:t>СОДЕРЖАНИЕ ОТЧЕТА</w:t>
      </w:r>
    </w:p>
    <w:p w:rsidR="00F80124" w:rsidRDefault="00F80124" w:rsidP="00F80124">
      <w:pPr>
        <w:ind w:firstLine="340"/>
        <w:jc w:val="both"/>
        <w:rPr>
          <w:sz w:val="28"/>
        </w:rPr>
      </w:pPr>
      <w:r>
        <w:rPr>
          <w:sz w:val="28"/>
        </w:rPr>
        <w:t xml:space="preserve">В отчете должны быть отражены результаты рассмотрения и изучения устройства управления микроконтроллера семейства </w:t>
      </w:r>
      <w:r>
        <w:rPr>
          <w:sz w:val="28"/>
          <w:lang w:val="en-US"/>
        </w:rPr>
        <w:t>AVR</w:t>
      </w:r>
      <w:r>
        <w:rPr>
          <w:sz w:val="28"/>
        </w:rPr>
        <w:t xml:space="preserve"> в виде таблиц и графиков согласно пунктам задания. В таблицах отражаются:</w:t>
      </w:r>
    </w:p>
    <w:p w:rsidR="00F80124" w:rsidRDefault="00F80124" w:rsidP="00F80124">
      <w:pPr>
        <w:ind w:firstLine="340"/>
        <w:jc w:val="both"/>
        <w:rPr>
          <w:iCs/>
          <w:sz w:val="28"/>
        </w:rPr>
      </w:pPr>
      <w:r>
        <w:rPr>
          <w:sz w:val="28"/>
        </w:rPr>
        <w:t>1) режимы работы тактового генератора</w:t>
      </w:r>
      <w:r>
        <w:rPr>
          <w:iCs/>
          <w:sz w:val="28"/>
        </w:rPr>
        <w:t>;</w:t>
      </w:r>
    </w:p>
    <w:p w:rsidR="00F80124" w:rsidRDefault="00F80124" w:rsidP="00F80124">
      <w:pPr>
        <w:ind w:firstLine="340"/>
        <w:jc w:val="both"/>
        <w:rPr>
          <w:iCs/>
          <w:sz w:val="28"/>
        </w:rPr>
      </w:pPr>
      <w:r>
        <w:rPr>
          <w:iCs/>
          <w:sz w:val="28"/>
        </w:rPr>
        <w:t>2) режимы пониженного энергопотребления;</w:t>
      </w:r>
    </w:p>
    <w:p w:rsidR="00F80124" w:rsidRDefault="00F80124" w:rsidP="00F80124">
      <w:pPr>
        <w:tabs>
          <w:tab w:val="left" w:pos="567"/>
        </w:tabs>
        <w:ind w:firstLine="340"/>
        <w:jc w:val="both"/>
        <w:rPr>
          <w:iCs/>
          <w:sz w:val="28"/>
        </w:rPr>
      </w:pPr>
      <w:r>
        <w:rPr>
          <w:iCs/>
          <w:sz w:val="28"/>
        </w:rPr>
        <w:t>3) способы управления тактовой частотой;</w:t>
      </w:r>
    </w:p>
    <w:p w:rsidR="00F80124" w:rsidRPr="00756BC6" w:rsidRDefault="00F80124" w:rsidP="00F80124">
      <w:pPr>
        <w:ind w:firstLine="340"/>
        <w:jc w:val="both"/>
        <w:rPr>
          <w:iCs/>
          <w:sz w:val="28"/>
        </w:rPr>
      </w:pPr>
      <w:r>
        <w:rPr>
          <w:iCs/>
          <w:sz w:val="28"/>
        </w:rPr>
        <w:t xml:space="preserve">4) формат регистра управления </w:t>
      </w:r>
      <w:r>
        <w:rPr>
          <w:iCs/>
          <w:sz w:val="28"/>
          <w:lang w:val="en-US"/>
        </w:rPr>
        <w:t>MCUCR</w:t>
      </w:r>
      <w:r>
        <w:rPr>
          <w:iCs/>
          <w:sz w:val="28"/>
        </w:rPr>
        <w:t>.</w:t>
      </w:r>
    </w:p>
    <w:p w:rsidR="00F80124" w:rsidRDefault="00F80124" w:rsidP="00F80124">
      <w:pPr>
        <w:ind w:firstLine="340"/>
        <w:jc w:val="both"/>
        <w:rPr>
          <w:sz w:val="28"/>
        </w:rPr>
      </w:pPr>
      <w:r>
        <w:rPr>
          <w:sz w:val="28"/>
        </w:rPr>
        <w:t xml:space="preserve">На графике отражается временные диаграммы сигналов при сбросе по понижению и потере (включению) питания, а также при аппаратном сбросе. </w:t>
      </w:r>
    </w:p>
    <w:p w:rsidR="00F80124" w:rsidRPr="00BF0DB2" w:rsidRDefault="00F80124" w:rsidP="00F80124">
      <w:pPr>
        <w:ind w:firstLine="340"/>
        <w:jc w:val="both"/>
        <w:rPr>
          <w:sz w:val="28"/>
        </w:rPr>
      </w:pPr>
      <w:r>
        <w:rPr>
          <w:sz w:val="28"/>
        </w:rPr>
        <w:lastRenderedPageBreak/>
        <w:t xml:space="preserve">Также в отчете должна быть представлена отлаженная в среде </w:t>
      </w:r>
      <w:r>
        <w:rPr>
          <w:sz w:val="28"/>
          <w:lang w:val="en-US"/>
        </w:rPr>
        <w:t>AVRStudio</w:t>
      </w:r>
      <w:r w:rsidRPr="00D2119A">
        <w:rPr>
          <w:sz w:val="28"/>
        </w:rPr>
        <w:t xml:space="preserve"> 4</w:t>
      </w:r>
      <w:r w:rsidRPr="00BF0DB2">
        <w:rPr>
          <w:sz w:val="28"/>
        </w:rPr>
        <w:t xml:space="preserve"> </w:t>
      </w:r>
      <w:r>
        <w:rPr>
          <w:sz w:val="28"/>
        </w:rPr>
        <w:t>ассемблер-программа, выполняющая операции согласно варианту задания, указанному в табл. 2.3.</w:t>
      </w:r>
    </w:p>
    <w:p w:rsidR="00F80124" w:rsidRPr="00D109EF" w:rsidRDefault="00F80124" w:rsidP="00F80124">
      <w:pPr>
        <w:pStyle w:val="2"/>
        <w:jc w:val="center"/>
        <w:rPr>
          <w:rFonts w:ascii="Times New Roman" w:hAnsi="Times New Roman" w:cs="Times New Roman"/>
          <w:i w:val="0"/>
        </w:rPr>
      </w:pPr>
      <w:r w:rsidRPr="00D109EF">
        <w:rPr>
          <w:rFonts w:ascii="Times New Roman" w:hAnsi="Times New Roman" w:cs="Times New Roman"/>
          <w:i w:val="0"/>
        </w:rPr>
        <w:t>ВОПРОСЫ ДЛЯ САМОПРОВЕРКИ</w:t>
      </w:r>
    </w:p>
    <w:p w:rsidR="00F80124" w:rsidRDefault="00F80124" w:rsidP="00F80124">
      <w:pPr>
        <w:rPr>
          <w:sz w:val="28"/>
        </w:rPr>
      </w:pPr>
    </w:p>
    <w:p w:rsidR="00F80124" w:rsidRDefault="00F80124" w:rsidP="00F80124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Тактовый генератор с внешним резонатором. Способ реализации, особенности.</w:t>
      </w:r>
    </w:p>
    <w:p w:rsidR="00F80124" w:rsidRDefault="00F80124" w:rsidP="00F80124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Использование внешней </w:t>
      </w:r>
      <w:r w:rsidRPr="00EB03FF">
        <w:rPr>
          <w:i/>
          <w:snapToGrid w:val="0"/>
          <w:sz w:val="28"/>
          <w:lang w:val="en-US"/>
        </w:rPr>
        <w:t>RC</w:t>
      </w:r>
      <w:r>
        <w:rPr>
          <w:snapToGrid w:val="0"/>
          <w:sz w:val="28"/>
        </w:rPr>
        <w:t>-цепочки. Способ подключения. Преимущества и недостатки.</w:t>
      </w:r>
    </w:p>
    <w:p w:rsidR="00F80124" w:rsidRDefault="00F80124" w:rsidP="00F80124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Внутренний генератор с </w:t>
      </w:r>
      <w:r w:rsidRPr="00EB03FF">
        <w:rPr>
          <w:i/>
          <w:snapToGrid w:val="0"/>
          <w:sz w:val="28"/>
          <w:lang w:val="en-US"/>
        </w:rPr>
        <w:t>RC</w:t>
      </w:r>
      <w:r>
        <w:rPr>
          <w:snapToGrid w:val="0"/>
          <w:sz w:val="28"/>
        </w:rPr>
        <w:t>-цепочкой. Режимы работы внутреннего генератора. Преимущества и недостатки.</w:t>
      </w:r>
    </w:p>
    <w:p w:rsidR="00F80124" w:rsidRPr="006F31BE" w:rsidRDefault="00F80124" w:rsidP="00F80124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Управление тактовой частотой. Выбор коэффициента предделителя тактового сигнала.</w:t>
      </w:r>
    </w:p>
    <w:p w:rsidR="00F80124" w:rsidRPr="00557845" w:rsidRDefault="00F80124" w:rsidP="00F80124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Режимы пониженного энергопотребления. Режим </w:t>
      </w:r>
      <w:r>
        <w:rPr>
          <w:snapToGrid w:val="0"/>
          <w:sz w:val="28"/>
          <w:lang w:val="en-US"/>
        </w:rPr>
        <w:t>Idle</w:t>
      </w:r>
      <w:r>
        <w:rPr>
          <w:snapToGrid w:val="0"/>
          <w:sz w:val="28"/>
        </w:rPr>
        <w:t>.</w:t>
      </w:r>
    </w:p>
    <w:p w:rsidR="00F80124" w:rsidRPr="00557845" w:rsidRDefault="00F80124" w:rsidP="00F80124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Режимы пониженного энергопотребления. Режим </w:t>
      </w:r>
      <w:r>
        <w:rPr>
          <w:snapToGrid w:val="0"/>
          <w:sz w:val="28"/>
          <w:lang w:val="en-US"/>
        </w:rPr>
        <w:t>Power</w:t>
      </w:r>
      <w:r w:rsidRPr="00557845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Down</w:t>
      </w:r>
      <w:r>
        <w:rPr>
          <w:snapToGrid w:val="0"/>
          <w:sz w:val="28"/>
        </w:rPr>
        <w:t>.</w:t>
      </w:r>
    </w:p>
    <w:p w:rsidR="00F80124" w:rsidRPr="00557845" w:rsidRDefault="00F80124" w:rsidP="00F80124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Режимы пониженного энергопотребления. Режим </w:t>
      </w:r>
      <w:r>
        <w:rPr>
          <w:snapToGrid w:val="0"/>
          <w:sz w:val="28"/>
          <w:lang w:val="en-US"/>
        </w:rPr>
        <w:t>Power</w:t>
      </w:r>
      <w:r w:rsidRPr="00557845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Save</w:t>
      </w:r>
      <w:r>
        <w:rPr>
          <w:snapToGrid w:val="0"/>
          <w:sz w:val="28"/>
        </w:rPr>
        <w:t>.</w:t>
      </w:r>
    </w:p>
    <w:p w:rsidR="00F80124" w:rsidRPr="00557845" w:rsidRDefault="00F80124" w:rsidP="00F80124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Режимы пониженного энергопотребления. Режим </w:t>
      </w:r>
      <w:r>
        <w:rPr>
          <w:snapToGrid w:val="0"/>
          <w:sz w:val="28"/>
          <w:lang w:val="en-US"/>
        </w:rPr>
        <w:t>Standby</w:t>
      </w:r>
      <w:r>
        <w:rPr>
          <w:snapToGrid w:val="0"/>
          <w:sz w:val="28"/>
        </w:rPr>
        <w:t>.</w:t>
      </w:r>
    </w:p>
    <w:p w:rsidR="00F80124" w:rsidRDefault="00F80124" w:rsidP="00F80124">
      <w:pPr>
        <w:numPr>
          <w:ilvl w:val="0"/>
          <w:numId w:val="3"/>
        </w:numPr>
        <w:ind w:left="0" w:firstLine="426"/>
        <w:jc w:val="both"/>
        <w:rPr>
          <w:sz w:val="28"/>
        </w:rPr>
      </w:pPr>
      <w:r>
        <w:rPr>
          <w:snapToGrid w:val="0"/>
          <w:sz w:val="28"/>
        </w:rPr>
        <w:t xml:space="preserve"> Режимы пониженного энергопотребления. Режим </w:t>
      </w:r>
      <w:r>
        <w:rPr>
          <w:snapToGrid w:val="0"/>
          <w:sz w:val="28"/>
          <w:lang w:val="en-US"/>
        </w:rPr>
        <w:t>Extended</w:t>
      </w:r>
      <w:r w:rsidRPr="00557845"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Standby</w:t>
      </w:r>
      <w:r>
        <w:rPr>
          <w:snapToGrid w:val="0"/>
          <w:sz w:val="28"/>
        </w:rPr>
        <w:t>.</w:t>
      </w:r>
    </w:p>
    <w:p w:rsidR="00F80124" w:rsidRPr="005A5F94" w:rsidRDefault="00F80124" w:rsidP="00F80124">
      <w:pPr>
        <w:numPr>
          <w:ilvl w:val="0"/>
          <w:numId w:val="3"/>
        </w:numPr>
        <w:ind w:left="0" w:firstLine="426"/>
        <w:jc w:val="both"/>
        <w:rPr>
          <w:sz w:val="28"/>
        </w:rPr>
      </w:pPr>
      <w:r w:rsidRPr="005A5F94">
        <w:rPr>
          <w:snapToGrid w:val="0"/>
          <w:sz w:val="28"/>
        </w:rPr>
        <w:t xml:space="preserve">Режимы пониженного энергопотребления. Режим </w:t>
      </w:r>
      <w:r w:rsidRPr="005A5F94">
        <w:rPr>
          <w:snapToGrid w:val="0"/>
          <w:sz w:val="28"/>
          <w:lang w:val="en-US"/>
        </w:rPr>
        <w:t>ADC</w:t>
      </w:r>
      <w:r w:rsidRPr="005A5F94">
        <w:rPr>
          <w:snapToGrid w:val="0"/>
          <w:sz w:val="28"/>
        </w:rPr>
        <w:t xml:space="preserve"> </w:t>
      </w:r>
      <w:r w:rsidRPr="005A5F94">
        <w:rPr>
          <w:snapToGrid w:val="0"/>
          <w:sz w:val="28"/>
          <w:lang w:val="en-US"/>
        </w:rPr>
        <w:t>Noise</w:t>
      </w:r>
      <w:r w:rsidRPr="005A5F94">
        <w:rPr>
          <w:snapToGrid w:val="0"/>
          <w:sz w:val="28"/>
        </w:rPr>
        <w:t xml:space="preserve"> </w:t>
      </w:r>
      <w:r w:rsidRPr="005A5F94">
        <w:rPr>
          <w:snapToGrid w:val="0"/>
          <w:sz w:val="28"/>
          <w:lang w:val="en-US"/>
        </w:rPr>
        <w:t>Reduction</w:t>
      </w:r>
      <w:r w:rsidRPr="005A5F94">
        <w:rPr>
          <w:snapToGrid w:val="0"/>
          <w:sz w:val="28"/>
        </w:rPr>
        <w:t>.</w:t>
      </w:r>
    </w:p>
    <w:p w:rsidR="00F80124" w:rsidRDefault="00F80124" w:rsidP="00F80124">
      <w:pPr>
        <w:numPr>
          <w:ilvl w:val="0"/>
          <w:numId w:val="3"/>
        </w:numPr>
        <w:ind w:left="0"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Проект и файлы в среде </w:t>
      </w:r>
      <w:r>
        <w:rPr>
          <w:snapToGrid w:val="0"/>
          <w:sz w:val="28"/>
          <w:lang w:val="en-US"/>
        </w:rPr>
        <w:t>AVRStudio</w:t>
      </w:r>
      <w:r w:rsidRPr="00D2119A">
        <w:rPr>
          <w:snapToGrid w:val="0"/>
          <w:sz w:val="28"/>
        </w:rPr>
        <w:t xml:space="preserve"> 4</w:t>
      </w:r>
      <w:r>
        <w:rPr>
          <w:snapToGrid w:val="0"/>
          <w:sz w:val="28"/>
        </w:rPr>
        <w:t>, осуществляющие операции с устройством управления согласно варианту задания, представленному в табл. 2.3.</w:t>
      </w:r>
    </w:p>
    <w:p w:rsidR="00F80124" w:rsidRDefault="00F80124" w:rsidP="00F80124">
      <w:pPr>
        <w:jc w:val="both"/>
        <w:rPr>
          <w:snapToGrid w:val="0"/>
          <w:sz w:val="28"/>
        </w:rPr>
      </w:pPr>
    </w:p>
    <w:p w:rsidR="00F80124" w:rsidRDefault="00F80124" w:rsidP="00F80124">
      <w:pPr>
        <w:ind w:firstLine="340"/>
        <w:jc w:val="both"/>
        <w:rPr>
          <w:sz w:val="28"/>
        </w:rPr>
      </w:pPr>
    </w:p>
    <w:p w:rsidR="00F80124" w:rsidRDefault="00F80124" w:rsidP="00F80124">
      <w:pPr>
        <w:ind w:firstLine="340"/>
        <w:jc w:val="both"/>
        <w:rPr>
          <w:sz w:val="28"/>
        </w:rPr>
      </w:pPr>
    </w:p>
    <w:p w:rsidR="009F4F1B" w:rsidRDefault="009F4F1B"/>
    <w:sectPr w:rsidR="009F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09F6"/>
    <w:multiLevelType w:val="hybridMultilevel"/>
    <w:tmpl w:val="B6881E46"/>
    <w:lvl w:ilvl="0" w:tplc="357C5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87C5E"/>
    <w:multiLevelType w:val="hybridMultilevel"/>
    <w:tmpl w:val="FBF0AA92"/>
    <w:lvl w:ilvl="0" w:tplc="04190011">
      <w:start w:val="1"/>
      <w:numFmt w:val="decimal"/>
      <w:lvlText w:val="%1)"/>
      <w:lvlJc w:val="left"/>
      <w:pPr>
        <w:ind w:left="96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7901641A"/>
    <w:multiLevelType w:val="hybridMultilevel"/>
    <w:tmpl w:val="12E64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C6"/>
    <w:rsid w:val="005809E8"/>
    <w:rsid w:val="00621AC6"/>
    <w:rsid w:val="009F4F1B"/>
    <w:rsid w:val="00F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124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80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01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F80124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F8012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F80124"/>
    <w:pPr>
      <w:tabs>
        <w:tab w:val="left" w:pos="1134"/>
      </w:tabs>
      <w:jc w:val="center"/>
    </w:pPr>
    <w:rPr>
      <w:b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0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124"/>
    <w:pPr>
      <w:keepNext/>
      <w:ind w:firstLine="3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80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01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F80124"/>
    <w:pPr>
      <w:tabs>
        <w:tab w:val="center" w:pos="4153"/>
        <w:tab w:val="right" w:pos="8306"/>
      </w:tabs>
      <w:ind w:firstLine="851"/>
      <w:jc w:val="both"/>
    </w:pPr>
    <w:rPr>
      <w:szCs w:val="20"/>
      <w:lang w:eastAsia="en-US"/>
    </w:rPr>
  </w:style>
  <w:style w:type="character" w:customStyle="1" w:styleId="a4">
    <w:name w:val="Нижний колонтитул Знак"/>
    <w:basedOn w:val="a0"/>
    <w:link w:val="a3"/>
    <w:rsid w:val="00F8012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F80124"/>
    <w:pPr>
      <w:tabs>
        <w:tab w:val="left" w:pos="1134"/>
      </w:tabs>
      <w:jc w:val="center"/>
    </w:pPr>
    <w:rPr>
      <w:b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0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2014-04-30T08:39:00Z</dcterms:created>
  <dcterms:modified xsi:type="dcterms:W3CDTF">2014-04-30T08:41:00Z</dcterms:modified>
</cp:coreProperties>
</file>