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01" w:rsidRDefault="00A93B01" w:rsidP="00A93B01">
      <w:pPr>
        <w:spacing w:before="100" w:beforeAutospacing="1" w:after="100" w:afterAutospacing="1" w:line="360" w:lineRule="auto"/>
        <w:ind w:firstLine="709"/>
        <w:jc w:val="both"/>
        <w:rPr>
          <w:b/>
          <w:sz w:val="28"/>
          <w:szCs w:val="28"/>
        </w:rPr>
      </w:pPr>
      <w:r>
        <w:rPr>
          <w:b/>
          <w:sz w:val="28"/>
          <w:szCs w:val="28"/>
        </w:rPr>
        <w:t>ЛЕКЦИЯ 6. РАЗВИТИЕ ЗАБАЙКАЛЬЯ И ДАЛЬНЕГО ВОСТОКА</w:t>
      </w:r>
    </w:p>
    <w:p w:rsidR="00A93B01" w:rsidRDefault="00A93B01" w:rsidP="00A93B01">
      <w:pPr>
        <w:spacing w:before="100" w:beforeAutospacing="1" w:after="100" w:afterAutospacing="1" w:line="360" w:lineRule="auto"/>
        <w:ind w:firstLine="709"/>
        <w:jc w:val="both"/>
        <w:rPr>
          <w:sz w:val="28"/>
          <w:szCs w:val="28"/>
        </w:rPr>
      </w:pPr>
      <w:r>
        <w:rPr>
          <w:sz w:val="28"/>
          <w:szCs w:val="28"/>
        </w:rPr>
        <w:t xml:space="preserve">1. ИСТОРИЯ РАЗВИТИЯ ЗАБАЙКАЛЬСКОГО КРАЯ. </w:t>
      </w:r>
    </w:p>
    <w:p w:rsidR="00A93B01" w:rsidRDefault="00A93B01" w:rsidP="00A93B01">
      <w:pPr>
        <w:spacing w:before="100" w:beforeAutospacing="1" w:after="100" w:afterAutospacing="1" w:line="360" w:lineRule="auto"/>
        <w:ind w:firstLine="709"/>
        <w:jc w:val="both"/>
        <w:rPr>
          <w:sz w:val="28"/>
          <w:szCs w:val="28"/>
        </w:rPr>
      </w:pPr>
      <w:r>
        <w:rPr>
          <w:sz w:val="28"/>
          <w:szCs w:val="28"/>
        </w:rPr>
        <w:t>2. ИСТОРИЯ РАЗВИТИЯ ДАЛЬНЕГО ВОСТОКА.</w:t>
      </w:r>
    </w:p>
    <w:p w:rsidR="00A93B01" w:rsidRDefault="00A93B01" w:rsidP="00A93B01">
      <w:pPr>
        <w:spacing w:before="100" w:beforeAutospacing="1" w:after="100" w:afterAutospacing="1" w:line="360" w:lineRule="auto"/>
        <w:ind w:left="75" w:right="75" w:firstLine="709"/>
        <w:jc w:val="both"/>
        <w:rPr>
          <w:sz w:val="28"/>
          <w:szCs w:val="28"/>
        </w:rPr>
      </w:pPr>
      <w:r>
        <w:rPr>
          <w:sz w:val="28"/>
          <w:szCs w:val="28"/>
        </w:rPr>
        <w:t xml:space="preserve">3. ДАЛЬНЕВОСТОЧНЫЙ ФЕДЕРАЛЬНЫЙ ОКРУГ. </w:t>
      </w:r>
    </w:p>
    <w:p w:rsidR="00A93B01" w:rsidRDefault="00A93B01" w:rsidP="00A93B01">
      <w:pPr>
        <w:spacing w:before="100" w:beforeAutospacing="1" w:after="100" w:afterAutospacing="1" w:line="360" w:lineRule="auto"/>
        <w:ind w:firstLine="709"/>
        <w:jc w:val="both"/>
        <w:rPr>
          <w:sz w:val="28"/>
          <w:szCs w:val="28"/>
        </w:rPr>
      </w:pPr>
    </w:p>
    <w:p w:rsidR="00A93B01" w:rsidRDefault="00A93B01" w:rsidP="00A93B01">
      <w:pPr>
        <w:spacing w:before="100" w:beforeAutospacing="1" w:after="100" w:afterAutospacing="1" w:line="360" w:lineRule="auto"/>
        <w:ind w:firstLine="709"/>
        <w:jc w:val="both"/>
        <w:rPr>
          <w:b/>
          <w:sz w:val="28"/>
          <w:szCs w:val="28"/>
        </w:rPr>
      </w:pPr>
      <w:r>
        <w:rPr>
          <w:b/>
          <w:sz w:val="28"/>
          <w:szCs w:val="28"/>
        </w:rPr>
        <w:t xml:space="preserve">1. История развития Забайкальского края. </w:t>
      </w:r>
      <w:r>
        <w:rPr>
          <w:sz w:val="28"/>
          <w:szCs w:val="28"/>
        </w:rPr>
        <w:t xml:space="preserve">Материалы, полученные в ходе археологических исследований Забайкалья, свидетельствуют, что, вероятнее всего, первый человек появился в этих местах 100-40 тыс. лет назад. По долинам рек Онон и Иля, у озера Бальзино были открыты более 25 стоянок жителей каменного века. Обитатели мустьерских стоянок – неандертальцы – охотились на шерстистых носорогов, бизонов, лошадей. Около 40 тыс. лет назад в Забайкалье появляются стоянки человека современного вида – Homo sapiens, культура которого получила название верхнего (позднего) палеолита. В конце III в. до н.э. территорию Забайкалья заселяют гунны. Этноним «гунны» - русский вариант произношения подлинного названия народа хунну, или сюнну. Хунский период истории Забайкалья (с </w:t>
      </w:r>
      <w:smartTag w:uri="urn:schemas-microsoft-com:office:smarttags" w:element="metricconverter">
        <w:smartTagPr>
          <w:attr w:name="ProductID" w:val="209 г"/>
        </w:smartTagPr>
        <w:r>
          <w:rPr>
            <w:sz w:val="28"/>
            <w:szCs w:val="28"/>
          </w:rPr>
          <w:t>209 г</w:t>
        </w:r>
      </w:smartTag>
      <w:r>
        <w:rPr>
          <w:sz w:val="28"/>
          <w:szCs w:val="28"/>
        </w:rPr>
        <w:t xml:space="preserve">. до н.э. по конец I в.) имел важнейшее значение и решил судьбу и специфику развития древних и средневековых монгольских и тюркских племен. Во II в. до н.э. хунну потерпели серьезные поражения в столкновениях с племенами сяньби, которые часть хунну покорили, а часть вынудили уйти на запад (именно они вошли в историю европейских стран под именем «гунны»). Письменные источники свидетельствуют, что необычный облик гуннов приводил европейцев в ужас. В </w:t>
      </w:r>
      <w:smartTag w:uri="urn:schemas-microsoft-com:office:smarttags" w:element="metricconverter">
        <w:smartTagPr>
          <w:attr w:name="ProductID" w:val="452 г"/>
        </w:smartTagPr>
        <w:r>
          <w:rPr>
            <w:sz w:val="28"/>
            <w:szCs w:val="28"/>
          </w:rPr>
          <w:t>452 г</w:t>
        </w:r>
      </w:smartTag>
      <w:r>
        <w:rPr>
          <w:sz w:val="28"/>
          <w:szCs w:val="28"/>
        </w:rPr>
        <w:t xml:space="preserve">. под предводительством Аттилы гунны угрожали Риму, однако, получив выкуп, воинственные племена отступили. Со смертью предводителя гуннов распался и их союз, но образ Аттилы вошел в средневековые легенды. В XIII веке Забайкалье вошло в империю Чингисхана. До вхождения в состав Русского </w:t>
      </w:r>
      <w:r>
        <w:rPr>
          <w:sz w:val="28"/>
          <w:szCs w:val="28"/>
        </w:rPr>
        <w:lastRenderedPageBreak/>
        <w:t>государства регион находился в зависимости от монгольских и маньчжурских ханов.</w:t>
      </w:r>
    </w:p>
    <w:p w:rsidR="00A93B01" w:rsidRDefault="00A93B01" w:rsidP="00A93B01">
      <w:pPr>
        <w:spacing w:before="100" w:beforeAutospacing="1" w:after="100" w:afterAutospacing="1" w:line="360" w:lineRule="auto"/>
        <w:ind w:firstLine="709"/>
        <w:jc w:val="both"/>
        <w:rPr>
          <w:b/>
          <w:sz w:val="28"/>
          <w:szCs w:val="28"/>
        </w:rPr>
      </w:pPr>
      <w:r>
        <w:rPr>
          <w:b/>
          <w:sz w:val="28"/>
          <w:szCs w:val="28"/>
        </w:rPr>
        <w:t>Забайкальский край в XIII-XVII вв.</w:t>
      </w:r>
    </w:p>
    <w:p w:rsidR="00A93B01" w:rsidRDefault="00A93B01" w:rsidP="00A93B01">
      <w:pPr>
        <w:spacing w:before="100" w:beforeAutospacing="1" w:after="100" w:afterAutospacing="1" w:line="360" w:lineRule="auto"/>
        <w:ind w:firstLine="709"/>
        <w:jc w:val="both"/>
        <w:rPr>
          <w:sz w:val="28"/>
          <w:szCs w:val="28"/>
        </w:rPr>
      </w:pPr>
      <w:r>
        <w:rPr>
          <w:sz w:val="28"/>
          <w:szCs w:val="28"/>
        </w:rPr>
        <w:t xml:space="preserve">В XVI – первой половине XVII в. происходит переселение хоринцев (бурят) из Южной Монголии в районы Приаргунья, Нерчинска, Аги. С конца 1620-х гг. в Забайкалье появляются русские. Начинается присоединение и вхождение бурят в состав Российского государства. Русские проникли в Забайкалье в </w:t>
      </w:r>
      <w:smartTag w:uri="urn:schemas-microsoft-com:office:smarttags" w:element="metricconverter">
        <w:smartTagPr>
          <w:attr w:name="ProductID" w:val="1639 г"/>
        </w:smartTagPr>
        <w:r>
          <w:rPr>
            <w:sz w:val="28"/>
            <w:szCs w:val="28"/>
          </w:rPr>
          <w:t>1639 г</w:t>
        </w:r>
      </w:smartTag>
      <w:r>
        <w:rPr>
          <w:sz w:val="28"/>
          <w:szCs w:val="28"/>
        </w:rPr>
        <w:t xml:space="preserve">. Максим Перфильев, поднимаясь по реке Витиму, дошел до устья реки Ципы. В </w:t>
      </w:r>
      <w:smartTag w:uri="urn:schemas-microsoft-com:office:smarttags" w:element="metricconverter">
        <w:smartTagPr>
          <w:attr w:name="ProductID" w:val="1647 г"/>
        </w:smartTagPr>
        <w:r>
          <w:rPr>
            <w:sz w:val="28"/>
            <w:szCs w:val="28"/>
          </w:rPr>
          <w:t>1647 г</w:t>
        </w:r>
      </w:smartTag>
      <w:r>
        <w:rPr>
          <w:sz w:val="28"/>
          <w:szCs w:val="28"/>
        </w:rPr>
        <w:t xml:space="preserve">. Иван Похабов перешел Байкал по льду и, дружа с монголами, проник до Урги. Год спустя началось прочное водворение в области: Галкин основал Баргузинский острог и обложил ясаком окружающих тунгусов. В </w:t>
      </w:r>
      <w:smartTag w:uri="urn:schemas-microsoft-com:office:smarttags" w:element="metricconverter">
        <w:smartTagPr>
          <w:attr w:name="ProductID" w:val="1649 г"/>
        </w:smartTagPr>
        <w:r>
          <w:rPr>
            <w:sz w:val="28"/>
            <w:szCs w:val="28"/>
          </w:rPr>
          <w:t>1649 г</w:t>
        </w:r>
      </w:smartTag>
      <w:r>
        <w:rPr>
          <w:sz w:val="28"/>
          <w:szCs w:val="28"/>
        </w:rPr>
        <w:t xml:space="preserve">. основан Верхнеудинск. В </w:t>
      </w:r>
      <w:smartTag w:uri="urn:schemas-microsoft-com:office:smarttags" w:element="metricconverter">
        <w:smartTagPr>
          <w:attr w:name="ProductID" w:val="1654 г"/>
        </w:smartTagPr>
        <w:r>
          <w:rPr>
            <w:sz w:val="28"/>
            <w:szCs w:val="28"/>
          </w:rPr>
          <w:t>1654 г</w:t>
        </w:r>
      </w:smartTag>
      <w:r>
        <w:rPr>
          <w:sz w:val="28"/>
          <w:szCs w:val="28"/>
        </w:rPr>
        <w:t>. сотник Бекетов основал Нерчинский острог, через 4 года перенесенный к устью Нерчи; тогда же заложен и город Нерчинск. В 1665 году возник Селенгинск. В конце XVII века в области было уже 3 города и 9 острогов. Почти со времени занятия его Забайкалье служило местом ссылки.</w:t>
      </w:r>
    </w:p>
    <w:p w:rsidR="00A93B01" w:rsidRDefault="00A93B01" w:rsidP="00A93B01">
      <w:pPr>
        <w:spacing w:before="100" w:beforeAutospacing="1" w:after="100" w:afterAutospacing="1" w:line="360" w:lineRule="auto"/>
        <w:ind w:firstLine="709"/>
        <w:jc w:val="both"/>
        <w:rPr>
          <w:sz w:val="28"/>
          <w:szCs w:val="28"/>
        </w:rPr>
      </w:pPr>
      <w:r>
        <w:rPr>
          <w:sz w:val="28"/>
          <w:szCs w:val="28"/>
        </w:rPr>
        <w:t>Забайкальский край в XVIII-XIX вв.</w:t>
      </w:r>
    </w:p>
    <w:p w:rsidR="00A93B01" w:rsidRDefault="00A93B01" w:rsidP="00A93B01">
      <w:pPr>
        <w:spacing w:before="100" w:beforeAutospacing="1" w:after="100" w:afterAutospacing="1" w:line="360" w:lineRule="auto"/>
        <w:ind w:firstLine="709"/>
        <w:jc w:val="both"/>
        <w:rPr>
          <w:sz w:val="28"/>
          <w:szCs w:val="28"/>
        </w:rPr>
      </w:pPr>
      <w:r>
        <w:rPr>
          <w:sz w:val="28"/>
          <w:szCs w:val="28"/>
        </w:rPr>
        <w:t xml:space="preserve">Промышленное освоение территории началось в XVIII в. В </w:t>
      </w:r>
      <w:smartTag w:uri="urn:schemas-microsoft-com:office:smarttags" w:element="metricconverter">
        <w:smartTagPr>
          <w:attr w:name="ProductID" w:val="1700 г"/>
        </w:smartTagPr>
        <w:r>
          <w:rPr>
            <w:sz w:val="28"/>
            <w:szCs w:val="28"/>
          </w:rPr>
          <w:t>1700 г</w:t>
        </w:r>
      </w:smartTag>
      <w:r>
        <w:rPr>
          <w:sz w:val="28"/>
          <w:szCs w:val="28"/>
        </w:rPr>
        <w:t xml:space="preserve">. построен Нерчинский серебросвинцовый завод, а к концу XVIII в. здесь уже работало 9 заводов, в т.ч. Петровский чугунолитейный и железоделательный. Активно развивалась олово и золотодобыча. Укрепившись в Забайкалье, русские служилые люди стали притеснять бурятское население, захватывая их земли. В </w:t>
      </w:r>
      <w:smartTag w:uri="urn:schemas-microsoft-com:office:smarttags" w:element="metricconverter">
        <w:smartTagPr>
          <w:attr w:name="ProductID" w:val="1702 г"/>
        </w:smartTagPr>
        <w:r>
          <w:rPr>
            <w:sz w:val="28"/>
            <w:szCs w:val="28"/>
          </w:rPr>
          <w:t>1702 г</w:t>
        </w:r>
      </w:smartTag>
      <w:r>
        <w:rPr>
          <w:sz w:val="28"/>
          <w:szCs w:val="28"/>
        </w:rPr>
        <w:t xml:space="preserve">. хоринские буряты вынуждены были отправить в Москву делегацию, возглавляемую зайсаном галзатского рода Баданом Туракиным, с челобитной Петру I. Встретившись с делегацией, Петр I 22 марта </w:t>
      </w:r>
      <w:smartTag w:uri="urn:schemas-microsoft-com:office:smarttags" w:element="metricconverter">
        <w:smartTagPr>
          <w:attr w:name="ProductID" w:val="1703 г"/>
        </w:smartTagPr>
        <w:r>
          <w:rPr>
            <w:sz w:val="28"/>
            <w:szCs w:val="28"/>
          </w:rPr>
          <w:t>1703 г</w:t>
        </w:r>
      </w:smartTag>
      <w:r>
        <w:rPr>
          <w:sz w:val="28"/>
          <w:szCs w:val="28"/>
        </w:rPr>
        <w:t xml:space="preserve">. издал указ и приказал «свесть служилых и сяких чинов людей по другую сторону Селенги… чтоб им иноземцам от их налог и обид вконец не разоритца». 21 октября </w:t>
      </w:r>
      <w:smartTag w:uri="urn:schemas-microsoft-com:office:smarttags" w:element="metricconverter">
        <w:smartTagPr>
          <w:attr w:name="ProductID" w:val="1727 г"/>
        </w:smartTagPr>
        <w:r>
          <w:rPr>
            <w:sz w:val="28"/>
            <w:szCs w:val="28"/>
          </w:rPr>
          <w:t>1727 г</w:t>
        </w:r>
      </w:smartTag>
      <w:r>
        <w:rPr>
          <w:sz w:val="28"/>
          <w:szCs w:val="28"/>
        </w:rPr>
        <w:t>. усилиями графа Саввы Владиславича-</w:t>
      </w:r>
      <w:r>
        <w:rPr>
          <w:sz w:val="28"/>
          <w:szCs w:val="28"/>
        </w:rPr>
        <w:lastRenderedPageBreak/>
        <w:t>Рагузинского, по высочайшему повелению, между Россией, Китаем и Монголией был заключен Буринский трактат (по названию реки Бура возле Кяхты). В этом деле ему помогали буряты во главе с Шодо Болтириковым. Земли, которые занимали буряты, отошли к России. Была сделана демаркационная линия границы передвижение по ней прекратилось, и буряты окончательно закрепились как подданные России.</w:t>
      </w:r>
      <w:r>
        <w:rPr>
          <w:sz w:val="28"/>
          <w:szCs w:val="28"/>
        </w:rPr>
        <w:br/>
        <w:t xml:space="preserve">Согласно Высочайшего Указа, данного Правительствующему Сенату 11 июля </w:t>
      </w:r>
      <w:smartTag w:uri="urn:schemas-microsoft-com:office:smarttags" w:element="metricconverter">
        <w:smartTagPr>
          <w:attr w:name="ProductID" w:val="1851 г"/>
        </w:smartTagPr>
        <w:r>
          <w:rPr>
            <w:sz w:val="28"/>
            <w:szCs w:val="28"/>
          </w:rPr>
          <w:t>1851 г</w:t>
        </w:r>
      </w:smartTag>
      <w:r>
        <w:rPr>
          <w:sz w:val="28"/>
          <w:szCs w:val="28"/>
        </w:rPr>
        <w:t xml:space="preserve">. Забайкалье, состоявшее из двух округов — Верхнеудинского и Нерчинского, было выделено из Иркутской губернии и преобразовано в самостоятельную область, причем Чита возведена в областной город, а Троицкосавск, Кяхта и Усть-Кяхта составили особое градоначальство. Пограничные казаки, Забайкальский городовой казачий полк, станичные казаки, тунгусский и бурятские полки, а также и население, жившее оседло в пограничной полосе, составили Забайкальское казачье войско, обязанное выставлять 6 конных шестисотенных полков. В </w:t>
      </w:r>
      <w:smartTag w:uri="urn:schemas-microsoft-com:office:smarttags" w:element="metricconverter">
        <w:smartTagPr>
          <w:attr w:name="ProductID" w:val="1863 г"/>
        </w:smartTagPr>
        <w:r>
          <w:rPr>
            <w:sz w:val="28"/>
            <w:szCs w:val="28"/>
          </w:rPr>
          <w:t>1863 г</w:t>
        </w:r>
      </w:smartTag>
      <w:r>
        <w:rPr>
          <w:sz w:val="28"/>
          <w:szCs w:val="28"/>
        </w:rPr>
        <w:t xml:space="preserve">. Кяхтинское градоначальство вошло в состав Забайкальской области, а в </w:t>
      </w:r>
      <w:smartTag w:uri="urn:schemas-microsoft-com:office:smarttags" w:element="metricconverter">
        <w:smartTagPr>
          <w:attr w:name="ProductID" w:val="1872 г"/>
        </w:smartTagPr>
        <w:r>
          <w:rPr>
            <w:sz w:val="28"/>
            <w:szCs w:val="28"/>
          </w:rPr>
          <w:t>1872 г</w:t>
        </w:r>
      </w:smartTag>
      <w:r>
        <w:rPr>
          <w:sz w:val="28"/>
          <w:szCs w:val="28"/>
        </w:rPr>
        <w:t xml:space="preserve">. область делилась уже на 7 округов, из которых три — с одним казачьим населением; особое административное и полицейское управление для казачьего населения было упразднено. В </w:t>
      </w:r>
      <w:smartTag w:uri="urn:schemas-microsoft-com:office:smarttags" w:element="metricconverter">
        <w:smartTagPr>
          <w:attr w:name="ProductID" w:val="1884 г"/>
        </w:smartTagPr>
        <w:r>
          <w:rPr>
            <w:sz w:val="28"/>
            <w:szCs w:val="28"/>
          </w:rPr>
          <w:t>1884 г</w:t>
        </w:r>
      </w:smartTag>
      <w:r>
        <w:rPr>
          <w:sz w:val="28"/>
          <w:szCs w:val="28"/>
        </w:rPr>
        <w:t>. область, прежде принадлежавшая к Восточно-Сибирскому генерал-губернаторству, вошла в состав вновь образованного Приамурского генерал-губернаторства. 17 марта 1906 Забайкальская область вошла в состав Иркутского генерал-губернаторства.</w:t>
      </w:r>
    </w:p>
    <w:p w:rsidR="00A93B01" w:rsidRDefault="00A93B01" w:rsidP="00A93B01">
      <w:pPr>
        <w:spacing w:before="100" w:beforeAutospacing="1" w:after="100" w:afterAutospacing="1" w:line="360" w:lineRule="auto"/>
        <w:ind w:firstLine="709"/>
        <w:jc w:val="both"/>
        <w:rPr>
          <w:sz w:val="28"/>
          <w:szCs w:val="28"/>
        </w:rPr>
      </w:pPr>
      <w:r>
        <w:rPr>
          <w:sz w:val="28"/>
          <w:szCs w:val="28"/>
        </w:rPr>
        <w:t>Забайкальский край в годы Великой Отечественной войны</w:t>
      </w:r>
    </w:p>
    <w:p w:rsidR="00A93B01" w:rsidRDefault="00A93B01" w:rsidP="00A93B01">
      <w:pPr>
        <w:spacing w:before="100" w:beforeAutospacing="1" w:after="100" w:afterAutospacing="1" w:line="360" w:lineRule="auto"/>
        <w:ind w:firstLine="709"/>
        <w:jc w:val="both"/>
        <w:rPr>
          <w:sz w:val="28"/>
          <w:szCs w:val="28"/>
        </w:rPr>
      </w:pPr>
      <w:r>
        <w:rPr>
          <w:sz w:val="28"/>
          <w:szCs w:val="28"/>
        </w:rPr>
        <w:t xml:space="preserve">В годы Великой Отечественной войны, 15 сентября 1941 года, на базе Забайкальского военного округа был образован  Забайкальский фронт. В августе 1945 войска фронта приняли участие в стратегической Маньчжурской операции на хингано-мукденском направлении. Сначала они преодолели безводные степи Внутренней Монголии и приграничный укрепленный район на калганском, долоннорском, солуньском и хайларском </w:t>
      </w:r>
      <w:r>
        <w:rPr>
          <w:sz w:val="28"/>
          <w:szCs w:val="28"/>
        </w:rPr>
        <w:lastRenderedPageBreak/>
        <w:t xml:space="preserve">направлениях. Затем, взаимодействуя с Монгольской народно-революционной армией разгромили японские войска(44-я и 30-я армии 3-го фронта, часть сил 4-й отдельной армии Квантунской армии, Суйюаньская армейская группа). Преодолели хребет Большой Хинган и 19 августа вышли на рубеж Чжанцзякоу (Калган), Чэндэ (Жэхэ), Чифин, Шэньян (Мукден), Чанчунь и Цицикар. После прекращения японской армией сопротивления войска фронта занимались разоружением и приемом капитулировавших войск противника. 9 октября 1945 года Забайкальский фронт был расформирован. Полевое управление фронта реорганизовано в управление Забайкальско-Амурского военного округа, с включением в него армий Забайкальского фронта. Монгольские соединения и части конно-механизированной группы вернулись в состав войск Монгольской Народной Республики. </w:t>
      </w:r>
    </w:p>
    <w:p w:rsidR="00A93B01" w:rsidRDefault="00A93B01" w:rsidP="00A93B01">
      <w:pPr>
        <w:spacing w:before="100" w:beforeAutospacing="1" w:after="100" w:afterAutospacing="1" w:line="360" w:lineRule="auto"/>
        <w:ind w:firstLine="709"/>
        <w:jc w:val="both"/>
        <w:rPr>
          <w:sz w:val="28"/>
          <w:szCs w:val="28"/>
        </w:rPr>
      </w:pPr>
      <w:r>
        <w:rPr>
          <w:sz w:val="28"/>
          <w:szCs w:val="28"/>
        </w:rPr>
        <w:t>Забайкальский край в послевоенные годы</w:t>
      </w:r>
    </w:p>
    <w:p w:rsidR="00A93B01" w:rsidRDefault="00A93B01" w:rsidP="00A93B01">
      <w:pPr>
        <w:spacing w:before="100" w:beforeAutospacing="1" w:after="100" w:afterAutospacing="1" w:line="360" w:lineRule="auto"/>
        <w:ind w:firstLine="709"/>
        <w:jc w:val="both"/>
        <w:rPr>
          <w:sz w:val="28"/>
          <w:szCs w:val="28"/>
        </w:rPr>
      </w:pPr>
      <w:r>
        <w:rPr>
          <w:sz w:val="28"/>
          <w:szCs w:val="28"/>
        </w:rPr>
        <w:t xml:space="preserve">Послевоенные годы были крайне тяжелыми для Забайкалья. В результате засухи 1946 года было очень сложное положение с продовольствием, что привело к массовым смертельным исходам от голода и распространению дистрофии. Социальная ситуация осложнялась репрессиями. До 1949 на территории области находилось 77 тысяч японских военнопленных, которые работали на различных объектах. В 1949–1951 годы Борский ИТЛ на севере области вел добычу урановых руд. В 1949 году создано Читинское геологическое управление. Выполнены широкомасштабные геологоразведочные работы, что позволило создать надежную основу для развития горнорудной промышленности. В 1954–1957 годы в области освоено 749 тысяч га новых земель. Поголовье овец в 1957 насчитывало 2 миллионов 600 тысяч, была выведена новая забайкальская тонкорунная порода овец. В 1957 году область за успехи в освоении целинных и залежных земель и увеличение производства сельскохозяйственной продукции награждена орденом Ленина. После </w:t>
      </w:r>
      <w:r>
        <w:rPr>
          <w:sz w:val="28"/>
          <w:szCs w:val="28"/>
        </w:rPr>
        <w:lastRenderedPageBreak/>
        <w:t xml:space="preserve">осложнений в отношениях с Китаем в 1960-е годы военный потенциал в области усиливался, что оказывало существенное влияние на хозяйственное развитие и занятость населения. С пограничной территории Приаргунья выселена часть населения, установлен жесткий пограничный режим. Послевоенный период развития Агинского Бурятского автономного округа характеризуется напряженным трудом по восстановлению пришедшего в упадок народного хозяйства. В годы войны сократилось поголовье всех видов домашних животных в связи со сдачей государству, к сожалению, и в последующие годы происходило сокращение поголовья скота – из-за массового падежа и низкого делового выхода приплода. Выдающимся достижением в истории Аги явилось коренное преобразование овцеводства – превращение ее из низкорентабельного грубошерстного в высокопродуктивное тонкорунное. В целях улучшения качества шерсти создаваемой породы осенью </w:t>
      </w:r>
      <w:smartTag w:uri="urn:schemas-microsoft-com:office:smarttags" w:element="metricconverter">
        <w:smartTagPr>
          <w:attr w:name="ProductID" w:val="1952 г"/>
        </w:smartTagPr>
        <w:r>
          <w:rPr>
            <w:sz w:val="28"/>
            <w:szCs w:val="28"/>
          </w:rPr>
          <w:t>1952 г</w:t>
        </w:r>
      </w:smartTag>
      <w:r>
        <w:rPr>
          <w:sz w:val="28"/>
          <w:szCs w:val="28"/>
        </w:rPr>
        <w:t>. впервые в мировой зоотехнической практике охлажденное семя баранов аскашитской породы было перевезено на расстояние почти 8 тыс. км за Аскания-Новы в колхоз «XIX партсъезд», и было получено потомство, выращены бараны с живым весом 92-</w:t>
      </w:r>
      <w:smartTag w:uri="urn:schemas-microsoft-com:office:smarttags" w:element="metricconverter">
        <w:smartTagPr>
          <w:attr w:name="ProductID" w:val="100 кг"/>
        </w:smartTagPr>
        <w:r>
          <w:rPr>
            <w:sz w:val="28"/>
            <w:szCs w:val="28"/>
          </w:rPr>
          <w:t>100 кг</w:t>
        </w:r>
      </w:smartTag>
      <w:r>
        <w:rPr>
          <w:sz w:val="28"/>
          <w:szCs w:val="28"/>
        </w:rPr>
        <w:t xml:space="preserve"> и постригом шерсти </w:t>
      </w:r>
      <w:smartTag w:uri="urn:schemas-microsoft-com:office:smarttags" w:element="metricconverter">
        <w:smartTagPr>
          <w:attr w:name="ProductID" w:val="9,8 кг"/>
        </w:smartTagPr>
        <w:r>
          <w:rPr>
            <w:sz w:val="28"/>
            <w:szCs w:val="28"/>
          </w:rPr>
          <w:t>9,8 кг</w:t>
        </w:r>
      </w:smartTag>
      <w:r>
        <w:rPr>
          <w:sz w:val="28"/>
          <w:szCs w:val="28"/>
        </w:rPr>
        <w:t xml:space="preserve">. Научным подвигом явилось выведение в </w:t>
      </w:r>
      <w:smartTag w:uri="urn:schemas-microsoft-com:office:smarttags" w:element="metricconverter">
        <w:smartTagPr>
          <w:attr w:name="ProductID" w:val="1956 г"/>
        </w:smartTagPr>
        <w:r>
          <w:rPr>
            <w:sz w:val="28"/>
            <w:szCs w:val="28"/>
          </w:rPr>
          <w:t>1956 г</w:t>
        </w:r>
      </w:smartTag>
      <w:r>
        <w:rPr>
          <w:sz w:val="28"/>
          <w:szCs w:val="28"/>
        </w:rPr>
        <w:t xml:space="preserve">. уникальной «Забайкальской» тонкорунной породы овец. Звание Героя Социалистического труда было присвоено чабану колхоза «Коммунизм» Б. Доржиевой и председателю колхоза им. Кирова Б. М. Мажиеву. Выведение новой породы овец, внедрение искусственного осеменения, применение пастбищной технологии зимнего содержания вывели овцеводство округа на интенсивные пути развития и превратили его в высокодоходную отрасль хозяйства местных жителей. В </w:t>
      </w:r>
      <w:smartTag w:uri="urn:schemas-microsoft-com:office:smarttags" w:element="metricconverter">
        <w:smartTagPr>
          <w:attr w:name="ProductID" w:val="1959 г"/>
        </w:smartTagPr>
        <w:r>
          <w:rPr>
            <w:sz w:val="28"/>
            <w:szCs w:val="28"/>
          </w:rPr>
          <w:t>1959 г</w:t>
        </w:r>
      </w:smartTag>
      <w:r>
        <w:rPr>
          <w:sz w:val="28"/>
          <w:szCs w:val="28"/>
        </w:rPr>
        <w:t xml:space="preserve">., когда было введено обязательное семилетнее образование, в округ были направлены педагогические кадры из центральных районов страны. В </w:t>
      </w:r>
      <w:smartTag w:uri="urn:schemas-microsoft-com:office:smarttags" w:element="metricconverter">
        <w:smartTagPr>
          <w:attr w:name="ProductID" w:val="1949 г"/>
        </w:smartTagPr>
        <w:r>
          <w:rPr>
            <w:sz w:val="28"/>
            <w:szCs w:val="28"/>
          </w:rPr>
          <w:t>1949 г</w:t>
        </w:r>
      </w:smartTag>
      <w:r>
        <w:rPr>
          <w:sz w:val="28"/>
          <w:szCs w:val="28"/>
        </w:rPr>
        <w:t xml:space="preserve">. открываются интернаты для детей на полном государственном обеспечении. После окончания медицинских вузов начинают лечебное дело врачи А. Двоеглазова, Ц. Цыбенова, Д. Балдано, Ц. Номогонова и др. Увеличивается сеть культурно-просветительских </w:t>
      </w:r>
      <w:r>
        <w:rPr>
          <w:sz w:val="28"/>
          <w:szCs w:val="28"/>
        </w:rPr>
        <w:lastRenderedPageBreak/>
        <w:t xml:space="preserve">учреждений. В </w:t>
      </w:r>
      <w:smartTag w:uri="urn:schemas-microsoft-com:office:smarttags" w:element="metricconverter">
        <w:smartTagPr>
          <w:attr w:name="ProductID" w:val="1948 г"/>
        </w:smartTagPr>
        <w:r>
          <w:rPr>
            <w:sz w:val="28"/>
            <w:szCs w:val="28"/>
          </w:rPr>
          <w:t>1948 г</w:t>
        </w:r>
      </w:smartTag>
      <w:r>
        <w:rPr>
          <w:sz w:val="28"/>
          <w:szCs w:val="28"/>
        </w:rPr>
        <w:t xml:space="preserve">. состоялся первый окружной смотр художественной самодеятельности, а в </w:t>
      </w:r>
      <w:smartTag w:uri="urn:schemas-microsoft-com:office:smarttags" w:element="metricconverter">
        <w:smartTagPr>
          <w:attr w:name="ProductID" w:val="1959 г"/>
        </w:smartTagPr>
        <w:r>
          <w:rPr>
            <w:sz w:val="28"/>
            <w:szCs w:val="28"/>
          </w:rPr>
          <w:t>1959 г</w:t>
        </w:r>
      </w:smartTag>
      <w:r>
        <w:rPr>
          <w:sz w:val="28"/>
          <w:szCs w:val="28"/>
        </w:rPr>
        <w:t xml:space="preserve">. агинчане участвовали в заключительном всероссийском смотре в г. Москве. Вышли романы, повести, пьесы Агинских писателей Ж. Балданжабона, Д. Батожабая, Ж. Тумунова, А. Арсаланова, в </w:t>
      </w:r>
      <w:smartTag w:uri="urn:schemas-microsoft-com:office:smarttags" w:element="metricconverter">
        <w:smartTagPr>
          <w:attr w:name="ProductID" w:val="1961 г"/>
        </w:smartTagPr>
        <w:r>
          <w:rPr>
            <w:sz w:val="28"/>
            <w:szCs w:val="28"/>
          </w:rPr>
          <w:t>1961 г</w:t>
        </w:r>
      </w:smartTag>
      <w:r>
        <w:rPr>
          <w:sz w:val="28"/>
          <w:szCs w:val="28"/>
        </w:rPr>
        <w:t xml:space="preserve">. в поселке Агинское построен Агинский окружной Дом культуры.  Образован 1 марта 2008 года в результате объединения Читинской области и Агинского Бурятского АО был образован Забайкальский край. </w:t>
      </w:r>
    </w:p>
    <w:p w:rsidR="00A93B01" w:rsidRDefault="00A93B01" w:rsidP="00A93B01">
      <w:pPr>
        <w:spacing w:before="100" w:beforeAutospacing="1" w:after="100" w:afterAutospacing="1" w:line="360" w:lineRule="auto"/>
        <w:ind w:firstLine="709"/>
        <w:jc w:val="both"/>
        <w:rPr>
          <w:b/>
          <w:sz w:val="28"/>
          <w:szCs w:val="28"/>
        </w:rPr>
      </w:pPr>
      <w:r>
        <w:rPr>
          <w:b/>
          <w:sz w:val="28"/>
          <w:szCs w:val="28"/>
        </w:rPr>
        <w:t xml:space="preserve">2. История дальнего Востока. </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t>Самые ранние следы жизни древнейших людей были обнаружены в Африке и Юго-Восточной Азии. Отсюда началось их расселение на другие территории земного шара. Это был длительный и сложный процесс, потребовавший значительного времени, измеряемого десятками тысяч лет.</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t>Приблизительно 700 тысяч лет назад в Северном полушарии Земли началось повсеместное похолодание климата, которое сопровождалось оледенением большей части Азии, Европы и Америки. На вершинах крупных гор образовались ледники. Когда их размеры увеличились, ледники стали сползать в долины, занимая все новые и новые пространства. Холодный воз-дух, минуя горные преграды, проходил далеко на юг. Исчезла теплолюбивая растительность, вымерли многие виды животных. Им на смену пришли новые флора и фауна.</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t>Наиболее мощным оказался ледяной панцирь Европы — до двух километров толщиной. Он простирался от Британских островов до Урала и занимал площадь около пяти миллионов квадратных километров. Север Азии покрывала восьмисотметровая толща льда площадью около четырех миллионов квадратных километров. Периоды наступления ледников чередовались с периодами потепления и таяния ледяных масс.</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lastRenderedPageBreak/>
        <w:t>На юге Дальнего Востока также наступило похолодание. Но климат был все же более мягким, чем в Европе, Сибири, на севере Азии. На территории Дальнего Востока либо вообще отсутствовал ледниковый покров, либо он был незначительным. Возможно, хребты, окаймляющие Приамурье и Приморье, создали непреодолимый барьер для потоков холодного северного воздуха. Во всяком случае, в уссурийской тайге и сейчас растут представители древней доледниковой флоры — бархатное дерево и маньчжурский орех, дикий виноград и лимонник, аралия и обладающий удивительными исцеляющими свойствами женьшень. Конечно, общее похолодание оказало влияние на растительность юга Дальнего Востока: увеличился травянистый покров, в лесах стали преобладать береза и сосна, большие площади заняли моховые болота. По бескрайним просторам теперь бродили мамонты, шерстистые носороги, бизоны, лоси, олени, бурые медведи, тигры.</w:t>
      </w:r>
      <w:r>
        <w:rPr>
          <w:sz w:val="28"/>
          <w:szCs w:val="28"/>
        </w:rPr>
        <w:t xml:space="preserve"> </w:t>
      </w:r>
      <w:r>
        <w:rPr>
          <w:iCs/>
          <w:sz w:val="28"/>
          <w:szCs w:val="28"/>
        </w:rPr>
        <w:t>Подобные обстоятельства, несомненно, способствовать раннему появлению человека на юге Дальнего Востока. Это подтвердили открытия, сделанные археологами в бассейнах рек Зеи и Амура: это орудия труда - галечные орудия, найденные у села Кумары в бассейне Верхнего Амура и у речки Усть-Ту, впадающей в Зею. Это позволяет с полным правом предположить, что юг Дальнего Востока наряду с Африкой, Юго-Восточной Азией и Южной Европой некогда входил в район расселения древнейших людей. Ведь возраст приамурских орудий составлял 150—200 тысяч лет. Не слишком суровый, относительно устойчивый климат создавал благоприятные условия для расселения на территории Дальнего Востока древних человеческих коллективов. Богатый растительный и животный мир способствовал развитию охотничьего промысла, рыболовства, собирательства. Совершенствовались орудия труда. Человек приобрел современный облик. От первобытного стада люди перешли к материнской родовой общине.</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lastRenderedPageBreak/>
        <w:t xml:space="preserve">В конце палеолита на Земле произошло значительное потепление климата. Ледники отступили. Они исчезли в материковой части Евразии, за исключением Крайнего Севера и горных районов выше </w:t>
      </w:r>
      <w:smartTag w:uri="urn:schemas-microsoft-com:office:smarttags" w:element="metricconverter">
        <w:smartTagPr>
          <w:attr w:name="ProductID" w:val="3500 метров"/>
        </w:smartTagPr>
        <w:r>
          <w:rPr>
            <w:iCs/>
            <w:sz w:val="28"/>
            <w:szCs w:val="28"/>
          </w:rPr>
          <w:t>3500 метров</w:t>
        </w:r>
      </w:smartTag>
      <w:r>
        <w:rPr>
          <w:iCs/>
          <w:sz w:val="28"/>
          <w:szCs w:val="28"/>
        </w:rPr>
        <w:t xml:space="preserve"> над уровнем моря. 10—8 тысячелетий тому назад закончился последний этап ледникового периода. На огромных пространствах, некогда занятых ледниками и тундрой, произошли значительные изменения. Коснулись они и территории Дальнего Востока, его южных и северных районов. На юге приобрели современный облик реки и озера, на севере — свои нынешние очертания контуры Берингова и Охотского морей. Сформировался климат, близкий к сегодняшнему: резко континентальный, со снежной зимой и жарким летом в удаленных от моря районах и более влажный и мягкий на побережье. Около 12 тысяч лет назад произошло становление современного растительного и животного мира. В лесах южной части Дальнего Востока уменьшилось количество хвойных пород и увеличилась доля широколиственной растительности. На севере потепление климата привело к смене сухих тундровых территорий на болотистую тундру.</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t>Исчезли многие виды животных, в том числе мамонт, пещерный медведь, шерстистый носорог. На севере лишь дикий олень приспособился к новым условиям. Он стал основным объектом охоты населения. На побережьях северных морей после отступления ледников расселились многочисленные колонии нерпы, тюленя, морского котика. В лесах южной части Дальнего Востока поселились лось, волк, бурый медведь, изюбр, косуля, пятнистый олень, кабан, уссурийский тигр. Реки и озёра здесь изобиловали рыбой, а летом их оживляли стаи гусей и уток.</w:t>
      </w:r>
      <w:r>
        <w:rPr>
          <w:sz w:val="28"/>
          <w:szCs w:val="28"/>
        </w:rPr>
        <w:t xml:space="preserve"> Н</w:t>
      </w:r>
      <w:r>
        <w:rPr>
          <w:iCs/>
          <w:sz w:val="28"/>
          <w:szCs w:val="28"/>
        </w:rPr>
        <w:t xml:space="preserve">аходки периода мезолита показали, что мезолитическое население шагнуло далеко вперед по сравнению с палеолитическим человеком. Важнейшие изобретения эпохи мезолита позволили усовершенствовать охотничий и рыболовный промыслы, сделать их более производительными. </w:t>
      </w:r>
    </w:p>
    <w:p w:rsidR="00A93B01" w:rsidRDefault="00A93B01" w:rsidP="00A93B01">
      <w:pPr>
        <w:spacing w:before="100" w:beforeAutospacing="1" w:after="100" w:afterAutospacing="1" w:line="360" w:lineRule="auto"/>
        <w:ind w:left="75" w:right="75" w:firstLine="709"/>
        <w:jc w:val="both"/>
        <w:rPr>
          <w:sz w:val="28"/>
          <w:szCs w:val="28"/>
        </w:rPr>
      </w:pPr>
      <w:r>
        <w:rPr>
          <w:b/>
          <w:bCs/>
          <w:iCs/>
          <w:sz w:val="28"/>
          <w:szCs w:val="28"/>
        </w:rPr>
        <w:t>Освоение Дальнего Востока в 19 веке.</w:t>
      </w:r>
    </w:p>
    <w:p w:rsidR="00A93B01" w:rsidRDefault="00A93B01" w:rsidP="00A93B01">
      <w:pPr>
        <w:spacing w:before="100" w:beforeAutospacing="1" w:after="100" w:afterAutospacing="1" w:line="360" w:lineRule="auto"/>
        <w:ind w:left="75" w:right="75" w:firstLine="709"/>
        <w:jc w:val="both"/>
        <w:rPr>
          <w:iCs/>
          <w:sz w:val="28"/>
          <w:szCs w:val="28"/>
        </w:rPr>
      </w:pPr>
      <w:r>
        <w:rPr>
          <w:iCs/>
          <w:sz w:val="28"/>
          <w:szCs w:val="28"/>
        </w:rPr>
        <w:lastRenderedPageBreak/>
        <w:t xml:space="preserve">Российская империя обладала колоссальной по протяженности территорией. Благодаря энергии и смелости землепроходцев 16-18 веков (Ермак, Невельской, Дежнев, Врангель, Беринг и т. д.), граница России была продвинута далеко на восток, к самому побережью Тихого океана. Через 60 лет после того как отряд Ермака преодолел уральский хребет, их сыновья и внуки уже срубали первые зимовья на берегах Тихого океана. Первыми на суровое побережье Охотского моря вышли в 1639 году казаки Ивана Москвитина. Активное освоение Дальнего Востока Россией началось при Петре 1 практически сразу после Полтавской победы и окончания Северной войны с заключением мира со Швецией в 1721 году. Петр 1 интересовался морскими путями в Индию и Китай, распространением влияния России на восточную часть Тихого океана, достижением “незнаемой части” Северной Америки, куда еще не успели добраться французы и англичане. Новые русские земли с их неисчерпаемыми богатствами, плодородными почвами и лесами вошли неотъемлемой частью в состав русского государства. Мощь государства заметно увеличилась. «Изумленная Европа, в начале княжения Ивана Третьего, едва ли даже подозревавшая о существовании Московии, зажатой между Литвой и татарами, была ошеломлена появлением огромной империи на восточных своих окраинах». И хотя эта территория принадлежала Российской империи уклад жизни народностей, населявших ее от Урала до Сахалина, оставался на уровне недалеком от первобытнообщинного, который существовал у них и до колонизации их Россией. Власть ограничивалась деятельностью царских наместников и содержанием небольших гарнизонов в сколь-нибудь крупных населенных пунктах. Царское правительство видело в Сибири и Дальнем Востоке в </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t xml:space="preserve">Главным событием 19 века несомненно была экспедиция Г.И. Невельского в 1819 – 1821–х годах. Ему удалось не только исследовать побережье Сахалина, но и доказать, что он является островом. Дальнейшая работа по изучению Дальнего востока принесла ему ещё одну победу. Он </w:t>
      </w:r>
      <w:r>
        <w:rPr>
          <w:iCs/>
          <w:sz w:val="28"/>
          <w:szCs w:val="28"/>
        </w:rPr>
        <w:lastRenderedPageBreak/>
        <w:t>открыл местоположение устья Амура. В его исследованиях ему представлялся крайне незаселенный берег. И действительно, согласно данным того периода численность местного населения на Дальнем востоке у разных народностей колебалась от одной до четырех тысяч человек.</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t>Несомненно, что главными исследователями были казаки и переселяющиеся крестьяне. Именно они осваивали территорию Дальнего востока на суше. В 1817 году крестьянин А. Кудрявцев побывал на Амуре у гиляков. Он узнал, что земля на которой они живут очень богата и далека от цивилизации.</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t xml:space="preserve">Располагая сведениями о незаселенности дальневосточной территории и неподвластности местного населения, правительство России в пятидесятые годы девятнадцатого века возбудила перед Китаем вопрос об разграничении территорий. В 1854 году в Пекин были посланы предложения приступить к переговорам. </w:t>
      </w:r>
      <w:r>
        <w:rPr>
          <w:sz w:val="28"/>
          <w:szCs w:val="28"/>
        </w:rPr>
        <w:t xml:space="preserve"> </w:t>
      </w:r>
      <w:r>
        <w:rPr>
          <w:iCs/>
          <w:sz w:val="28"/>
          <w:szCs w:val="28"/>
        </w:rPr>
        <w:t xml:space="preserve">Двадцать восьмого мая 1858 года был заключён </w:t>
      </w:r>
      <w:r>
        <w:rPr>
          <w:b/>
          <w:iCs/>
          <w:sz w:val="28"/>
          <w:szCs w:val="28"/>
        </w:rPr>
        <w:t>Айгуньский договор</w:t>
      </w:r>
      <w:r>
        <w:rPr>
          <w:iCs/>
          <w:sz w:val="28"/>
          <w:szCs w:val="28"/>
        </w:rPr>
        <w:t xml:space="preserve"> по которому происходило деление дальневосточных областей. Это был очень важный этап в освоении Дальнего востока в целом. Так как теперь любая экспедиция или даже просто переселенцы обязаны были учитывать принадлежность той или иной территории.</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t>В итоге Россия получила дополнительные богатства и поселения с которых можно собирать подати. Исследования же территорий теперь приобретали и аспект разведки полезных ископаемых.</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t>В 1844 году путешествуя по северу и дальним областям Сибири А.Ф. Миддендорф попал и на реку Амур. Его изыскания позволили установить приблизительный маршрут русла Амура. Он же и его последователь в 1849 году – Г.И. Невельской привели за собой волну русских крестьян и казаков. Теперь изучение и освоение Дальнего востока становилось более расширенным и планомерным.</w:t>
      </w:r>
      <w:r>
        <w:rPr>
          <w:sz w:val="28"/>
          <w:szCs w:val="28"/>
        </w:rPr>
        <w:t xml:space="preserve"> </w:t>
      </w:r>
      <w:r>
        <w:rPr>
          <w:iCs/>
          <w:sz w:val="28"/>
          <w:szCs w:val="28"/>
        </w:rPr>
        <w:t xml:space="preserve">В пятидесятых годах в низовьях Амура уже </w:t>
      </w:r>
      <w:r>
        <w:rPr>
          <w:iCs/>
          <w:sz w:val="28"/>
          <w:szCs w:val="28"/>
        </w:rPr>
        <w:lastRenderedPageBreak/>
        <w:t>было образовано два округа – Николаевский и Софийский. Также был образован Уссурийский казачий и Южноуссурийский округи. На эти территории, к началу шестидесятых годов, переселилось более трех тысяч человек.</w:t>
      </w:r>
      <w:r>
        <w:rPr>
          <w:sz w:val="28"/>
          <w:szCs w:val="28"/>
        </w:rPr>
        <w:t xml:space="preserve"> </w:t>
      </w:r>
      <w:r>
        <w:rPr>
          <w:iCs/>
          <w:sz w:val="28"/>
          <w:szCs w:val="28"/>
        </w:rPr>
        <w:t>В 1856 году на территории будущей Амурской области было поставлено три русских поста: Зейский, Кумарский и Хинганский, однако активное заселение этих областей началось лишь в 1857 году. Весной того года вниз по Амуру были двинуты первые три сотни вновь сформированного из забайкальцев Амурского конного завода. С 1858 года начался процесс усиленного освоения и заселения Дальнего востока русскими переселенцами. С 1858 по 1869 года на Дальний восток переселилось более тридцати тысяч человек. Около половины всех русских переселенцев составили казаки из соседней Забайкальской области.</w:t>
      </w:r>
    </w:p>
    <w:p w:rsidR="00A93B01" w:rsidRDefault="00A93B01" w:rsidP="00A93B01">
      <w:pPr>
        <w:spacing w:before="100" w:beforeAutospacing="1" w:after="100" w:afterAutospacing="1" w:line="360" w:lineRule="auto"/>
        <w:ind w:left="75" w:right="75" w:firstLine="709"/>
        <w:jc w:val="both"/>
        <w:rPr>
          <w:sz w:val="28"/>
          <w:szCs w:val="28"/>
        </w:rPr>
      </w:pPr>
      <w:r>
        <w:rPr>
          <w:iCs/>
          <w:sz w:val="28"/>
          <w:szCs w:val="28"/>
        </w:rPr>
        <w:t xml:space="preserve">Постройка сибирской железной дороги, начатое в 1891г. и законченное в </w:t>
      </w:r>
      <w:smartTag w:uri="urn:schemas-microsoft-com:office:smarttags" w:element="metricconverter">
        <w:smartTagPr>
          <w:attr w:name="ProductID" w:val="1900 г"/>
        </w:smartTagPr>
        <w:r>
          <w:rPr>
            <w:iCs/>
            <w:sz w:val="28"/>
            <w:szCs w:val="28"/>
          </w:rPr>
          <w:t>1900 г</w:t>
        </w:r>
      </w:smartTag>
      <w:r>
        <w:rPr>
          <w:iCs/>
          <w:sz w:val="28"/>
          <w:szCs w:val="28"/>
        </w:rPr>
        <w:t>. сыграла большое значение в экономическом развитии этих районов. Это особенно укрепило позиции российского государства на Дальнем Востоке. На берегу Тихого океана построили город и военно-морскую базу. И чтобы ни у кого не возникало сомнения, что эти земли русские, город назвали Владивосток.</w:t>
      </w:r>
      <w:r>
        <w:rPr>
          <w:sz w:val="28"/>
          <w:szCs w:val="28"/>
        </w:rPr>
        <w:t xml:space="preserve"> </w:t>
      </w:r>
      <w:r>
        <w:rPr>
          <w:iCs/>
          <w:sz w:val="28"/>
          <w:szCs w:val="28"/>
        </w:rPr>
        <w:t xml:space="preserve">К концу шестидесятых годов девятнадцатого века Дальний восток был уже в значительной мере заселен и освоен выходцами из Сибири и Европейской России. Значительные успехи были достигнуты в Амурской области, куда устремлялась подавляющая масса переселенцев и где с успехом осваивались плодородные земли Амурско–Зейской равнины. Уже к 1869 году Амурская область сделалась житницей всего Дальневосточного края и не только полностью обеспечивала себя хлебом и овощами, но и имела большие излишки. Наладились стабильные торговые отношения с Китаем, что в свою очередь приносило постоянный доход русской казне. Многие китайцы, видя что рядом есть благополучные места в России стали переселяться на Русскую теперь уже, землю. Их гнали с родины неурожаи, малоземелье и поборы </w:t>
      </w:r>
      <w:r>
        <w:rPr>
          <w:iCs/>
          <w:sz w:val="28"/>
          <w:szCs w:val="28"/>
        </w:rPr>
        <w:lastRenderedPageBreak/>
        <w:t>чиновников. Даже корейцы, несмотря на строгие законы в своей стране, предусматривающие даже смертную казнь за самовольное переселение, рисковали жизнью чтобы добраться до русских территорий.</w:t>
      </w:r>
    </w:p>
    <w:p w:rsidR="00A93B01" w:rsidRDefault="00A93B01" w:rsidP="00A93B01">
      <w:pPr>
        <w:spacing w:before="100" w:beforeAutospacing="1" w:after="100" w:afterAutospacing="1" w:line="360" w:lineRule="auto"/>
        <w:ind w:left="75" w:right="75" w:firstLine="709"/>
        <w:jc w:val="both"/>
        <w:rPr>
          <w:b/>
          <w:sz w:val="28"/>
          <w:szCs w:val="28"/>
        </w:rPr>
      </w:pPr>
      <w:r>
        <w:rPr>
          <w:b/>
          <w:sz w:val="28"/>
          <w:szCs w:val="28"/>
        </w:rPr>
        <w:t xml:space="preserve">3. Дальневосточный Федеральный округ. </w:t>
      </w:r>
    </w:p>
    <w:p w:rsidR="00A93B01" w:rsidRDefault="00A93B01" w:rsidP="00A93B01">
      <w:pPr>
        <w:pStyle w:val="a8"/>
        <w:spacing w:line="360" w:lineRule="auto"/>
        <w:jc w:val="both"/>
        <w:rPr>
          <w:color w:val="000000"/>
          <w:sz w:val="28"/>
          <w:szCs w:val="28"/>
        </w:rPr>
      </w:pPr>
      <w:r>
        <w:rPr>
          <w:b/>
          <w:bCs/>
          <w:color w:val="000000"/>
          <w:sz w:val="28"/>
          <w:szCs w:val="28"/>
        </w:rPr>
        <w:t>Дальневосточный федеральный округ</w:t>
      </w:r>
      <w:r>
        <w:rPr>
          <w:color w:val="000000"/>
          <w:sz w:val="28"/>
          <w:szCs w:val="28"/>
        </w:rPr>
        <w:t xml:space="preserve"> — административное формирование на Дальнем Востоке </w:t>
      </w:r>
      <w:hyperlink r:id="rId4" w:tooltip="Россия" w:history="1">
        <w:r>
          <w:rPr>
            <w:rStyle w:val="a7"/>
            <w:color w:val="000000"/>
            <w:sz w:val="28"/>
            <w:szCs w:val="28"/>
          </w:rPr>
          <w:t>России</w:t>
        </w:r>
      </w:hyperlink>
      <w:r>
        <w:rPr>
          <w:color w:val="000000"/>
          <w:sz w:val="28"/>
          <w:szCs w:val="28"/>
        </w:rPr>
        <w:t xml:space="preserve">. Образован </w:t>
      </w:r>
      <w:hyperlink r:id="rId5" w:tooltip="Указ" w:history="1">
        <w:r>
          <w:rPr>
            <w:rStyle w:val="a7"/>
            <w:color w:val="000000"/>
            <w:sz w:val="28"/>
            <w:szCs w:val="28"/>
          </w:rPr>
          <w:t>указом</w:t>
        </w:r>
      </w:hyperlink>
      <w:r>
        <w:rPr>
          <w:color w:val="000000"/>
          <w:sz w:val="28"/>
          <w:szCs w:val="28"/>
        </w:rPr>
        <w:t xml:space="preserve"> </w:t>
      </w:r>
      <w:hyperlink r:id="rId6" w:tooltip="Президент Российской Федерации" w:history="1">
        <w:r>
          <w:rPr>
            <w:rStyle w:val="a7"/>
            <w:color w:val="000000"/>
            <w:sz w:val="28"/>
            <w:szCs w:val="28"/>
          </w:rPr>
          <w:t>Президента Российской Федерации</w:t>
        </w:r>
      </w:hyperlink>
      <w:r>
        <w:rPr>
          <w:color w:val="000000"/>
          <w:sz w:val="28"/>
          <w:szCs w:val="28"/>
        </w:rPr>
        <w:t xml:space="preserve"> от </w:t>
      </w:r>
      <w:hyperlink r:id="rId7" w:tooltip="13 мая" w:history="1">
        <w:r>
          <w:rPr>
            <w:rStyle w:val="a7"/>
            <w:color w:val="000000"/>
            <w:sz w:val="28"/>
            <w:szCs w:val="28"/>
          </w:rPr>
          <w:t>13 мая</w:t>
        </w:r>
      </w:hyperlink>
      <w:r>
        <w:rPr>
          <w:color w:val="000000"/>
          <w:sz w:val="28"/>
          <w:szCs w:val="28"/>
        </w:rPr>
        <w:t xml:space="preserve"> </w:t>
      </w:r>
      <w:hyperlink r:id="rId8" w:tooltip="2000 год" w:history="1">
        <w:r>
          <w:rPr>
            <w:rStyle w:val="a7"/>
            <w:color w:val="000000"/>
            <w:sz w:val="28"/>
            <w:szCs w:val="28"/>
          </w:rPr>
          <w:t>2000 года</w:t>
        </w:r>
      </w:hyperlink>
      <w:r>
        <w:rPr>
          <w:color w:val="000000"/>
          <w:sz w:val="28"/>
          <w:szCs w:val="28"/>
        </w:rPr>
        <w:t xml:space="preserve"> с базированием Администрации ДВФО в г. </w:t>
      </w:r>
      <w:hyperlink r:id="rId9" w:tooltip="Хабаровск" w:history="1">
        <w:r>
          <w:rPr>
            <w:rStyle w:val="a7"/>
            <w:color w:val="000000"/>
            <w:sz w:val="28"/>
            <w:szCs w:val="28"/>
          </w:rPr>
          <w:t>Хабаровске</w:t>
        </w:r>
      </w:hyperlink>
      <w:r>
        <w:rPr>
          <w:color w:val="000000"/>
          <w:sz w:val="28"/>
          <w:szCs w:val="28"/>
        </w:rPr>
        <w:t>. В округе практически все субъекты имеют выход к морю (кроме Амурской области и Еврейской автономии).</w:t>
      </w:r>
    </w:p>
    <w:p w:rsidR="00A93B01" w:rsidRDefault="00A93B01" w:rsidP="00A93B01">
      <w:pPr>
        <w:pStyle w:val="a8"/>
        <w:spacing w:line="360" w:lineRule="auto"/>
        <w:ind w:firstLine="709"/>
        <w:jc w:val="both"/>
        <w:rPr>
          <w:color w:val="000000"/>
          <w:sz w:val="28"/>
          <w:szCs w:val="28"/>
        </w:rPr>
      </w:pPr>
      <w:r>
        <w:rPr>
          <w:rStyle w:val="a5"/>
          <w:color w:val="000000"/>
          <w:sz w:val="28"/>
          <w:szCs w:val="28"/>
        </w:rPr>
        <w:t xml:space="preserve">Дальневосточный Федеральный округ (ДФО) </w:t>
      </w:r>
      <w:r>
        <w:rPr>
          <w:color w:val="000000"/>
          <w:sz w:val="28"/>
          <w:szCs w:val="28"/>
        </w:rPr>
        <w:t xml:space="preserve">- самый крупный федеральный округ России. Он занимает 36% территории страны - 6216 тыс. кв. км. Доля населения значительно скромнее - всего 5% (7,2 млн. человек). </w:t>
      </w:r>
    </w:p>
    <w:p w:rsidR="00A93B01" w:rsidRDefault="00A93B01" w:rsidP="00A93B01">
      <w:pPr>
        <w:pStyle w:val="a8"/>
        <w:spacing w:line="360" w:lineRule="auto"/>
        <w:ind w:firstLine="709"/>
        <w:jc w:val="both"/>
        <w:rPr>
          <w:color w:val="000000"/>
          <w:sz w:val="28"/>
          <w:szCs w:val="28"/>
        </w:rPr>
      </w:pPr>
      <w:r>
        <w:rPr>
          <w:color w:val="000000"/>
          <w:sz w:val="28"/>
          <w:szCs w:val="28"/>
        </w:rPr>
        <w:t xml:space="preserve">Огромные размеры района, его протяженность с запада на восток на 3 тыс. км и с севера на юг на </w:t>
      </w:r>
      <w:smartTag w:uri="urn:schemas-microsoft-com:office:smarttags" w:element="metricconverter">
        <w:smartTagPr>
          <w:attr w:name="ProductID" w:val="3200 км"/>
        </w:smartTagPr>
        <w:r>
          <w:rPr>
            <w:color w:val="000000"/>
            <w:sz w:val="28"/>
            <w:szCs w:val="28"/>
          </w:rPr>
          <w:t>3200 км</w:t>
        </w:r>
      </w:smartTag>
      <w:r>
        <w:rPr>
          <w:color w:val="000000"/>
          <w:sz w:val="28"/>
          <w:szCs w:val="28"/>
        </w:rPr>
        <w:t xml:space="preserve"> обусловили чрезвычайное разнообразие природных условий: и несметные богатства недр, и прибрежные воды двух океанов. Но главное для Дальнего Востока - его геополитическое положение. В </w:t>
      </w:r>
      <w:smartTag w:uri="urn:schemas-microsoft-com:office:smarttags" w:element="metricconverter">
        <w:smartTagPr>
          <w:attr w:name="ProductID" w:val="35 км"/>
        </w:smartTagPr>
        <w:r>
          <w:rPr>
            <w:color w:val="000000"/>
            <w:sz w:val="28"/>
            <w:szCs w:val="28"/>
          </w:rPr>
          <w:t>35 км</w:t>
        </w:r>
      </w:smartTag>
      <w:r>
        <w:rPr>
          <w:color w:val="000000"/>
          <w:sz w:val="28"/>
          <w:szCs w:val="28"/>
        </w:rPr>
        <w:t xml:space="preserve"> от Чукотки, через Берингов пролив, начинается Америка (Аляска); сорокатрехкилометровый пролив Лаперуза отделяет остров Сахалин от японского острова Хоккайдо. На протяжении 2 тыс. км район граничит с Китаем, на </w:t>
      </w:r>
      <w:smartTag w:uri="urn:schemas-microsoft-com:office:smarttags" w:element="metricconverter">
        <w:smartTagPr>
          <w:attr w:name="ProductID" w:val="60 км"/>
        </w:smartTagPr>
        <w:r>
          <w:rPr>
            <w:color w:val="000000"/>
            <w:sz w:val="28"/>
            <w:szCs w:val="28"/>
          </w:rPr>
          <w:t>60 км</w:t>
        </w:r>
      </w:smartTag>
      <w:r>
        <w:rPr>
          <w:color w:val="000000"/>
          <w:sz w:val="28"/>
          <w:szCs w:val="28"/>
        </w:rPr>
        <w:t xml:space="preserve"> тянется граница с КНДР. </w:t>
      </w:r>
    </w:p>
    <w:p w:rsidR="00A93B01" w:rsidRDefault="00A93B01" w:rsidP="00A93B01">
      <w:pPr>
        <w:pStyle w:val="a8"/>
        <w:spacing w:line="360" w:lineRule="auto"/>
        <w:ind w:firstLine="709"/>
        <w:jc w:val="both"/>
        <w:rPr>
          <w:color w:val="000000"/>
          <w:sz w:val="28"/>
          <w:szCs w:val="28"/>
        </w:rPr>
      </w:pPr>
      <w:r>
        <w:rPr>
          <w:color w:val="000000"/>
          <w:sz w:val="28"/>
          <w:szCs w:val="28"/>
        </w:rPr>
        <w:t>Освоение Россией Дальнего Востока началось в 50-х гг. XIX столетия, примерно в то же время, что и районов Дальнего Запада США (</w:t>
      </w:r>
      <w:smartTag w:uri="urn:schemas-microsoft-com:office:smarttags" w:element="metricconverter">
        <w:smartTagPr>
          <w:attr w:name="ProductID" w:val="1845 г"/>
        </w:smartTagPr>
        <w:r>
          <w:rPr>
            <w:color w:val="000000"/>
            <w:sz w:val="28"/>
            <w:szCs w:val="28"/>
          </w:rPr>
          <w:t>1845 г</w:t>
        </w:r>
      </w:smartTag>
      <w:r>
        <w:rPr>
          <w:color w:val="000000"/>
          <w:sz w:val="28"/>
          <w:szCs w:val="28"/>
        </w:rPr>
        <w:t xml:space="preserve">.). В середине XX века на побережье США появляются города-миллионеры (Лос-Анджелес, Сан-Франциско), в то же время на нашем Дальнем Востоке число жителей Хабаровска и Владивостока едва перевалило за 600 тысяч. </w:t>
      </w:r>
    </w:p>
    <w:p w:rsidR="00A93B01" w:rsidRDefault="00A93B01" w:rsidP="00A93B01">
      <w:pPr>
        <w:pStyle w:val="a8"/>
        <w:spacing w:line="360" w:lineRule="auto"/>
        <w:ind w:firstLine="709"/>
        <w:jc w:val="both"/>
        <w:rPr>
          <w:color w:val="000000"/>
          <w:sz w:val="28"/>
          <w:szCs w:val="28"/>
        </w:rPr>
      </w:pPr>
      <w:r>
        <w:rPr>
          <w:color w:val="000000"/>
          <w:sz w:val="28"/>
          <w:szCs w:val="28"/>
        </w:rPr>
        <w:t xml:space="preserve">По природным ресурсам российский Дальний Восток не уступает Дальнему Западу США. Здесь есть повсеместно каменный и бурый уголь, нефть и газ (Сахалин), полиметаллы, олово, графит (Приморский край), </w:t>
      </w:r>
      <w:r>
        <w:rPr>
          <w:color w:val="000000"/>
          <w:sz w:val="28"/>
          <w:szCs w:val="28"/>
        </w:rPr>
        <w:lastRenderedPageBreak/>
        <w:t xml:space="preserve">железные и марганцевые руды (Еврейская АО), а по лесным и пушным богатствам их даже нельзя сопоставлять. </w:t>
      </w:r>
    </w:p>
    <w:p w:rsidR="00A93B01" w:rsidRDefault="00A93B01" w:rsidP="00A93B01">
      <w:pPr>
        <w:pStyle w:val="a8"/>
        <w:spacing w:line="360" w:lineRule="auto"/>
        <w:ind w:firstLine="709"/>
        <w:jc w:val="both"/>
        <w:rPr>
          <w:color w:val="000000"/>
          <w:sz w:val="28"/>
          <w:szCs w:val="28"/>
        </w:rPr>
      </w:pPr>
      <w:r>
        <w:rPr>
          <w:color w:val="000000"/>
          <w:sz w:val="28"/>
          <w:szCs w:val="28"/>
        </w:rPr>
        <w:t xml:space="preserve">Уязвимое место региона - его слабая транспортная связь с остальной территорией России. Практически действуют лишь воздушный транспорт и единственная, сильно перегруженная железная дорога - Транссиб. Почти отсутствует автомобильное сообщение; внутренние связи между регионами весьма слабы; в летнюю навигацию выручают реки. Ведущее место в межрегиональных перевозках принадлежит морскому транспорту. </w:t>
      </w:r>
    </w:p>
    <w:p w:rsidR="00A93B01" w:rsidRDefault="00A93B01" w:rsidP="00A93B01">
      <w:pPr>
        <w:pStyle w:val="a8"/>
        <w:spacing w:line="360" w:lineRule="auto"/>
        <w:ind w:firstLine="709"/>
        <w:jc w:val="both"/>
        <w:rPr>
          <w:color w:val="000000"/>
          <w:sz w:val="28"/>
          <w:szCs w:val="28"/>
        </w:rPr>
      </w:pPr>
      <w:r>
        <w:rPr>
          <w:color w:val="000000"/>
          <w:sz w:val="28"/>
          <w:szCs w:val="28"/>
        </w:rPr>
        <w:t xml:space="preserve">Мощным толчком для экономического роста региона может стать добыча нефти и газа на шельфе Охотского моря. Прогнозные ресурсы углеводородного сырья составляют 40% всех суммарных разведанных запасов России. </w:t>
      </w:r>
    </w:p>
    <w:p w:rsidR="00A93B01" w:rsidRDefault="00A93B01" w:rsidP="00A93B01">
      <w:pPr>
        <w:pStyle w:val="a8"/>
        <w:spacing w:line="360" w:lineRule="auto"/>
        <w:ind w:firstLine="709"/>
        <w:jc w:val="both"/>
        <w:rPr>
          <w:color w:val="000000"/>
          <w:sz w:val="28"/>
          <w:szCs w:val="28"/>
        </w:rPr>
      </w:pPr>
      <w:r>
        <w:rPr>
          <w:color w:val="000000"/>
          <w:sz w:val="28"/>
          <w:szCs w:val="28"/>
        </w:rPr>
        <w:t xml:space="preserve">В Дальневосточном федеральном округе можно выделить регионы Юга Дальнего Востока, Приморские регионы и отдельно Республику Саха (Якутия). </w:t>
      </w:r>
      <w:r>
        <w:rPr>
          <w:rStyle w:val="mw-headline"/>
          <w:rFonts w:eastAsiaTheme="minorEastAsia"/>
          <w:color w:val="000000"/>
          <w:sz w:val="28"/>
          <w:szCs w:val="28"/>
        </w:rPr>
        <w:t xml:space="preserve">Крупные города: </w:t>
      </w:r>
      <w:hyperlink r:id="rId10" w:tooltip="Владивосток" w:history="1">
        <w:r>
          <w:rPr>
            <w:rStyle w:val="a7"/>
            <w:color w:val="000000"/>
            <w:sz w:val="28"/>
            <w:szCs w:val="28"/>
          </w:rPr>
          <w:t>Владивосток</w:t>
        </w:r>
      </w:hyperlink>
      <w:r>
        <w:rPr>
          <w:color w:val="000000"/>
          <w:sz w:val="28"/>
          <w:szCs w:val="28"/>
        </w:rPr>
        <w:t xml:space="preserve">, </w:t>
      </w:r>
      <w:hyperlink r:id="rId11" w:tooltip="Хабаровск" w:history="1">
        <w:r>
          <w:rPr>
            <w:rStyle w:val="a7"/>
            <w:color w:val="000000"/>
            <w:sz w:val="28"/>
            <w:szCs w:val="28"/>
          </w:rPr>
          <w:t>Хабаровск</w:t>
        </w:r>
      </w:hyperlink>
      <w:r>
        <w:rPr>
          <w:color w:val="000000"/>
          <w:sz w:val="28"/>
          <w:szCs w:val="28"/>
        </w:rPr>
        <w:t xml:space="preserve">, </w:t>
      </w:r>
      <w:hyperlink r:id="rId12" w:tooltip="Комсомольск-на-Амуре" w:history="1">
        <w:r>
          <w:rPr>
            <w:rStyle w:val="a7"/>
            <w:color w:val="000000"/>
            <w:sz w:val="28"/>
            <w:szCs w:val="28"/>
          </w:rPr>
          <w:t>Комсомольск-на-Амуре</w:t>
        </w:r>
      </w:hyperlink>
      <w:r>
        <w:rPr>
          <w:color w:val="000000"/>
          <w:sz w:val="28"/>
          <w:szCs w:val="28"/>
        </w:rPr>
        <w:t xml:space="preserve">, </w:t>
      </w:r>
      <w:hyperlink r:id="rId13" w:tooltip="Якутск" w:history="1">
        <w:r>
          <w:rPr>
            <w:rStyle w:val="a7"/>
            <w:color w:val="000000"/>
            <w:sz w:val="28"/>
            <w:szCs w:val="28"/>
          </w:rPr>
          <w:t>Якутск</w:t>
        </w:r>
      </w:hyperlink>
      <w:r>
        <w:rPr>
          <w:color w:val="000000"/>
          <w:sz w:val="28"/>
          <w:szCs w:val="28"/>
        </w:rPr>
        <w:t xml:space="preserve">, </w:t>
      </w:r>
      <w:hyperlink r:id="rId14" w:tooltip="Благовещенск (Амурская область)" w:history="1">
        <w:r>
          <w:rPr>
            <w:rStyle w:val="a7"/>
            <w:color w:val="000000"/>
            <w:sz w:val="28"/>
            <w:szCs w:val="28"/>
          </w:rPr>
          <w:t>Благовещенск</w:t>
        </w:r>
      </w:hyperlink>
      <w:r>
        <w:rPr>
          <w:color w:val="000000"/>
          <w:sz w:val="28"/>
          <w:szCs w:val="28"/>
        </w:rPr>
        <w:t xml:space="preserve">, </w:t>
      </w:r>
      <w:hyperlink r:id="rId15" w:tooltip="Петропавловск-Камчатский" w:history="1">
        <w:r>
          <w:rPr>
            <w:rStyle w:val="a7"/>
            <w:color w:val="000000"/>
            <w:sz w:val="28"/>
            <w:szCs w:val="28"/>
          </w:rPr>
          <w:t>Петропавловск-Камчатский</w:t>
        </w:r>
      </w:hyperlink>
      <w:r>
        <w:rPr>
          <w:color w:val="000000"/>
          <w:sz w:val="28"/>
          <w:szCs w:val="28"/>
        </w:rPr>
        <w:t xml:space="preserve">, </w:t>
      </w:r>
      <w:hyperlink r:id="rId16" w:tooltip="Южно-Сахалинск" w:history="1">
        <w:r>
          <w:rPr>
            <w:rStyle w:val="a7"/>
            <w:color w:val="000000"/>
            <w:sz w:val="28"/>
            <w:szCs w:val="28"/>
          </w:rPr>
          <w:t>Южно-Сахалинск</w:t>
        </w:r>
      </w:hyperlink>
      <w:r>
        <w:rPr>
          <w:color w:val="000000"/>
          <w:sz w:val="28"/>
          <w:szCs w:val="28"/>
        </w:rPr>
        <w:t xml:space="preserve">, </w:t>
      </w:r>
      <w:hyperlink r:id="rId17" w:tooltip="Находка (город)" w:history="1">
        <w:r>
          <w:rPr>
            <w:rStyle w:val="a7"/>
            <w:color w:val="000000"/>
            <w:sz w:val="28"/>
            <w:szCs w:val="28"/>
          </w:rPr>
          <w:t>Находка</w:t>
        </w:r>
      </w:hyperlink>
      <w:r>
        <w:rPr>
          <w:color w:val="000000"/>
          <w:sz w:val="28"/>
          <w:szCs w:val="28"/>
        </w:rPr>
        <w:t xml:space="preserve">, </w:t>
      </w:r>
      <w:hyperlink r:id="rId18" w:tooltip="Уссурийск" w:history="1">
        <w:r>
          <w:rPr>
            <w:rStyle w:val="a7"/>
            <w:color w:val="000000"/>
            <w:sz w:val="28"/>
            <w:szCs w:val="28"/>
          </w:rPr>
          <w:t>Уссурийск</w:t>
        </w:r>
      </w:hyperlink>
      <w:r>
        <w:rPr>
          <w:color w:val="000000"/>
          <w:sz w:val="28"/>
          <w:szCs w:val="28"/>
        </w:rPr>
        <w:t xml:space="preserve">, </w:t>
      </w:r>
      <w:hyperlink r:id="rId19" w:tooltip="Артём (город)" w:history="1">
        <w:r>
          <w:rPr>
            <w:rStyle w:val="a7"/>
            <w:color w:val="000000"/>
            <w:sz w:val="28"/>
            <w:szCs w:val="28"/>
          </w:rPr>
          <w:t>Артём</w:t>
        </w:r>
      </w:hyperlink>
      <w:r>
        <w:rPr>
          <w:color w:val="000000"/>
          <w:sz w:val="28"/>
          <w:szCs w:val="28"/>
        </w:rPr>
        <w:t xml:space="preserve">, </w:t>
      </w:r>
      <w:hyperlink r:id="rId20" w:tooltip="Магадан" w:history="1">
        <w:r>
          <w:rPr>
            <w:rStyle w:val="a7"/>
            <w:color w:val="000000"/>
            <w:sz w:val="28"/>
            <w:szCs w:val="28"/>
          </w:rPr>
          <w:t>Магадан</w:t>
        </w:r>
      </w:hyperlink>
      <w:r>
        <w:rPr>
          <w:color w:val="000000"/>
          <w:sz w:val="28"/>
          <w:szCs w:val="28"/>
        </w:rPr>
        <w:t xml:space="preserve">, </w:t>
      </w:r>
      <w:hyperlink r:id="rId21" w:tooltip="Биробиджан" w:history="1">
        <w:r>
          <w:rPr>
            <w:rStyle w:val="a7"/>
            <w:color w:val="000000"/>
            <w:sz w:val="28"/>
            <w:szCs w:val="28"/>
          </w:rPr>
          <w:t>Биробиджан</w:t>
        </w:r>
      </w:hyperlink>
      <w:r>
        <w:rPr>
          <w:color w:val="000000"/>
          <w:sz w:val="28"/>
          <w:szCs w:val="28"/>
        </w:rPr>
        <w:t xml:space="preserve">. </w:t>
      </w:r>
    </w:p>
    <w:p w:rsidR="00CE347A" w:rsidRDefault="00CE347A"/>
    <w:sectPr w:rsidR="00CE347A" w:rsidSect="00CE3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A93B01"/>
    <w:rsid w:val="00A93B01"/>
    <w:rsid w:val="00BA11FE"/>
    <w:rsid w:val="00CE347A"/>
    <w:rsid w:val="00FA2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Hyperlink"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01"/>
    <w:pPr>
      <w:spacing w:after="0" w:line="240" w:lineRule="auto"/>
    </w:pPr>
    <w:rPr>
      <w:sz w:val="24"/>
      <w:szCs w:val="24"/>
    </w:rPr>
  </w:style>
  <w:style w:type="paragraph" w:styleId="1">
    <w:name w:val="heading 1"/>
    <w:basedOn w:val="a"/>
    <w:next w:val="a"/>
    <w:link w:val="10"/>
    <w:uiPriority w:val="99"/>
    <w:qFormat/>
    <w:rsid w:val="00FA2D18"/>
    <w:pPr>
      <w:keepNext/>
      <w:outlineLvl w:val="0"/>
    </w:pPr>
    <w:rPr>
      <w:sz w:val="36"/>
      <w:szCs w:val="36"/>
    </w:rPr>
  </w:style>
  <w:style w:type="paragraph" w:styleId="2">
    <w:name w:val="heading 2"/>
    <w:basedOn w:val="a"/>
    <w:next w:val="a"/>
    <w:link w:val="20"/>
    <w:uiPriority w:val="99"/>
    <w:qFormat/>
    <w:rsid w:val="00FA2D18"/>
    <w:pPr>
      <w:keepNext/>
      <w:outlineLvl w:val="1"/>
    </w:pPr>
    <w:rPr>
      <w:sz w:val="28"/>
      <w:szCs w:val="28"/>
    </w:rPr>
  </w:style>
  <w:style w:type="paragraph" w:styleId="3">
    <w:name w:val="heading 3"/>
    <w:basedOn w:val="a"/>
    <w:next w:val="a"/>
    <w:link w:val="30"/>
    <w:uiPriority w:val="99"/>
    <w:qFormat/>
    <w:rsid w:val="00FA2D18"/>
    <w:pPr>
      <w:keepNext/>
      <w:jc w:val="center"/>
      <w:outlineLvl w:val="2"/>
    </w:pPr>
    <w:rPr>
      <w:sz w:val="28"/>
      <w:szCs w:val="28"/>
    </w:rPr>
  </w:style>
  <w:style w:type="paragraph" w:styleId="4">
    <w:name w:val="heading 4"/>
    <w:basedOn w:val="a"/>
    <w:next w:val="a"/>
    <w:link w:val="40"/>
    <w:uiPriority w:val="99"/>
    <w:qFormat/>
    <w:rsid w:val="00FA2D18"/>
    <w:pPr>
      <w:keepNext/>
      <w:jc w:val="right"/>
      <w:outlineLvl w:val="3"/>
    </w:pPr>
    <w:rPr>
      <w:sz w:val="32"/>
      <w:szCs w:val="32"/>
    </w:rPr>
  </w:style>
  <w:style w:type="paragraph" w:styleId="5">
    <w:name w:val="heading 5"/>
    <w:basedOn w:val="a"/>
    <w:next w:val="a"/>
    <w:link w:val="50"/>
    <w:uiPriority w:val="99"/>
    <w:qFormat/>
    <w:rsid w:val="00FA2D18"/>
    <w:pPr>
      <w:keepNext/>
      <w:jc w:val="both"/>
      <w:outlineLvl w:val="4"/>
    </w:pPr>
    <w:rPr>
      <w:b/>
      <w:bCs/>
      <w:sz w:val="32"/>
      <w:szCs w:val="32"/>
    </w:rPr>
  </w:style>
  <w:style w:type="paragraph" w:styleId="8">
    <w:name w:val="heading 8"/>
    <w:basedOn w:val="a"/>
    <w:next w:val="a"/>
    <w:link w:val="80"/>
    <w:uiPriority w:val="9"/>
    <w:qFormat/>
    <w:rsid w:val="00FA2D18"/>
    <w:pPr>
      <w:keepNext/>
      <w:jc w:val="center"/>
      <w:outlineLvl w:val="7"/>
    </w:pPr>
    <w:rPr>
      <w:rFonts w:asciiTheme="minorHAnsi" w:eastAsiaTheme="minorEastAsia" w:hAnsiTheme="minorHAnsi" w:cstheme="minorBid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2D18"/>
    <w:rPr>
      <w:rFonts w:cs="Times New Roman"/>
      <w:sz w:val="36"/>
      <w:szCs w:val="36"/>
    </w:rPr>
  </w:style>
  <w:style w:type="character" w:customStyle="1" w:styleId="20">
    <w:name w:val="Заголовок 2 Знак"/>
    <w:basedOn w:val="a0"/>
    <w:link w:val="2"/>
    <w:uiPriority w:val="99"/>
    <w:rsid w:val="00FA2D18"/>
    <w:rPr>
      <w:rFonts w:cs="Times New Roman"/>
      <w:sz w:val="28"/>
      <w:szCs w:val="28"/>
    </w:rPr>
  </w:style>
  <w:style w:type="character" w:customStyle="1" w:styleId="30">
    <w:name w:val="Заголовок 3 Знак"/>
    <w:basedOn w:val="a0"/>
    <w:link w:val="3"/>
    <w:uiPriority w:val="99"/>
    <w:rsid w:val="00FA2D18"/>
    <w:rPr>
      <w:rFonts w:cs="Times New Roman"/>
      <w:sz w:val="28"/>
      <w:szCs w:val="28"/>
    </w:rPr>
  </w:style>
  <w:style w:type="character" w:customStyle="1" w:styleId="40">
    <w:name w:val="Заголовок 4 Знак"/>
    <w:basedOn w:val="a0"/>
    <w:link w:val="4"/>
    <w:uiPriority w:val="99"/>
    <w:rsid w:val="00FA2D18"/>
    <w:rPr>
      <w:rFonts w:cs="Times New Roman"/>
      <w:sz w:val="32"/>
      <w:szCs w:val="32"/>
    </w:rPr>
  </w:style>
  <w:style w:type="character" w:customStyle="1" w:styleId="50">
    <w:name w:val="Заголовок 5 Знак"/>
    <w:basedOn w:val="a0"/>
    <w:link w:val="5"/>
    <w:uiPriority w:val="99"/>
    <w:rsid w:val="00FA2D18"/>
    <w:rPr>
      <w:rFonts w:cs="Times New Roman"/>
      <w:b/>
      <w:bCs/>
      <w:sz w:val="32"/>
      <w:szCs w:val="32"/>
    </w:rPr>
  </w:style>
  <w:style w:type="character" w:customStyle="1" w:styleId="80">
    <w:name w:val="Заголовок 8 Знак"/>
    <w:basedOn w:val="a0"/>
    <w:link w:val="8"/>
    <w:uiPriority w:val="9"/>
    <w:rsid w:val="00FA2D18"/>
    <w:rPr>
      <w:rFonts w:asciiTheme="minorHAnsi" w:eastAsiaTheme="minorEastAsia" w:hAnsiTheme="minorHAnsi" w:cstheme="minorBidi"/>
      <w:i/>
      <w:iCs/>
      <w:sz w:val="24"/>
      <w:szCs w:val="24"/>
    </w:rPr>
  </w:style>
  <w:style w:type="paragraph" w:styleId="a3">
    <w:name w:val="Title"/>
    <w:basedOn w:val="a"/>
    <w:link w:val="a4"/>
    <w:uiPriority w:val="99"/>
    <w:qFormat/>
    <w:rsid w:val="00FA2D18"/>
    <w:pPr>
      <w:jc w:val="center"/>
    </w:pPr>
    <w:rPr>
      <w:sz w:val="28"/>
      <w:szCs w:val="28"/>
    </w:rPr>
  </w:style>
  <w:style w:type="character" w:customStyle="1" w:styleId="a4">
    <w:name w:val="Название Знак"/>
    <w:basedOn w:val="a0"/>
    <w:link w:val="a3"/>
    <w:uiPriority w:val="99"/>
    <w:rsid w:val="00FA2D18"/>
    <w:rPr>
      <w:rFonts w:cs="Times New Roman"/>
      <w:sz w:val="28"/>
      <w:szCs w:val="28"/>
    </w:rPr>
  </w:style>
  <w:style w:type="character" w:styleId="a5">
    <w:name w:val="Strong"/>
    <w:basedOn w:val="a0"/>
    <w:qFormat/>
    <w:rsid w:val="00FA2D18"/>
    <w:rPr>
      <w:rFonts w:cs="Times New Roman"/>
      <w:b/>
      <w:bCs/>
    </w:rPr>
  </w:style>
  <w:style w:type="character" w:styleId="a6">
    <w:name w:val="Emphasis"/>
    <w:basedOn w:val="a0"/>
    <w:uiPriority w:val="99"/>
    <w:qFormat/>
    <w:rsid w:val="00FA2D18"/>
    <w:rPr>
      <w:rFonts w:cs="Times New Roman"/>
      <w:i/>
      <w:iCs/>
    </w:rPr>
  </w:style>
  <w:style w:type="character" w:styleId="a7">
    <w:name w:val="Hyperlink"/>
    <w:basedOn w:val="a0"/>
    <w:semiHidden/>
    <w:unhideWhenUsed/>
    <w:rsid w:val="00A93B01"/>
    <w:rPr>
      <w:color w:val="777777"/>
      <w:u w:val="single"/>
    </w:rPr>
  </w:style>
  <w:style w:type="paragraph" w:styleId="a8">
    <w:name w:val="Normal (Web)"/>
    <w:basedOn w:val="a"/>
    <w:semiHidden/>
    <w:unhideWhenUsed/>
    <w:rsid w:val="00A93B01"/>
  </w:style>
  <w:style w:type="character" w:customStyle="1" w:styleId="mw-headline">
    <w:name w:val="mw-headline"/>
    <w:basedOn w:val="a0"/>
    <w:rsid w:val="00A93B01"/>
  </w:style>
</w:styles>
</file>

<file path=word/webSettings.xml><?xml version="1.0" encoding="utf-8"?>
<w:webSettings xmlns:r="http://schemas.openxmlformats.org/officeDocument/2006/relationships" xmlns:w="http://schemas.openxmlformats.org/wordprocessingml/2006/main">
  <w:divs>
    <w:div w:id="60184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00_%D0%B3%D0%BE%D0%B4" TargetMode="External"/><Relationship Id="rId13" Type="http://schemas.openxmlformats.org/officeDocument/2006/relationships/hyperlink" Target="http://ru.wikipedia.org/wiki/%D0%AF%D0%BA%D1%83%D1%82%D1%81%D0%BA" TargetMode="External"/><Relationship Id="rId18" Type="http://schemas.openxmlformats.org/officeDocument/2006/relationships/hyperlink" Target="http://ru.wikipedia.org/wiki/%D0%A3%D1%81%D1%81%D1%83%D1%80%D0%B8%D0%B9%D1%81%D0%BA" TargetMode="External"/><Relationship Id="rId3" Type="http://schemas.openxmlformats.org/officeDocument/2006/relationships/webSettings" Target="webSettings.xml"/><Relationship Id="rId21" Type="http://schemas.openxmlformats.org/officeDocument/2006/relationships/hyperlink" Target="http://ru.wikipedia.org/wiki/%D0%91%D0%B8%D1%80%D0%BE%D0%B1%D0%B8%D0%B4%D0%B6%D0%B0%D0%BD" TargetMode="External"/><Relationship Id="rId7" Type="http://schemas.openxmlformats.org/officeDocument/2006/relationships/hyperlink" Target="http://ru.wikipedia.org/wiki/13_%D0%BC%D0%B0%D1%8F" TargetMode="External"/><Relationship Id="rId12" Type="http://schemas.openxmlformats.org/officeDocument/2006/relationships/hyperlink" Target="http://ru.wikipedia.org/wiki/%D0%9A%D0%BE%D0%BC%D1%81%D0%BE%D0%BC%D0%BE%D0%BB%D1%8C%D1%81%D0%BA-%D0%BD%D0%B0-%D0%90%D0%BC%D1%83%D1%80%D0%B5" TargetMode="External"/><Relationship Id="rId17" Type="http://schemas.openxmlformats.org/officeDocument/2006/relationships/hyperlink" Target="http://ru.wikipedia.org/wiki/%D0%9D%D0%B0%D1%85%D0%BE%D0%B4%D0%BA%D0%B0_(%D0%B3%D0%BE%D1%80%D0%BE%D0%B4)" TargetMode="External"/><Relationship Id="rId2" Type="http://schemas.openxmlformats.org/officeDocument/2006/relationships/settings" Target="settings.xml"/><Relationship Id="rId16" Type="http://schemas.openxmlformats.org/officeDocument/2006/relationships/hyperlink" Target="http://ru.wikipedia.org/wiki/%D0%AE%D0%B6%D0%BD%D0%BE-%D0%A1%D0%B0%D1%85%D0%B0%D0%BB%D0%B8%D0%BD%D1%81%D0%BA" TargetMode="External"/><Relationship Id="rId20" Type="http://schemas.openxmlformats.org/officeDocument/2006/relationships/hyperlink" Target="http://ru.wikipedia.org/wiki/%D0%9C%D0%B0%D0%B3%D0%B0%D0%B4%D0%B0%D0%BD" TargetMode="External"/><Relationship Id="rId1" Type="http://schemas.openxmlformats.org/officeDocument/2006/relationships/styles" Target="styles.xml"/><Relationship Id="rId6" Type="http://schemas.openxmlformats.org/officeDocument/2006/relationships/hyperlink" Target="http://ru.wikipedia.org/wiki/%D0%9F%D1%80%D0%B5%D0%B7%D0%B8%D0%B4%D0%B5%D0%BD%D1%82_%D0%A0%D0%BE%D1%81%D1%81%D0%B8%D0%B9%D1%81%D0%BA%D0%BE%D0%B9_%D0%A4%D0%B5%D0%B4%D0%B5%D1%80%D0%B0%D1%86%D0%B8%D0%B8" TargetMode="External"/><Relationship Id="rId11" Type="http://schemas.openxmlformats.org/officeDocument/2006/relationships/hyperlink" Target="http://ru.wikipedia.org/wiki/%D0%A5%D0%B0%D0%B1%D0%B0%D1%80%D0%BE%D0%B2%D1%81%D0%BA" TargetMode="External"/><Relationship Id="rId5" Type="http://schemas.openxmlformats.org/officeDocument/2006/relationships/hyperlink" Target="http://ru.wikipedia.org/wiki/%D0%A3%D0%BA%D0%B0%D0%B7" TargetMode="External"/><Relationship Id="rId15" Type="http://schemas.openxmlformats.org/officeDocument/2006/relationships/hyperlink" Target="http://ru.wikipedia.org/wiki/%D0%9F%D0%B5%D1%82%D1%80%D0%BE%D0%BF%D0%B0%D0%B2%D0%BB%D0%BE%D0%B2%D1%81%D0%BA-%D0%9A%D0%B0%D0%BC%D1%87%D0%B0%D1%82%D1%81%D0%BA%D0%B8%D0%B9" TargetMode="External"/><Relationship Id="rId23" Type="http://schemas.openxmlformats.org/officeDocument/2006/relationships/theme" Target="theme/theme1.xml"/><Relationship Id="rId10" Type="http://schemas.openxmlformats.org/officeDocument/2006/relationships/hyperlink" Target="http://ru.wikipedia.org/wiki/%D0%92%D0%BB%D0%B0%D0%B4%D0%B8%D0%B2%D0%BE%D1%81%D1%82%D0%BE%D0%BA" TargetMode="External"/><Relationship Id="rId19" Type="http://schemas.openxmlformats.org/officeDocument/2006/relationships/hyperlink" Target="http://ru.wikipedia.org/wiki/%D0%90%D1%80%D1%82%D1%91%D0%BC_(%D0%B3%D0%BE%D1%80%D0%BE%D0%B4)" TargetMode="External"/><Relationship Id="rId4" Type="http://schemas.openxmlformats.org/officeDocument/2006/relationships/hyperlink" Target="http://ru.wikipedia.org/wiki/%D0%A0%D0%BE%D1%81%D1%81%D0%B8%D1%8F" TargetMode="External"/><Relationship Id="rId9" Type="http://schemas.openxmlformats.org/officeDocument/2006/relationships/hyperlink" Target="http://ru.wikipedia.org/wiki/%D0%A5%D0%B0%D0%B1%D0%B0%D1%80%D0%BE%D0%B2%D1%81%D0%BA" TargetMode="External"/><Relationship Id="rId14" Type="http://schemas.openxmlformats.org/officeDocument/2006/relationships/hyperlink" Target="http://ru.wikipedia.org/wiki/%D0%91%D0%BB%D0%B0%D0%B3%D0%BE%D0%B2%D0%B5%D1%89%D0%B5%D0%BD%D1%81%D0%BA_(%D0%90%D0%BC%D1%83%D1%80%D1%81%D0%BA%D0%B0%D1%8F_%D0%BE%D0%B1%D0%BB%D0%B0%D1%81%D1%82%D1%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3815</Words>
  <Characters>21747</Characters>
  <Application>Microsoft Office Word</Application>
  <DocSecurity>0</DocSecurity>
  <Lines>181</Lines>
  <Paragraphs>51</Paragraphs>
  <ScaleCrop>false</ScaleCrop>
  <Company>Microsoft</Company>
  <LinksUpToDate>false</LinksUpToDate>
  <CharactersWithSpaces>25511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kgeu</dc:creator>
  <cp:lastModifiedBy>kgeu</cp:lastModifiedBy>
  <cp:revision>2</cp:revision>
  <dcterms:created xsi:type="dcterms:W3CDTF">2014-02-20T06:34:00Z</dcterms:created>
  <dcterms:modified xsi:type="dcterms:W3CDTF">2014-02-20T06:34:00Z</dcterms:modified>
</cp:coreProperties>
</file>