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E0" w:rsidRPr="00BB56E0" w:rsidRDefault="00BB56E0" w:rsidP="00BB56E0">
      <w:pPr>
        <w:spacing w:line="360" w:lineRule="auto"/>
        <w:jc w:val="both"/>
        <w:rPr>
          <w:b/>
          <w:sz w:val="28"/>
          <w:szCs w:val="28"/>
        </w:rPr>
      </w:pPr>
      <w:r w:rsidRPr="00BB56E0">
        <w:rPr>
          <w:b/>
          <w:sz w:val="28"/>
          <w:szCs w:val="28"/>
        </w:rPr>
        <w:t>Экзаменационные вопросы по курсу «История социологии» (ΙΙ семестр)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Феноменологическая социология.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Общая характеристика </w:t>
      </w:r>
      <w:proofErr w:type="spellStart"/>
      <w:r w:rsidRPr="00BB56E0">
        <w:rPr>
          <w:sz w:val="28"/>
          <w:szCs w:val="28"/>
        </w:rPr>
        <w:t>этнометодологии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Бихевиоризм и теория обмена.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Символический </w:t>
      </w:r>
      <w:proofErr w:type="spellStart"/>
      <w:r w:rsidRPr="00BB56E0">
        <w:rPr>
          <w:sz w:val="28"/>
          <w:szCs w:val="28"/>
        </w:rPr>
        <w:t>интеракционизм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Классификация П.Сорокина страт и типы мобильности.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культурных суперсистем П.Сорокина, идея культурного цикла. </w:t>
      </w:r>
      <w:proofErr w:type="spellStart"/>
      <w:r w:rsidRPr="00BB56E0">
        <w:rPr>
          <w:sz w:val="28"/>
          <w:szCs w:val="28"/>
        </w:rPr>
        <w:t>Социодинамика</w:t>
      </w:r>
      <w:proofErr w:type="spellEnd"/>
      <w:r w:rsidRPr="00BB56E0">
        <w:rPr>
          <w:sz w:val="28"/>
          <w:szCs w:val="28"/>
        </w:rPr>
        <w:t xml:space="preserve"> культуры.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Теория стратификации общества У.Л. Уорнера.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стратификации общества  К.Дэвиса, У. </w:t>
      </w:r>
      <w:proofErr w:type="gramStart"/>
      <w:r w:rsidRPr="00BB56E0">
        <w:rPr>
          <w:sz w:val="28"/>
          <w:szCs w:val="28"/>
        </w:rPr>
        <w:t>Мура</w:t>
      </w:r>
      <w:proofErr w:type="gram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социального обмена  </w:t>
      </w:r>
      <w:proofErr w:type="gramStart"/>
      <w:r w:rsidRPr="00BB56E0">
        <w:rPr>
          <w:sz w:val="28"/>
          <w:szCs w:val="28"/>
        </w:rPr>
        <w:t>Дж</w:t>
      </w:r>
      <w:proofErr w:type="gramEnd"/>
      <w:r w:rsidRPr="00BB56E0">
        <w:rPr>
          <w:sz w:val="28"/>
          <w:szCs w:val="28"/>
        </w:rPr>
        <w:t xml:space="preserve">. </w:t>
      </w:r>
      <w:proofErr w:type="spellStart"/>
      <w:r w:rsidRPr="00BB56E0">
        <w:rPr>
          <w:sz w:val="28"/>
          <w:szCs w:val="28"/>
        </w:rPr>
        <w:t>Хоманса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интегративного обмена и типология социальных групп  П. </w:t>
      </w:r>
      <w:proofErr w:type="spellStart"/>
      <w:r w:rsidRPr="00BB56E0">
        <w:rPr>
          <w:sz w:val="28"/>
          <w:szCs w:val="28"/>
        </w:rPr>
        <w:t>Блау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Взгляды Ч.Х. Кули и его теория зеркального «Я».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Роль обобщенного другого, процесс формирования «Я», стадии социализации </w:t>
      </w:r>
      <w:proofErr w:type="gramStart"/>
      <w:r w:rsidRPr="00BB56E0">
        <w:rPr>
          <w:sz w:val="28"/>
          <w:szCs w:val="28"/>
        </w:rPr>
        <w:t>Дж</w:t>
      </w:r>
      <w:proofErr w:type="gramEnd"/>
      <w:r w:rsidRPr="00BB56E0">
        <w:rPr>
          <w:sz w:val="28"/>
          <w:szCs w:val="28"/>
        </w:rPr>
        <w:t xml:space="preserve">.Г. </w:t>
      </w:r>
      <w:proofErr w:type="spellStart"/>
      <w:r w:rsidRPr="00BB56E0">
        <w:rPr>
          <w:sz w:val="28"/>
          <w:szCs w:val="28"/>
        </w:rPr>
        <w:t>Мида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Феноменологическая социология А. </w:t>
      </w:r>
      <w:proofErr w:type="spellStart"/>
      <w:r w:rsidRPr="00BB56E0">
        <w:rPr>
          <w:sz w:val="28"/>
          <w:szCs w:val="28"/>
        </w:rPr>
        <w:t>Щюца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B56E0">
        <w:rPr>
          <w:sz w:val="28"/>
          <w:szCs w:val="28"/>
        </w:rPr>
        <w:t>Интерсубъективность</w:t>
      </w:r>
      <w:proofErr w:type="spellEnd"/>
      <w:r w:rsidRPr="00BB56E0">
        <w:rPr>
          <w:sz w:val="28"/>
          <w:szCs w:val="28"/>
        </w:rPr>
        <w:t xml:space="preserve"> и процедура типизации в концепции А. </w:t>
      </w:r>
      <w:proofErr w:type="spellStart"/>
      <w:r w:rsidRPr="00BB56E0">
        <w:rPr>
          <w:sz w:val="28"/>
          <w:szCs w:val="28"/>
        </w:rPr>
        <w:t>Щюца</w:t>
      </w:r>
      <w:proofErr w:type="spellEnd"/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B56E0">
        <w:rPr>
          <w:sz w:val="28"/>
          <w:szCs w:val="28"/>
        </w:rPr>
        <w:t>Феменологическая</w:t>
      </w:r>
      <w:proofErr w:type="spellEnd"/>
      <w:r w:rsidRPr="00BB56E0">
        <w:rPr>
          <w:sz w:val="28"/>
          <w:szCs w:val="28"/>
        </w:rPr>
        <w:t xml:space="preserve"> социология П. </w:t>
      </w:r>
      <w:proofErr w:type="spellStart"/>
      <w:r w:rsidRPr="00BB56E0">
        <w:rPr>
          <w:sz w:val="28"/>
          <w:szCs w:val="28"/>
        </w:rPr>
        <w:t>Бергера</w:t>
      </w:r>
      <w:proofErr w:type="spellEnd"/>
      <w:r w:rsidRPr="00BB56E0">
        <w:rPr>
          <w:sz w:val="28"/>
          <w:szCs w:val="28"/>
        </w:rPr>
        <w:t xml:space="preserve"> и Т. </w:t>
      </w:r>
      <w:proofErr w:type="spellStart"/>
      <w:r w:rsidRPr="00BB56E0">
        <w:rPr>
          <w:sz w:val="28"/>
          <w:szCs w:val="28"/>
        </w:rPr>
        <w:t>Лукмана</w:t>
      </w:r>
      <w:proofErr w:type="spellEnd"/>
      <w:proofErr w:type="gramStart"/>
      <w:r w:rsidRPr="00BB56E0">
        <w:rPr>
          <w:sz w:val="28"/>
          <w:szCs w:val="28"/>
        </w:rPr>
        <w:t xml:space="preserve"> .</w:t>
      </w:r>
      <w:proofErr w:type="gramEnd"/>
      <w:r w:rsidRPr="00BB56E0">
        <w:rPr>
          <w:sz w:val="28"/>
          <w:szCs w:val="28"/>
        </w:rPr>
        <w:t>Конструирование социальной реальности в их концепции.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B56E0">
        <w:rPr>
          <w:sz w:val="28"/>
          <w:szCs w:val="28"/>
        </w:rPr>
        <w:t>Феменологическая</w:t>
      </w:r>
      <w:proofErr w:type="spellEnd"/>
      <w:r w:rsidRPr="00BB56E0">
        <w:rPr>
          <w:sz w:val="28"/>
          <w:szCs w:val="28"/>
        </w:rPr>
        <w:t xml:space="preserve"> социология П. </w:t>
      </w:r>
      <w:proofErr w:type="spellStart"/>
      <w:r w:rsidRPr="00BB56E0">
        <w:rPr>
          <w:sz w:val="28"/>
          <w:szCs w:val="28"/>
        </w:rPr>
        <w:t>Бергера</w:t>
      </w:r>
      <w:proofErr w:type="spellEnd"/>
      <w:r w:rsidRPr="00BB56E0">
        <w:rPr>
          <w:sz w:val="28"/>
          <w:szCs w:val="28"/>
        </w:rPr>
        <w:t>. Роль человека в конструировании социальной реальности.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Взгляды на процесс социализации П. </w:t>
      </w:r>
      <w:proofErr w:type="spellStart"/>
      <w:r w:rsidRPr="00BB56E0">
        <w:rPr>
          <w:sz w:val="28"/>
          <w:szCs w:val="28"/>
        </w:rPr>
        <w:t>Бергера</w:t>
      </w:r>
      <w:proofErr w:type="spellEnd"/>
      <w:r w:rsidRPr="00BB56E0">
        <w:rPr>
          <w:sz w:val="28"/>
          <w:szCs w:val="28"/>
        </w:rPr>
        <w:t xml:space="preserve"> и Т. </w:t>
      </w:r>
      <w:proofErr w:type="spellStart"/>
      <w:r w:rsidRPr="00BB56E0">
        <w:rPr>
          <w:sz w:val="28"/>
          <w:szCs w:val="28"/>
        </w:rPr>
        <w:t>Лукмана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Опыты Г. </w:t>
      </w:r>
      <w:proofErr w:type="spellStart"/>
      <w:r w:rsidRPr="00BB56E0">
        <w:rPr>
          <w:sz w:val="28"/>
          <w:szCs w:val="28"/>
        </w:rPr>
        <w:t>Гарфинкеля</w:t>
      </w:r>
      <w:proofErr w:type="spellEnd"/>
      <w:r w:rsidRPr="00BB56E0">
        <w:rPr>
          <w:sz w:val="28"/>
          <w:szCs w:val="28"/>
        </w:rPr>
        <w:t xml:space="preserve"> в его труде «Исследование по </w:t>
      </w:r>
      <w:proofErr w:type="spellStart"/>
      <w:r w:rsidRPr="00BB56E0">
        <w:rPr>
          <w:sz w:val="28"/>
          <w:szCs w:val="28"/>
        </w:rPr>
        <w:t>этнометодологии</w:t>
      </w:r>
      <w:proofErr w:type="spellEnd"/>
      <w:r w:rsidRPr="00BB56E0">
        <w:rPr>
          <w:sz w:val="28"/>
          <w:szCs w:val="28"/>
        </w:rPr>
        <w:t>».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Институционализация социологии в США.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Эмпирические исследования в американской социологии начала ХХ века (У. Томас, Ф. </w:t>
      </w:r>
      <w:proofErr w:type="spellStart"/>
      <w:r w:rsidRPr="00BB56E0">
        <w:rPr>
          <w:sz w:val="28"/>
          <w:szCs w:val="28"/>
        </w:rPr>
        <w:t>Знанецкий</w:t>
      </w:r>
      <w:proofErr w:type="spellEnd"/>
      <w:r w:rsidRPr="00BB56E0">
        <w:rPr>
          <w:sz w:val="28"/>
          <w:szCs w:val="28"/>
        </w:rPr>
        <w:t xml:space="preserve">).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Социология и социальный реформизм.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Психологизм в ранней американской социологии (</w:t>
      </w:r>
      <w:proofErr w:type="spellStart"/>
      <w:r w:rsidRPr="00BB56E0">
        <w:rPr>
          <w:sz w:val="28"/>
          <w:szCs w:val="28"/>
        </w:rPr>
        <w:t>Ф.Гиддингс</w:t>
      </w:r>
      <w:proofErr w:type="spellEnd"/>
      <w:r w:rsidRPr="00BB56E0">
        <w:rPr>
          <w:sz w:val="28"/>
          <w:szCs w:val="28"/>
        </w:rPr>
        <w:t xml:space="preserve">, Л.Уорд). Социал-дарвинизм, </w:t>
      </w:r>
      <w:proofErr w:type="spellStart"/>
      <w:r w:rsidRPr="00BB56E0">
        <w:rPr>
          <w:sz w:val="28"/>
          <w:szCs w:val="28"/>
        </w:rPr>
        <w:t>этноцентризм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Социальная мысль в Европе после</w:t>
      </w:r>
      <w:proofErr w:type="gramStart"/>
      <w:r w:rsidRPr="00BB56E0">
        <w:rPr>
          <w:sz w:val="28"/>
          <w:szCs w:val="28"/>
        </w:rPr>
        <w:t xml:space="preserve"> В</w:t>
      </w:r>
      <w:proofErr w:type="gramEnd"/>
      <w:r w:rsidRPr="00BB56E0">
        <w:rPr>
          <w:sz w:val="28"/>
          <w:szCs w:val="28"/>
        </w:rPr>
        <w:t>торой мировой войны.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lastRenderedPageBreak/>
        <w:t xml:space="preserve">Идеи «постмодерна» и поиски новых социологических парадигм.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Теории индустриального общества. 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Анализ мировых систем </w:t>
      </w:r>
      <w:proofErr w:type="spellStart"/>
      <w:r w:rsidRPr="00BB56E0">
        <w:rPr>
          <w:sz w:val="28"/>
          <w:szCs w:val="28"/>
        </w:rPr>
        <w:t>И.Валлерштайна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</w:t>
      </w:r>
      <w:proofErr w:type="spellStart"/>
      <w:r w:rsidRPr="00BB56E0">
        <w:rPr>
          <w:sz w:val="28"/>
          <w:szCs w:val="28"/>
        </w:rPr>
        <w:t>структурации</w:t>
      </w:r>
      <w:proofErr w:type="spellEnd"/>
      <w:r w:rsidRPr="00BB56E0">
        <w:rPr>
          <w:sz w:val="28"/>
          <w:szCs w:val="28"/>
        </w:rPr>
        <w:t xml:space="preserve"> Э. </w:t>
      </w:r>
      <w:proofErr w:type="spellStart"/>
      <w:r w:rsidRPr="00BB56E0">
        <w:rPr>
          <w:sz w:val="28"/>
          <w:szCs w:val="28"/>
        </w:rPr>
        <w:t>Гидденса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Сущность социологической концепции П. </w:t>
      </w:r>
      <w:proofErr w:type="spellStart"/>
      <w:r w:rsidRPr="00BB56E0">
        <w:rPr>
          <w:sz w:val="28"/>
          <w:szCs w:val="28"/>
        </w:rPr>
        <w:t>Бурдье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Понятие «габитус» в теории П. </w:t>
      </w:r>
      <w:proofErr w:type="spellStart"/>
      <w:r w:rsidRPr="00BB56E0">
        <w:rPr>
          <w:sz w:val="28"/>
          <w:szCs w:val="28"/>
        </w:rPr>
        <w:t>Бурдье</w:t>
      </w:r>
      <w:proofErr w:type="spellEnd"/>
      <w:r w:rsidRPr="00BB56E0">
        <w:rPr>
          <w:sz w:val="28"/>
          <w:szCs w:val="28"/>
        </w:rPr>
        <w:t xml:space="preserve">, его роль в формировании индивида и социальной среды. 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Исследования  классового воспроизводства, моды, вкуса и социальных различий  П. </w:t>
      </w:r>
      <w:proofErr w:type="spellStart"/>
      <w:r w:rsidRPr="00BB56E0">
        <w:rPr>
          <w:sz w:val="28"/>
          <w:szCs w:val="28"/>
        </w:rPr>
        <w:t>Бурдье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Поля социальной конкуренции» по </w:t>
      </w:r>
      <w:proofErr w:type="spellStart"/>
      <w:r w:rsidRPr="00BB56E0">
        <w:rPr>
          <w:sz w:val="28"/>
          <w:szCs w:val="28"/>
        </w:rPr>
        <w:t>Бурдье</w:t>
      </w:r>
      <w:proofErr w:type="spellEnd"/>
      <w:r w:rsidRPr="00BB56E0">
        <w:rPr>
          <w:sz w:val="28"/>
          <w:szCs w:val="28"/>
        </w:rPr>
        <w:t xml:space="preserve"> и формы капитала в обществе.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Теория социальных систем Н. </w:t>
      </w:r>
      <w:proofErr w:type="spellStart"/>
      <w:r w:rsidRPr="00BB56E0">
        <w:rPr>
          <w:sz w:val="28"/>
          <w:szCs w:val="28"/>
        </w:rPr>
        <w:t>Лумана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Понятие общества с точки зрения  Н. </w:t>
      </w:r>
      <w:proofErr w:type="spellStart"/>
      <w:r w:rsidRPr="00BB56E0">
        <w:rPr>
          <w:sz w:val="28"/>
          <w:szCs w:val="28"/>
        </w:rPr>
        <w:t>Лумана</w:t>
      </w:r>
      <w:proofErr w:type="spellEnd"/>
      <w:r w:rsidRPr="00BB56E0">
        <w:rPr>
          <w:sz w:val="28"/>
          <w:szCs w:val="28"/>
        </w:rPr>
        <w:t xml:space="preserve">, </w:t>
      </w:r>
      <w:proofErr w:type="spellStart"/>
      <w:r w:rsidRPr="00BB56E0">
        <w:rPr>
          <w:sz w:val="28"/>
          <w:szCs w:val="28"/>
        </w:rPr>
        <w:t>самореферентные</w:t>
      </w:r>
      <w:proofErr w:type="spellEnd"/>
      <w:r w:rsidRPr="00BB56E0">
        <w:rPr>
          <w:sz w:val="28"/>
          <w:szCs w:val="28"/>
        </w:rPr>
        <w:t xml:space="preserve"> системы.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Научный вклад З. Фрейда в социологию. Теория личности и общества.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Представители неофрейдизма и суть их концепций.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Основные положения «</w:t>
      </w:r>
      <w:proofErr w:type="gramStart"/>
      <w:r w:rsidRPr="00BB56E0">
        <w:rPr>
          <w:sz w:val="28"/>
          <w:szCs w:val="28"/>
        </w:rPr>
        <w:t>индивидуальной</w:t>
      </w:r>
      <w:proofErr w:type="gramEnd"/>
      <w:r w:rsidRPr="00BB56E0">
        <w:rPr>
          <w:sz w:val="28"/>
          <w:szCs w:val="28"/>
        </w:rPr>
        <w:t xml:space="preserve"> </w:t>
      </w:r>
      <w:proofErr w:type="spellStart"/>
      <w:r w:rsidRPr="00BB56E0">
        <w:rPr>
          <w:sz w:val="28"/>
          <w:szCs w:val="28"/>
        </w:rPr>
        <w:t>психосоциологии</w:t>
      </w:r>
      <w:proofErr w:type="spellEnd"/>
      <w:r w:rsidRPr="00BB56E0">
        <w:rPr>
          <w:sz w:val="28"/>
          <w:szCs w:val="28"/>
        </w:rPr>
        <w:t>» А. Адлера.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Особенности </w:t>
      </w:r>
      <w:proofErr w:type="spellStart"/>
      <w:r w:rsidRPr="00BB56E0">
        <w:rPr>
          <w:sz w:val="28"/>
          <w:szCs w:val="28"/>
        </w:rPr>
        <w:t>психосоциологических</w:t>
      </w:r>
      <w:proofErr w:type="spellEnd"/>
      <w:r w:rsidRPr="00BB56E0">
        <w:rPr>
          <w:sz w:val="28"/>
          <w:szCs w:val="28"/>
        </w:rPr>
        <w:t xml:space="preserve"> взглядов К. Юнга.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Существо концепции К. </w:t>
      </w:r>
      <w:proofErr w:type="spellStart"/>
      <w:r w:rsidRPr="00BB56E0">
        <w:rPr>
          <w:sz w:val="28"/>
          <w:szCs w:val="28"/>
        </w:rPr>
        <w:t>Хорни</w:t>
      </w:r>
      <w:proofErr w:type="spellEnd"/>
      <w:r w:rsidRPr="00BB56E0">
        <w:rPr>
          <w:sz w:val="28"/>
          <w:szCs w:val="28"/>
        </w:rPr>
        <w:t xml:space="preserve"> и типы поведения личности, предложенные ею.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 xml:space="preserve">Гуманизм социологического учения Э. </w:t>
      </w:r>
      <w:proofErr w:type="spellStart"/>
      <w:r w:rsidRPr="00BB56E0">
        <w:rPr>
          <w:sz w:val="28"/>
          <w:szCs w:val="28"/>
        </w:rPr>
        <w:t>Фромма</w:t>
      </w:r>
      <w:proofErr w:type="spellEnd"/>
      <w:r w:rsidRPr="00BB56E0">
        <w:rPr>
          <w:sz w:val="28"/>
          <w:szCs w:val="28"/>
        </w:rPr>
        <w:t>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Социальный характер Э.</w:t>
      </w:r>
      <w:r>
        <w:rPr>
          <w:sz w:val="28"/>
          <w:szCs w:val="28"/>
        </w:rPr>
        <w:t xml:space="preserve"> </w:t>
      </w:r>
      <w:proofErr w:type="spellStart"/>
      <w:r w:rsidRPr="00BB56E0">
        <w:rPr>
          <w:sz w:val="28"/>
          <w:szCs w:val="28"/>
        </w:rPr>
        <w:t>Фромма</w:t>
      </w:r>
      <w:proofErr w:type="spellEnd"/>
      <w:r w:rsidRPr="00BB56E0">
        <w:rPr>
          <w:sz w:val="28"/>
          <w:szCs w:val="28"/>
        </w:rPr>
        <w:t>. Его учение о типах социального характера.</w:t>
      </w:r>
    </w:p>
    <w:p w:rsidR="00BB56E0" w:rsidRPr="00BB56E0" w:rsidRDefault="00BB56E0" w:rsidP="00BB56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56E0">
        <w:rPr>
          <w:sz w:val="28"/>
          <w:szCs w:val="28"/>
        </w:rPr>
        <w:t>Проблема свободы в творчестве Э.</w:t>
      </w:r>
      <w:r>
        <w:rPr>
          <w:sz w:val="28"/>
          <w:szCs w:val="28"/>
        </w:rPr>
        <w:t xml:space="preserve"> </w:t>
      </w:r>
      <w:proofErr w:type="spellStart"/>
      <w:r w:rsidRPr="00BB56E0">
        <w:rPr>
          <w:sz w:val="28"/>
          <w:szCs w:val="28"/>
        </w:rPr>
        <w:t>Фромма</w:t>
      </w:r>
      <w:proofErr w:type="spellEnd"/>
      <w:r w:rsidRPr="00BB56E0">
        <w:rPr>
          <w:sz w:val="28"/>
          <w:szCs w:val="28"/>
        </w:rPr>
        <w:t xml:space="preserve"> </w:t>
      </w:r>
    </w:p>
    <w:sectPr w:rsidR="00BB56E0" w:rsidRPr="00BB56E0" w:rsidSect="0069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DBB"/>
    <w:multiLevelType w:val="hybridMultilevel"/>
    <w:tmpl w:val="45287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E0"/>
    <w:rsid w:val="006961D9"/>
    <w:rsid w:val="00BB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2011-05-18T19:11:00Z</dcterms:created>
  <dcterms:modified xsi:type="dcterms:W3CDTF">2011-05-18T19:12:00Z</dcterms:modified>
</cp:coreProperties>
</file>