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22" w:rsidRPr="00E55E06" w:rsidRDefault="00E22922" w:rsidP="00E22922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E55E06">
        <w:rPr>
          <w:b/>
          <w:sz w:val="28"/>
          <w:szCs w:val="28"/>
        </w:rPr>
        <w:t>Раздел 5.</w:t>
      </w:r>
    </w:p>
    <w:p w:rsidR="00E22922" w:rsidRPr="00E55E06" w:rsidRDefault="00E22922" w:rsidP="00E22922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E55E06">
        <w:rPr>
          <w:b/>
          <w:sz w:val="28"/>
          <w:szCs w:val="28"/>
        </w:rPr>
        <w:t>Творчество П. Сорокина (российский и американский периоды).</w:t>
      </w:r>
    </w:p>
    <w:p w:rsidR="00E22922" w:rsidRPr="00E55E06" w:rsidRDefault="00E22922" w:rsidP="00E22922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Теории стратификации У.Л. Уорнера, К.Дэвиса, У. Мура.</w:t>
      </w:r>
    </w:p>
    <w:p w:rsidR="00E22922" w:rsidRPr="00E55E06" w:rsidRDefault="00E22922" w:rsidP="00E22922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</w:t>
      </w:r>
    </w:p>
    <w:p w:rsidR="00E22922" w:rsidRPr="00E55E06" w:rsidRDefault="00E22922" w:rsidP="00E22922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Неопозитивизм П.А. Сорокина</w:t>
      </w:r>
    </w:p>
    <w:p w:rsidR="00E22922" w:rsidRPr="00E55E06" w:rsidRDefault="00E22922" w:rsidP="00E22922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9"/>
          <w:sz w:val="28"/>
          <w:szCs w:val="28"/>
        </w:rPr>
        <w:t>Основные этапы жизни П.А. Сорокина</w:t>
      </w:r>
    </w:p>
    <w:p w:rsidR="00E22922" w:rsidRPr="00E55E06" w:rsidRDefault="00E22922" w:rsidP="00E22922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«Преступление и кара, подвиг и награда» П.А.Сорокина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pacing w:val="-5"/>
          <w:sz w:val="28"/>
          <w:szCs w:val="28"/>
        </w:rPr>
        <w:t>1.</w:t>
      </w:r>
      <w:r w:rsidRPr="00E55E06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Основные этапы жизни П.А. Сорокина.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Выдающийся русский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социолог - </w:t>
      </w:r>
      <w:r w:rsidRPr="00E55E06">
        <w:rPr>
          <w:rFonts w:ascii="Times New Roman" w:hAnsi="Times New Roman"/>
          <w:iCs/>
          <w:color w:val="000000"/>
          <w:spacing w:val="-7"/>
          <w:sz w:val="28"/>
          <w:szCs w:val="28"/>
        </w:rPr>
        <w:t xml:space="preserve">П.А. Сорокин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(1889—1968) -  ученый-социолог</w:t>
      </w:r>
      <w:r w:rsidRPr="00E55E06">
        <w:rPr>
          <w:rFonts w:ascii="Times New Roman" w:hAnsi="Times New Roman"/>
          <w:color w:val="000000"/>
          <w:spacing w:val="6"/>
          <w:sz w:val="28"/>
          <w:szCs w:val="28"/>
        </w:rPr>
        <w:t xml:space="preserve">, живший в России, затем в Америке, чем определились два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основных периода его научной деятельности. Педагог, организатор науки,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основатель первых социологических факультетов в России (1920) и в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Гарвардском университете США (1930). За рубежом жил с </w:t>
      </w:r>
      <w:smartTag w:uri="urn:schemas-microsoft-com:office:smarttags" w:element="metricconverter">
        <w:smartTagPr>
          <w:attr w:name="ProductID" w:val="1922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1922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 xml:space="preserve">. — сначала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в Чехословакии, затем в Америке, где около 40 лет был профессором в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Гарварде.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Родился в селе Турья (современная территория республики Коми). Отец занимался ремесленными работами по металлу и малярным делам. Мать – крестьянка. Грамоте обучался в двухклассной школе, а затем в учительской семинарии.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Жажда знаний привела его к решению покинуть родные места. Он отправляется в Петербург (1907). 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В юности участвовал в революционном движении, вступил в партию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эсеров. Учился в Психоневрологическом институте на кафедре социологии (единственная кафедра социологии), которую возглавляли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 М.М.Ковалевский и Е.В. Де-Роберти (1909).Е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го социологические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воззрения формировались преимущественно под влиянием ра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бот Э. Дюркгейма, М.М. Ковалевского и Е.В. Де-Роберти.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 Затем в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Петербургском университете, где специализировался в области права у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Л.И.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Петражицкого (кафедра уголовного права). Со студенческих лет ак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тивно популяризировал достижения отечественной и зарубежной социоло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гии, философии, 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психологии, правоведения. С </w:t>
      </w:r>
      <w:smartTag w:uri="urn:schemas-microsoft-com:office:smarttags" w:element="metricconverter">
        <w:smartTagPr>
          <w:attr w:name="ProductID" w:val="1915 г"/>
        </w:smartTagPr>
        <w:r w:rsidRPr="00E55E06">
          <w:rPr>
            <w:rFonts w:ascii="Times New Roman" w:hAnsi="Times New Roman"/>
            <w:color w:val="000000"/>
            <w:spacing w:val="4"/>
            <w:sz w:val="28"/>
            <w:szCs w:val="28"/>
          </w:rPr>
          <w:t>1915 г</w:t>
        </w:r>
      </w:smartTag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. преподавал в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Петроградском университете. С </w:t>
      </w:r>
      <w:smartTag w:uri="urn:schemas-microsoft-com:office:smarttags" w:element="metricconverter">
        <w:smartTagPr>
          <w:attr w:name="ProductID" w:val="1917 г"/>
        </w:smartTagPr>
        <w:r w:rsidRPr="00E55E06">
          <w:rPr>
            <w:rFonts w:ascii="Times New Roman" w:hAnsi="Times New Roman"/>
            <w:color w:val="000000"/>
            <w:spacing w:val="3"/>
            <w:sz w:val="28"/>
            <w:szCs w:val="28"/>
          </w:rPr>
          <w:t>1917 г</w:t>
        </w:r>
      </w:smartTag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. приват-доцент этого же универ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ситета. Преподавал также в Психоневрологическом институте (на кафедре 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социологии). Был автором одного из первых в России учебников соци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ологии.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После февральской революции сотрудничал с Временным правитель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ством, работал личным секретарем у А.Ф.Керенского. Был депутатом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Учредительного собрания, главным редактором газеты «Воля народов».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После Октября </w:t>
      </w:r>
      <w:smartTag w:uri="urn:schemas-microsoft-com:office:smarttags" w:element="metricconverter">
        <w:smartTagPr>
          <w:attr w:name="ProductID" w:val="1917 г"/>
        </w:smartTagPr>
        <w:r w:rsidRPr="00E55E06">
          <w:rPr>
            <w:rFonts w:ascii="Times New Roman" w:hAnsi="Times New Roman"/>
            <w:color w:val="000000"/>
            <w:sz w:val="28"/>
            <w:szCs w:val="28"/>
          </w:rPr>
          <w:t>1917 г</w:t>
        </w:r>
      </w:smartTag>
      <w:r w:rsidRPr="00E55E06">
        <w:rPr>
          <w:rFonts w:ascii="Times New Roman" w:hAnsi="Times New Roman"/>
          <w:color w:val="000000"/>
          <w:sz w:val="28"/>
          <w:szCs w:val="28"/>
        </w:rPr>
        <w:t xml:space="preserve">. трижды подвергался аресту за несогласие с режимом. </w:t>
      </w:r>
      <w:r w:rsidRPr="00E55E06">
        <w:rPr>
          <w:rFonts w:ascii="Times New Roman" w:hAnsi="Times New Roman"/>
          <w:color w:val="000000"/>
          <w:spacing w:val="6"/>
          <w:sz w:val="28"/>
          <w:szCs w:val="28"/>
        </w:rPr>
        <w:t xml:space="preserve">По этой же причине выдворен в </w:t>
      </w:r>
      <w:smartTag w:uri="urn:schemas-microsoft-com:office:smarttags" w:element="metricconverter">
        <w:smartTagPr>
          <w:attr w:name="ProductID" w:val="1922 г"/>
        </w:smartTagPr>
        <w:r w:rsidRPr="00E55E06">
          <w:rPr>
            <w:rFonts w:ascii="Times New Roman" w:hAnsi="Times New Roman"/>
            <w:color w:val="000000"/>
            <w:spacing w:val="6"/>
            <w:sz w:val="28"/>
            <w:szCs w:val="28"/>
          </w:rPr>
          <w:t>1922 г</w:t>
        </w:r>
      </w:smartTag>
      <w:r w:rsidRPr="00E55E06">
        <w:rPr>
          <w:rFonts w:ascii="Times New Roman" w:hAnsi="Times New Roman"/>
          <w:color w:val="000000"/>
          <w:spacing w:val="6"/>
          <w:sz w:val="28"/>
          <w:szCs w:val="28"/>
        </w:rPr>
        <w:t xml:space="preserve">. за границу с группой деятелей </w:t>
      </w:r>
      <w:r w:rsidRPr="00E55E06">
        <w:rPr>
          <w:rFonts w:ascii="Times New Roman" w:hAnsi="Times New Roman"/>
          <w:color w:val="000000"/>
          <w:spacing w:val="7"/>
          <w:sz w:val="28"/>
          <w:szCs w:val="28"/>
        </w:rPr>
        <w:t>науки и культуры.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7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E55E06">
          <w:rPr>
            <w:rFonts w:ascii="Times New Roman" w:hAnsi="Times New Roman"/>
            <w:color w:val="000000"/>
            <w:spacing w:val="7"/>
            <w:sz w:val="28"/>
            <w:szCs w:val="28"/>
          </w:rPr>
          <w:t>1920 г</w:t>
        </w:r>
      </w:smartTag>
      <w:r w:rsidRPr="00E55E06">
        <w:rPr>
          <w:rFonts w:ascii="Times New Roman" w:hAnsi="Times New Roman"/>
          <w:color w:val="000000"/>
          <w:spacing w:val="7"/>
          <w:sz w:val="28"/>
          <w:szCs w:val="28"/>
        </w:rPr>
        <w:t xml:space="preserve">. социолог становится деканом, им же организованного факультета общественных наук в Петроградском университете. В </w:t>
      </w:r>
      <w:smartTag w:uri="urn:schemas-microsoft-com:office:smarttags" w:element="metricconverter">
        <w:smartTagPr>
          <w:attr w:name="ProductID" w:val="1922 г"/>
        </w:smartTagPr>
        <w:r w:rsidRPr="00E55E06">
          <w:rPr>
            <w:rFonts w:ascii="Times New Roman" w:hAnsi="Times New Roman"/>
            <w:color w:val="000000"/>
            <w:spacing w:val="7"/>
            <w:sz w:val="28"/>
            <w:szCs w:val="28"/>
          </w:rPr>
          <w:t>1922 г</w:t>
        </w:r>
      </w:smartTag>
      <w:r w:rsidRPr="00E55E06">
        <w:rPr>
          <w:rFonts w:ascii="Times New Roman" w:hAnsi="Times New Roman"/>
          <w:color w:val="000000"/>
          <w:spacing w:val="7"/>
          <w:sz w:val="28"/>
          <w:szCs w:val="28"/>
        </w:rPr>
        <w:t xml:space="preserve">. в апреле, ученый совет проголосовал за присуждение ему степени доктора социологии. 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8"/>
          <w:sz w:val="28"/>
          <w:szCs w:val="28"/>
        </w:rPr>
        <w:t xml:space="preserve">Уже в  России проявил себя  как крупный организатор науки.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Сначала жил в Чехословакии, а осенью 1923 по приглашения американских социологов переехал в США. Первые годы американского периода деятельности он работал в университетах штатов Миннесота, Иллинойс и Висконсин, с осени </w:t>
      </w:r>
      <w:smartTag w:uri="urn:schemas-microsoft-com:office:smarttags" w:element="metricconverter">
        <w:smartTagPr>
          <w:attr w:name="ProductID" w:val="1930 г"/>
        </w:smartTagPr>
        <w:r w:rsidRPr="00E55E06">
          <w:rPr>
            <w:rFonts w:ascii="Times New Roman" w:hAnsi="Times New Roman"/>
            <w:sz w:val="28"/>
            <w:szCs w:val="28"/>
          </w:rPr>
          <w:t>1930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.- в Гарвардском университете, куда был приглашен возглавить новы социологический факультет, открывшийся осенью </w:t>
      </w:r>
      <w:smartTag w:uri="urn:schemas-microsoft-com:office:smarttags" w:element="metricconverter">
        <w:smartTagPr>
          <w:attr w:name="ProductID" w:val="1931 г"/>
        </w:smartTagPr>
        <w:r w:rsidRPr="00E55E06">
          <w:rPr>
            <w:rFonts w:ascii="Times New Roman" w:hAnsi="Times New Roman"/>
            <w:sz w:val="28"/>
            <w:szCs w:val="28"/>
          </w:rPr>
          <w:t>1931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., и где работал до выхода на пенсию.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В1964 г Сорокина (в возрасте 75 лет) избирают президентом Американской социологической ассоциации. В </w:t>
      </w:r>
      <w:smartTag w:uri="urn:schemas-microsoft-com:office:smarttags" w:element="metricconverter">
        <w:smartTagPr>
          <w:attr w:name="ProductID" w:val="1968 г"/>
        </w:smartTagPr>
        <w:r w:rsidRPr="00E55E06">
          <w:rPr>
            <w:rFonts w:ascii="Times New Roman" w:hAnsi="Times New Roman"/>
            <w:sz w:val="28"/>
            <w:szCs w:val="28"/>
          </w:rPr>
          <w:t>1968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., после смерти ученого, она учреждает ежегодную премию имени П.Сорокина за лучшую книгу по социологии.  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Умер ученый 11 февраля </w:t>
      </w:r>
      <w:smartTag w:uri="urn:schemas-microsoft-com:office:smarttags" w:element="metricconverter">
        <w:smartTagPr>
          <w:attr w:name="ProductID" w:val="1968 г"/>
        </w:smartTagPr>
        <w:r w:rsidRPr="00E55E06">
          <w:rPr>
            <w:rFonts w:ascii="Times New Roman" w:hAnsi="Times New Roman"/>
            <w:sz w:val="28"/>
            <w:szCs w:val="28"/>
          </w:rPr>
          <w:t>1968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 в своем доме в г. Винчестере, пригороде Кембриджа.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Сорокин отличался исключительной широтой научных интересов. Согласно 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собственной оценке, он начинал с «умеренного русского бихевиоризма»,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а завершил свой путь философией интегрализма. Его труды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российского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периода посвящены проблемам теории и метода в социологии, социологии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личности, социального взаимодействия. В «Системе социологии» положено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начало разработке проблем социальной мобильности и социальной стра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тификации, получивших дальнейшее интенсивное развитие в мировой </w:t>
      </w:r>
      <w:r w:rsidRPr="00E55E06">
        <w:rPr>
          <w:rFonts w:ascii="Times New Roman" w:hAnsi="Times New Roman"/>
          <w:color w:val="000000"/>
          <w:sz w:val="28"/>
          <w:szCs w:val="28"/>
        </w:rPr>
        <w:t>социологии.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>Основные труды Сорокина П.А.: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—  Преступление  и кара,  подвиг и  награда (1914);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8"/>
          <w:sz w:val="28"/>
          <w:szCs w:val="28"/>
        </w:rPr>
        <w:t>Элементарный учебник общей теории права в связи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8"/>
          <w:sz w:val="28"/>
          <w:szCs w:val="28"/>
        </w:rPr>
        <w:t>с учением 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государстве (1919);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Общедоступный  учебник социологии (1920);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Система социологии. Т. 1—2 (1920);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>Влияние войны на состав населения, его свойства и общественную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организацию//Экономист. 1922. №1.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Влияние голода на социально-экономическую  организацию общества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//Экономист.   1922.  №  2.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Голод как фактор. Влияние голода на поведение людей, социальную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организацию и общественную жизнь (1922);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Социология революций (1925);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Социальная мобильность (1927);</w:t>
      </w:r>
    </w:p>
    <w:p w:rsidR="00E22922" w:rsidRPr="00E55E06" w:rsidRDefault="00E22922" w:rsidP="00E22922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Социокультурная динамика (1937 – 1941) и т.д.</w:t>
      </w:r>
    </w:p>
    <w:p w:rsidR="00E22922" w:rsidRPr="00E55E06" w:rsidRDefault="00E22922" w:rsidP="00E22922">
      <w:pPr>
        <w:pStyle w:val="2"/>
        <w:spacing w:line="360" w:lineRule="auto"/>
        <w:ind w:firstLine="540"/>
        <w:rPr>
          <w:rFonts w:ascii="Times New Roman" w:hAnsi="Times New Roman" w:cs="Times New Roman"/>
          <w:i w:val="0"/>
        </w:rPr>
      </w:pPr>
      <w:r w:rsidRPr="00E55E06">
        <w:rPr>
          <w:rFonts w:ascii="Times New Roman" w:hAnsi="Times New Roman" w:cs="Times New Roman"/>
          <w:i w:val="0"/>
        </w:rPr>
        <w:t>2.Преступление и кара, подвиг и награда (1914)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Первоначально теоретико-методологические построения Сорокина и их методологическое обоснование осуществлялись им в духе неопозитивистско-бихевиористического синтеза. 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 первых же страниц своей книги «Преступление и кара, подвиг и награда» (1914), автор заявляет о своем намерении критически рассмотреть сложившиеся и общеупотребительные понятия преступления и наказания. О них уже написаны «сотни тысяч томов», но, несмотря на богатство </w:t>
      </w:r>
      <w:r w:rsidRPr="00E55E06">
        <w:rPr>
          <w:rFonts w:ascii="Times New Roman" w:hAnsi="Times New Roman"/>
          <w:sz w:val="28"/>
          <w:szCs w:val="28"/>
        </w:rPr>
        <w:lastRenderedPageBreak/>
        <w:t>определений, приходится констатировать, провозглашал не без юношеского задора наш автор, что «общепризнанного понятия преступления, а соответственно и наказания, до сих пор нет». Происходит это, главным образом, вследствие того, что вместо анализа действительных причинных отношений, существующих в живой действительности, догматика уголовного права весьма усиленно занималась и занимается анализом перечисляемых в кодексе «преступных деяний» и тем самым игнорирует аналогичные явления, существующие вне кодекса и в кодексе не упоминаемые. Например, один кодекс считает определенный акт преступлением, а другой — нет (скажем, переход из одной веры в другую). В итоге с одной точки зрения данный акт есть преступление, а с другой — нет. А так как обычно исходят из требований кодекса и к ним же стараются приспособить свои определения, то и возникает «неразрешимая задача отождествления» в вопросе о том, что считать преступным актом.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Отсюда проистекает еще одна ошибочная позиция — смешение теоретической точки зрения с практической, или сущего с должным. Приспосабливая свои определения к действующим законодательным уложениям, преследующим чисто практические задачи, догматика уголовного права не могла не впасть в этот грех смешения «сущего» и бывшего с «должным». «Благодаря этому обстоятельству немудрено, что в ней были и до сих пор существуют тысячи «антиномий», которые едва ли бы появились при резком разграничении этих принципиально различных точек зрения. Т. е. имеется (и в этом нетрудно убедиться) принципиальная разница между ответом на вопрос, что следует считать преступлением, и ответом на вопрос, что есть преступление и чем оно было. 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Свой экскурс в историю поисков определений преступления Сорокин заключает несколько неожиданным реверансом в сторону психологической школы Петражицкого. Нельзя, утверждает он, признаки класса «преступных» актов искать вне психики. Другими словами, нельзя искать признаки «преступности» в самом содержании (убийство или спасение, кража или </w:t>
      </w:r>
      <w:r w:rsidRPr="00E55E06">
        <w:rPr>
          <w:rFonts w:ascii="Times New Roman" w:hAnsi="Times New Roman"/>
          <w:sz w:val="28"/>
          <w:szCs w:val="28"/>
        </w:rPr>
        <w:lastRenderedPageBreak/>
        <w:t>раздача, ложь или искренность) или в материальном характере актов. Чтобы определить класс преступных актов, надо охарактеризовать те признаки специальных психических переживаний, наличность которых в «душе» индивида обусловливают собой квалификацию им тех или иных актов как актов преступных. В каждом преступном акте даны по крайней мере два элемента психической жизни — представление «запрещенного» акта (представление об акте как противоречащем дозволительно-должному поведению) и «отталкивательная эмоция» (переживание, сопровождающееся отрицательным чувственным тоном, перерастающее в переживание оскорбления, вражды, ненависти, желания отомстить и т. д.). Так было выстроено понятие класса преступных актов или преступлений, сильно расходящееся с понятием догматики уголовного права и множеством других авторитетных в начале века правоведческих школ и методологических подходов.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Что касается общетеоретической позиции автора, связанной с его трактовкой природы права, то здесь несомненна его ориентация на совокупное рассмотрение индивидуального и группового поведения человека с точки зрения не только требований права (закона), но и с учетом требований морали. Таким образом, весьма древний и в то же самое время фундаментальный для любого варианта правопонимания вопрос о соотношении права и морали здесь истолкован в духе той философской традиции, которая их не разъединяла как явно специфические или определенно неоднородные, а, напротив, сближала, хотя и не отождествляла их.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Из своего обозрения исторического опыта регулирования правового общения отдельных народов в самые разные исторические эпохи Сорокин выводит «историческую тенденцию прогрессирующей быстроты эволюции и постепенного падения санкций, кривой кар и наград (преступлений и подвигов)». Говоря о новизне своего предмета изучения, автор отмечает, что наказания за преступления, изучаемые догматикой уголовного права (т. е. </w:t>
      </w:r>
      <w:r w:rsidRPr="00E55E06">
        <w:rPr>
          <w:rFonts w:ascii="Times New Roman" w:hAnsi="Times New Roman"/>
          <w:sz w:val="28"/>
          <w:szCs w:val="28"/>
        </w:rPr>
        <w:lastRenderedPageBreak/>
        <w:t>изучаемые только путем формально-юридического анализа соответствующих текстов и такого же варианта комментирования этих текстов или соответствующей судебной практики), «не охватывают всего класса однородных явлений и имеют дело лишь с маленькой частью целого класса».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Эта характеристика может и сегодня считаться вполне работающей и результативной в обсуждении тех или иных бесспорных достоинств социологического изучения права по сравнению с более привычным и более распространенным в среде юристов приемом изучения и анализа, известным под общим названием догматики права. Последняя, как известно, не обсуждает ни природы и назначения права (эти вопросы обсуждает философия права), ни социальной результативности правового регулирования (это ближе всего к социологии права) и т. д.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Так начинающий социологический исследователь и комментатор права подводит читателя к выводу о том, что социологический анализ не должен довольствоваться обсуждением только области официально регламентируемых преступлений и кар (подвигов и наград), изучаемых обычно дисциплиной уголовного права (или имеющей равное основание для существования дисциплины «наградного права»), и может ловить свою «рыбу» вне этой области, т. е. в «более обширных морях социальной реальности».</w:t>
      </w:r>
    </w:p>
    <w:p w:rsidR="00E22922" w:rsidRPr="00E55E06" w:rsidRDefault="00E22922" w:rsidP="00E229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Совокупное рассмотрение проблематики кар и наград (социального среза существующего карательного и мысленно проектируемого «наградного» права) явилось существенным обновлением сложившейся исследовательской традиции и, как это станет очевидным позднее, превратится усилиями самого Сорокина в более широкое и комплексное направление социологических (социокультурных) и социально-исторических интерпретаций социальных отношений, основанных на групповых или личных конфликтах в рамках семьи, общества и государства.</w:t>
      </w:r>
    </w:p>
    <w:p w:rsidR="00E22922" w:rsidRPr="00E55E06" w:rsidRDefault="00E22922" w:rsidP="00E2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2922" w:rsidRPr="00E55E06" w:rsidRDefault="00E22922" w:rsidP="00E22922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2,3</w:t>
      </w:r>
    </w:p>
    <w:p w:rsidR="00E22922" w:rsidRPr="00E55E06" w:rsidRDefault="00E22922" w:rsidP="00E22922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lastRenderedPageBreak/>
        <w:t>«Системы социологии» П.Сорокина.</w:t>
      </w:r>
    </w:p>
    <w:p w:rsidR="00E22922" w:rsidRPr="00E55E06" w:rsidRDefault="00E22922" w:rsidP="00E22922">
      <w:pPr>
        <w:pStyle w:val="a3"/>
        <w:numPr>
          <w:ilvl w:val="0"/>
          <w:numId w:val="3"/>
        </w:num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Основные идеи «Систем социологии».</w:t>
      </w:r>
    </w:p>
    <w:p w:rsidR="00E22922" w:rsidRPr="00E55E06" w:rsidRDefault="00E22922" w:rsidP="00E22922">
      <w:pPr>
        <w:pStyle w:val="a3"/>
        <w:numPr>
          <w:ilvl w:val="0"/>
          <w:numId w:val="3"/>
        </w:num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Социальная интеграция и типы интегральных связей.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1. Основные идеи «Систем социологии». </w:t>
      </w:r>
      <w:r w:rsidRPr="00E55E06">
        <w:rPr>
          <w:rFonts w:ascii="Times New Roman" w:hAnsi="Times New Roman"/>
          <w:sz w:val="28"/>
          <w:szCs w:val="28"/>
        </w:rPr>
        <w:t>«Система социологии» была манифестом русского социологического бихевиоризма, что убедительно обнаруживалось в теоретико-методологической программе работы и полученных результатах. Он предлагал создавать «объективную социологию» на следующих принципах: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«Социология может и должна строиться по типу естественных наук» - этими словами он открывает свою программу «Системы социологии». В дальнейшем, на протяжении всей работы Сорокин подчеркивает, что в подобное понимание социологии он вкладывает не столько онтологический, сколько методо-гносеологический смысл, подчеркивая объективность и строгость общих методов, а не тождество предметов исследования. «Различны объекты тех и других дисциплин, но методы изучения этих объектов одни и те же. Ни о каком противопоставлении «наук о природе» и «наук о культуре»... не может быть речи». Предшествующая социология до сих пор была наукой, в значительной мере изучающей «психические реальности», которые непосредственно не даны наблюдению, ибо не имеют «предметного характера». Их нельзя «ощупать, взвесить и измерить». Это ведет и вело к психологизму и субъективизму, освобождение от которых - насущная задача социологии. Эта задача выполнима, если социология будет изучать только акты поведения, доступные наблюдению и измерению.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Отсюда все его выступления против нормативно-ценностного подхода в социологии, который "должен быть изгнан" из теоретической социологии как естественной и опытной науки. Нормативно-оценочные положения «по своей логической природе не могут быть научными суждениями». При ценностном подходе объективным мерилом оказывается сам исследователь, начинающий в меру своих симпатий и антипатий, знания и невежества изучаемые явления собственными наиболее излюбленными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представлениями. Истина должна быть разъединена от добра, справедливости и т.п. принципов. Другое дело, - продолжает Сорокин, - социология прикладная, практическая, социология как искусство. Здесь нормативизм уместен, так как сопутствует знанию, законам, сформулированным теорией. Практически социология осуществляет знаменитый афоризм Конта: «знать, чтобы предвидеть, предвидеть, чтобы уметь». Она должна быть системой рецептуры, указывающей точные средства для борьбы с социальными болезнями, для рациональных реформ во всех областях общественной жизни: экономических, политических, научных, педагогических и т.п. Короче, она должна быть системой личной и общественной этики, теорией «должного» поведения, наилучшим образом использующей социально-психическую энергию.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Место многочисленных теорий единого решающего фактора должен занять методологический плюрализм и системный подход. Все так называемые факторы - есть элементы в более широкой системе взаимодействий, через которую и должны объясняться. Опираясь на эти принципы, он решает несколько принципиальных вопросов теоретической социологии: ее предмета, строения и междисциплинарных отношений со смежными науками, «закрывает» в своеобразной форме спор реалистов и номиналистов, определяет в качестве исходной единицы социологического анализа «социальное взаимодействие». Основные исследовательские усилия первого тома «Системы социологии» направлены как раз на изучение структуры «социального взаимодействия». К этому понятию прибегали многие русские социологи - Н. Кареев, 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E06">
        <w:rPr>
          <w:rFonts w:ascii="Times New Roman" w:hAnsi="Times New Roman"/>
          <w:sz w:val="28"/>
          <w:szCs w:val="28"/>
        </w:rPr>
        <w:t xml:space="preserve">Кистяковский, Е. Де Роберти и другие, но Сорокин впервые создает развернутую концепцию на этот счет. Он объявляет "социальное взаимодействие" родовым типом различных проявлений общества как «системы систем». «Вся общественная жизнь и все социальные процессы могут быть разложены на явления и процессы взаимодействия двух или большего числа индивидов, и обратно - комбинируя различные процессы взаимодействия, мы можем получить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любой сложнейший из сложнейших общественный процесс, любое социальное событие, начиная от увеличения танго и футуризмом и кончая мировой войной и революциями... Процессы взаимодействия - являются теми нитями, из совокупности которых создается ткань человеческой истории... На отношения взаимодействия распадаются все социальные отношения, начиная с отношений производственных и экономических и кончая отношениями религиозными, правовыми и научными», - делает вывод Сорокин.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Далее он рассматривает несколько важных взаимосвязанных вопросов, волнующих обычно сторонников системного анализа - структуру «социального взаимодействия», его типологию (и ее критерии) и социальную интеграцию, пытаясь сделать более доказательным свое исходное положение о том, что вся общественная жизнь состоит из взаимодействий индивидов.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Структуру «социального взаимодействия» он определял как связь трех элементов: индивидов (минимум - двух), вступающих в акт взаимодействия и этим обусловливающих поведение друг друга, «актов» (или действий их) и «проводников» этих действий.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Оценка индивидов дается с точки зрения их возможностей в приспособлении к внешней среде, т.е. наличия нервной системы и способности реагировать на стимулы - раздражения, наличия потребностей, обеспечивающих контакты и т.п.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Совокупности актов, посредством которых обусловливаются взаимные переживания и поступки взаимодействующих индивидов - другой важный элемент структуры «социального взаимодействия». Каждый акт является, с одной стороны, внутренней реализацией собственной психической жизни, с другой - стимулом, раздражителем, вызывающим ту или иную реакцию у других лиц. «Вся жизнь людей представляет почти сплошной поток таких актов и реакций. Каждый из нас, в течение каждого дня, встречается с множеством людей, получает раздражение от множества действий других индивидов и принужден ежеминутно в той или иной форме реагировать на них». Социальный мир - это своего рода «вечный двигатель», </w:t>
      </w:r>
      <w:r w:rsidRPr="00E55E06">
        <w:rPr>
          <w:rFonts w:ascii="Times New Roman" w:hAnsi="Times New Roman"/>
          <w:sz w:val="28"/>
          <w:szCs w:val="28"/>
        </w:rPr>
        <w:lastRenderedPageBreak/>
        <w:t xml:space="preserve">непрерывно испускающий волны раздражений и непрерывно заставляющий нас реагировать на эти импульсы. Все эти акты Сорокин формально делит на следующие ряды: интенсивные и слабые, мгновенные и продолжительные, сознательные и бессознательные.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Третьим существенным элементом взаимодействия является совокупность «проводников» (материальных и символических), передающих реакцию одного индивида к другому: язык, письменность, живопись, музыка, орудия труда и войны, деньги, одежда, церемонии, образы, памятники, предметы быта и т.п. Иными словами, это ряд явлений, в которых объективируется поведенческая цепь «стимул – реакция». Эти явления, по Сорокину, имеют громадное значение для понимания социальной жизни, ибо насыщенность проводниками существенно изменяет различные аспекты взаимодействия, социального пространства и времени, как форм, в которых оно протекает. Насыщенность определенного природно-географического пространства множеством социальных проводников: железнодорожной, телеграфной, телефонной связью и т.п. сокращает социальное пространство.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Кроме того, наличие «проводников, символов дает возможность объективно, количественно измерить степень интенсивности взаимодействия. Допустим, строгим учетом количества писем и телеграмм, падающих в среднем на индивида данной территории, количества митингов, лекций, заседаний в течение определенного времени, количеством телефонных абонентов и разговоров, количеством газет и их подписчиков, библиотек, их посетителей и числа взятых книг и т.п.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«Проводники» делятся Сорокиным на два типа: материальные и символические. Роль первых покоится на их физических качествах и свойствах, а роль вторых - на символическом значении, которое им приписывается.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В жизнедеятельности человека обнаруживается особенность, отличающая его от жизни биологических сообществ - аккумуляции проводников, которые, выламываясь из актуального взаимодействия, не </w:t>
      </w:r>
      <w:r w:rsidRPr="00E55E06">
        <w:rPr>
          <w:rFonts w:ascii="Times New Roman" w:hAnsi="Times New Roman"/>
          <w:sz w:val="28"/>
          <w:szCs w:val="28"/>
        </w:rPr>
        <w:lastRenderedPageBreak/>
        <w:t>исчезают как «акты», а могут сохраняться и даже постепенно накапливаться. Они слой за слоем оседают и создают в итоге вокруг взаимодействующих людей новую, неприродную среду, т.е. сферу «социально-техническую, культурную, как застывший результат прошлых взаимодействий, органически включенных в настоящее взаимодействия». Поэтому, солидаризуясь с Э. Дюркгеймом и Г. Зиммелем, Сорокин подчеркивал, что все элементы культуры, когда бы они ни были созданы, раз они включены в орбиту нашего сегодняшнего поведения, должны неизбежно считаться реальным элементом общества, наравне с индивидами и их отношениями. Более того, явление «социального взаимодействия» дано только тогда, настаивал Сорокин, когда психические переживания одного индивида (или их объективизация в «актах», «проводниках») вызывает психические переживания (и их объективизацию) у другого или многих индивидов.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Однако психологическая интерпретация основ «социального взаимодействия» несколько сужала все виды общественных взаимодействий или отношений до весьма упрощенной личной связи между двумя индивидами, как единицы взаимной стимуляции и реакции. Причем, эта единица, взятая по линии социальных координат, концептуализировалась в понятии «группа», механическая совокупность групп обычно понималась как «общество». Но в родовом смысле именно «взаимодействие» и «группа» являлись в логике Сорокина синонимом понятия «общества». На это обстоятельство справедливо указали некоторые критики его ранней бихевиористической модели - Н. Кареев, С. Солнцев и другие.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2.Социальная интеграция и типы интегральных связей. </w:t>
      </w:r>
      <w:r w:rsidRPr="00E55E06">
        <w:rPr>
          <w:rFonts w:ascii="Times New Roman" w:hAnsi="Times New Roman"/>
          <w:sz w:val="28"/>
          <w:szCs w:val="28"/>
        </w:rPr>
        <w:t xml:space="preserve">Конкретных форм взаимодействия в общественной жизни бесчисленное множество, скажем - взаимодействие матери и ребенка, жертвы и преступника, начальника и подчиненного, капиталиста и рабочего, продавца и покупателя, врача и пациента, учителя и ученика и т.п. Возможна ли их типология? Каков критерий выделения того или иного взаимодействия из </w:t>
      </w:r>
      <w:r w:rsidRPr="00E55E06">
        <w:rPr>
          <w:rFonts w:ascii="Times New Roman" w:hAnsi="Times New Roman"/>
          <w:sz w:val="28"/>
          <w:szCs w:val="28"/>
        </w:rPr>
        <w:lastRenderedPageBreak/>
        <w:t>общего океана этих событий? Что гарантирует социологическую ценность и значимость этого критерия?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Сорокин предлагает классифицировать их в зависимости от количества самих элементов взаимодействия в определенное историческое время и в определенном историческом месте. В зависимости от первого элемента социальной системы или индивидов им выделяются: а) взаимодействия по количеству индивидов (между двумя, одним и многими и т.п.); б) в зависимости от полиморфизма индивидов (взаимодействия между индивидами, принадлежащими к одной или разным группам - семье, государству, расе, возрасту и т.п.). В зависимости от природы «проводников»: механические, тепловые, звуковые, свето-цветовые и другие взаимодействия. Благодаря подчеркиванию механического характера связи между стимулом и реакцией и методологическому упору на явное «наблюдаемое» поведение, социологический бихевиоризм как-то особенно подходил для всевозможных классификаций, придающих его конструкциям вид точной, объективной науки.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Как же ставил и решал вопрос о социальной интеграции, типе интегральных связей и их основе Сорокин в своей неопозитивистской, бихевиористической модели. Различные элементы «социального взаимодействия» объединяются в органическое, реальное единство, писал он, благодаря наличию причинно-функциональных отношений между тремя элементами взаимодействия: индивидами, «актами» и «носителями». Там, где нет тесной и постоянной функциональной связи, там нет и структурного единства, а есть простая пространственная близость и механическое сосуществование элементов, так называемые социальные конгломераты. Единство вокруг нормы, ценности, цели или так называемых - души народа, национального духа, группового разума, сознания рода и т.п. поэтических образов, составляющих формально-типологические или телеологические единства, являются фикцией подлинной интеграции.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Какие же факторы социальной интеграции (или социализации, по его словам) Сорокин считает наиважнейшими? Таковых три, отмечает он: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 «Космическо-географическая» социализация индивидов: климат, территория и т.п. Так, холодная русская зима интегрировала в единое целое многие стороны народного быта и культуры: избу, печь, валенки, полушубок, заунывные под вьюги песни, особые обычаи и развлечения. Географический детерминизм правильно подмечал многие зависимости этого вида, но слишком грубо и односторонне их преувеличивал.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 «Биолого-физиологическая» социализация: основные инстинкты и стимулы, заставляющие людей вступать в многочисленные взаимодействия. Так, половой инстинкт лежит в основе самых разнообразных социальных явлений: проституции, супружеского союза, актов умыкания женщин, религиозного гетеризма, многоженства, изнасилования и т.п.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Влияние этих факторов огромно, благодаря ему социальные группы и общество часто возникали и возникают без всякой предумышленной цели, сознательного стремления, без всяких соображений о пользе, моральности, ценности объединения.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3. Но предыдущие факторы объединяют индивидов «механически», на почве этих механических связей со временем устанавливаются новые связи – «социально-психические»: внушение, подражание, эмоционально-интеллектуальные контакты и т.п. Эти новые интегральные связи или «психологическая социализация» в сочетании с двумя первыми и составляют подлинную объединяющую силу всех общественных явлений.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Все это может быть и так. Однако зададимся вопросом: разве всегда перечисленные Сорокиным факторы только объединяют людей, разве нет случаев, когда они способствовали распаду «коллективных социальных единств»? Сколько угодно! В каких-то случаях они «скрепы», в каких-то наоборот - отталкивающие моменты. Сколько войн велось из-за территорий? Но тогда получается, что без выяснения специфических условий их проявления и детерминации то в одном, то в другом направлении мы не </w:t>
      </w:r>
      <w:r w:rsidRPr="00E55E06">
        <w:rPr>
          <w:rFonts w:ascii="Times New Roman" w:hAnsi="Times New Roman"/>
          <w:sz w:val="28"/>
          <w:szCs w:val="28"/>
        </w:rPr>
        <w:lastRenderedPageBreak/>
        <w:t>решим проблему. Сорокин это признает и пытается найти выход в построении иерархии интеграции в зависимости от разных уровней социальной статики.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социальной статике, по Сорокину, существует несколько уровней общего взаимодействия, механизмы интеграции которых зависят друг от друга. Первый уровень - межиндивидуальные отношения, построенные на индивидуальных импульсах (биологических и психологических), они проявляются и становятся всецело социальными в непосредственных, «элементарных» группах. Под социальной группой вообще Сорокин понимал форму взаимодействия, деятельности людей. Под «элементарной» группой - единение людей вокруг любого одного из признаков - пола, возраста, языка, профессии, веры, доходов и т.п. А дальше идет второй уровень - т.е. различные напластования и комбинации «элементарных» групп. Отношения между ними и создают своеобразные исторические условия, в которых перечисленные факторы социализации и интеграции работают в строго определенном направлении - соединяют или способствуют распаду. Но и сами эти межгрупповые отношения зависят от третьего уровня, а именно - отношений между «кумулятивными» группами, объединенными вокруг нескольких признаков. К ним относятся классы, нации, народности, элиты и т.п. Общество (или народонаселение) и есть общая совокупность всех перечисленных образований.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Для более точного понимания строения населения Сорокин ввел новые понятия: 1) элементарное, или простое, коллективное единство (или элементарная социальная группа), 2) кумулятивное коллективное единство (или кумулятивная социальная группа), 3) сложный социальный агрегат (или население вообще).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Сорокин предложил для классификации разных типов групп два формальных критерия: односторонний и многосторонний.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По мнению Сорокина, современное население «культурных стран» состоит из следующих важнейших элементарных групп: «1) расовая, 2) </w:t>
      </w:r>
      <w:r w:rsidRPr="00E55E06">
        <w:rPr>
          <w:rFonts w:ascii="Times New Roman" w:hAnsi="Times New Roman"/>
          <w:sz w:val="28"/>
          <w:szCs w:val="28"/>
        </w:rPr>
        <w:lastRenderedPageBreak/>
        <w:t>половая, 3) возрастная, 4) по (семейной принадлежности, 5) по государственной принадлежности, 6) языковая, 7) профессиональная, 8) имущественная, 9) объемно-правовая, 10) территориальная, 11) религиозная, 12) партийная, 13) психоидеологические (порядок их перечня не означает их относительной важности...». Класс и национальность, критическому рассмотрению которых Сорокин посвятил целые параграфы, он относит к числу кумулятивных групп, а не элементарных.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Наряду с «горизонтальным» делением общества он также рассматривал и «вертикальное» членение. Оно заключалось в анализе структуры групп, внутригрупповых позиций индивидов, с помощью которой он построил теорию “социальной стратификации и мобильности”.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Каждая группа неоднородна, в ней есть свои «верхи» и «низы», или слои (страты). Основу и сущность социальной стратификации составляет, по мнению Сорокина, неравномерное распределение прав и привилегий, обязанностей и ответственности, социальных ценностей, влияния и власти в обществе. Он выделил три тесно взаимосвязанные между собой фундаментальные страты: политическую, профессиональную и экономическую. Каждая из них подробно описывается Сорокиным, при этом используется обширный статистический, исторический и социологический материал. Результатом описания становится вывод, что нестратифицированное общество — это миф, а социальное неравенство постоянно и вечно, в ходе истории происходит лишь изменение форм неравенства. Поэтому он уверен, что: «Равенство остается мифом, пока что неосуществленным в истории».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Наряду со стратификацией в обществе имеет место и социальная мобильность. Под ней Сорокин понимает любой переход определенного социального объекта с одной социальной позиции на другую, своеобразный «лифт» для перемещения как внутри одной социальной группы, так и между; группами.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 xml:space="preserve">Он выделял два основных типа социальной мобильности - горизонтальную (перемещение в рамках социальной группы одного уровня) и вертикальную (перемещение из одной социальной страты в другую). </w:t>
      </w:r>
    </w:p>
    <w:p w:rsidR="00E22922" w:rsidRPr="00E55E06" w:rsidRDefault="00E22922" w:rsidP="00E22922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pacing w:val="-5"/>
          <w:sz w:val="28"/>
          <w:szCs w:val="28"/>
        </w:rPr>
        <w:t>Лекция 4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pacing w:val="-5"/>
          <w:sz w:val="28"/>
          <w:szCs w:val="28"/>
        </w:rPr>
        <w:t>Значение творчества П.А.Сорокина.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Идеи, сформулированные ученым и развитые в работах 1910-х – начала 1920-х гг. (российский период творчества), оказали влияние не только на российскую, но и на мировую социологию всего ХХ в. Не случайно, переехав в США осенью </w:t>
      </w:r>
      <w:smartTag w:uri="urn:schemas-microsoft-com:office:smarttags" w:element="metricconverter">
        <w:smartTagPr>
          <w:attr w:name="ProductID" w:val="1923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1923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., Сорокин за короткое время  - в течение 7-10 лет – сумел выдвинуться в ряд наиболее известных и влиятельных американских социологов. Именно он получил приглашение создать социологический факультет одного из самых престижных университетов в США – Гарвардского – и стать его первым деканом. В США он стремился развить основные теоретические положения своей социологии, корни которой восходят к российскому периоду творчества. Так, в Гарварде Сорокин основал исследовательский центр по изучению творческого альтруизма с целью разработки практических методик установления в отношениях между людьми добра, справедливости, действенной любви.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Он много сделал для становления социологического образования в России. Он не только возглавил отделение социологии в Петроградском Университете, но и создал целый ряд учебных программ для изучения его любимой науки в учебных заведениях различного уровня. Для достижения этой же цели и популяризации социологии он написал первый  в России «Общедоступный учебник социологии».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Сквозь всю теоретическую социологию Сорокина красной нитью проходит идея интегрализма. По сути, она оказалась сквозной для всего творчества ученого, коснувшись различных социальных субъектов, процессов и структур.  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Говоря о теории интегрального типа общества Сорокина, следует отметить, что он стремился представить свой вариант будущего. В 1960-х гг. в ряду концепций конвергенции (сближения, соединения обществ и стран с различным социальным строем) она занимала одно из центральных мест благодаря реалистическому подходу к пониманию взаимосвязи различных организаций и систем общественной жизни и необходимости использования лучших достижений каждой из них в интересах человечества. В отечественной литературе 1960 – 1970-х гг. эта теория подвергалась критике, подчас огульной и необоснованной. Между тем ряд положений, касающихся действительных завоеваний человеческого общества, отражал реализм подхода Сорокина. Это, в частности, касается плюрализма форм собственности и политической структуры, стимулирования труда и экономической дисциплины, отношений с другими странами и способов планирования и т.д. Доказательством концептуальной значимости социологической теории является то, что человечество, пусть трудно, медленно, мучительно, но все же продвигается по пути интеграции. </w:t>
      </w:r>
    </w:p>
    <w:p w:rsidR="00E22922" w:rsidRPr="00E55E06" w:rsidRDefault="00E22922" w:rsidP="00E22922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Интегральная теория общества социолога была положена в основу его заглавного доклада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VI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 Всемирному социологическому конгрессу, проходившему в </w:t>
      </w:r>
      <w:smartTag w:uri="urn:schemas-microsoft-com:office:smarttags" w:element="metricconverter">
        <w:smartTagPr>
          <w:attr w:name="ProductID" w:val="1966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1966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. во французском городе Эвиане. В это время он уже тяжело болел и не сумел приехать на конгресс. От его имени доклад был зачитан одним из членов американской делегации и распространен в письменной форме как документ конгресса для обсуждения его участниками. Доклад был посвящен проблеме единства и многообразия в социологии. В нем Сорокин сравнивал социологию с двуликим Янусом, одно лицо которого – единство, другое – разнообразие. В то время призыв ученого к конвергенции социологии, сближению и единению ее представителей из разных стран был воспринят рядом отечественных авторов, в том числе и участников конгресса, как крайне реакционный и подвергнут резкой критике. Однако прошедшие годы показали, что Сорокин был прав. Время же для действительного единства в социологии при всем многообразии позиций приходит только теперь. Это единство в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многообразии становится возможным благодаря возникновению совершенно новой политической и идеологической обстановки в мире, связанной с окончанием изрядно затянувшегося периода «холодной войны».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61B84"/>
    <w:lvl w:ilvl="0">
      <w:numFmt w:val="decimal"/>
      <w:lvlText w:val="*"/>
      <w:lvlJc w:val="left"/>
    </w:lvl>
  </w:abstractNum>
  <w:abstractNum w:abstractNumId="1">
    <w:nsid w:val="161C56C3"/>
    <w:multiLevelType w:val="hybridMultilevel"/>
    <w:tmpl w:val="09B4B70E"/>
    <w:lvl w:ilvl="0" w:tplc="1C1A8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0D553A"/>
    <w:multiLevelType w:val="hybridMultilevel"/>
    <w:tmpl w:val="58BCB4C6"/>
    <w:lvl w:ilvl="0" w:tplc="6896B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922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E05E35"/>
    <w:rsid w:val="00E22922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2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22922"/>
    <w:pPr>
      <w:keepNext/>
      <w:overflowPunct w:val="0"/>
      <w:autoSpaceDE w:val="0"/>
      <w:autoSpaceDN w:val="0"/>
      <w:adjustRightInd w:val="0"/>
      <w:spacing w:before="240" w:after="60" w:line="240" w:lineRule="auto"/>
      <w:ind w:firstLine="709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9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2922"/>
    <w:pPr>
      <w:ind w:left="720"/>
      <w:contextualSpacing/>
    </w:pPr>
  </w:style>
  <w:style w:type="paragraph" w:styleId="a4">
    <w:name w:val="Body Text Indent"/>
    <w:basedOn w:val="a"/>
    <w:link w:val="a5"/>
    <w:rsid w:val="00E2292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22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4700</Words>
  <Characters>26796</Characters>
  <Application>Microsoft Office Word</Application>
  <DocSecurity>0</DocSecurity>
  <Lines>223</Lines>
  <Paragraphs>62</Paragraphs>
  <ScaleCrop>false</ScaleCrop>
  <Company>Microsoft</Company>
  <LinksUpToDate>false</LinksUpToDate>
  <CharactersWithSpaces>31434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2014-05-19T00:10:00Z</dcterms:created>
  <dcterms:modified xsi:type="dcterms:W3CDTF">2014-05-19T00:10:00Z</dcterms:modified>
</cp:coreProperties>
</file>