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63" w:rsidRPr="00E55E06" w:rsidRDefault="00A87D63" w:rsidP="00A87D63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Лекция 9.</w:t>
      </w:r>
    </w:p>
    <w:p w:rsidR="00A87D63" w:rsidRPr="00E55E06" w:rsidRDefault="00A87D63" w:rsidP="00A87D63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Социологические концепции Р. Мертона</w:t>
      </w:r>
    </w:p>
    <w:p w:rsidR="00A87D63" w:rsidRPr="00E55E06" w:rsidRDefault="00A87D63" w:rsidP="00A87D63">
      <w:pPr>
        <w:pStyle w:val="a3"/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Понятие «функция» и «дисфункция» Р.Мертона.</w:t>
      </w:r>
    </w:p>
    <w:p w:rsidR="00A87D63" w:rsidRPr="00E55E06" w:rsidRDefault="00A87D63" w:rsidP="00A87D63">
      <w:pPr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Понятие «аномия», типология поведения по Р. Мертону.</w:t>
      </w:r>
    </w:p>
    <w:p w:rsidR="00A87D63" w:rsidRPr="00E55E06" w:rsidRDefault="00A87D63" w:rsidP="00A87D63">
      <w:pPr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Функциональный метод</w:t>
      </w:r>
    </w:p>
    <w:p w:rsidR="00A87D63" w:rsidRPr="00E55E06" w:rsidRDefault="00A87D63" w:rsidP="00A87D63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87D63" w:rsidRPr="00E55E06" w:rsidRDefault="00A87D63" w:rsidP="00A87D63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1. Понятие «функция» и «дисфункция» Р.Мертона.</w:t>
      </w:r>
    </w:p>
    <w:p w:rsidR="00A87D63" w:rsidRPr="00E55E06" w:rsidRDefault="00A87D63" w:rsidP="00A87D6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Роберт Мертон (1910- 1992) крупнейший представитель школы структурно- функционального анализа в США. С 1942 по 1970 гг. работал зам. директора Бюро прикладных социальных исследований, с 1976 г. возглавлял Центр социальных наук. Работая в Гарварде он разработал знаменитую теорию отклоняющегося поведения, основанную на выделении различных типов социальной адаптации. Им написаны такие работы как «Социальная теория и социальная структура», «Социальная структура и аномия». Он сформулировал понимание теории среднего уровня в системе социологического знания, которая выступает связующим звеном между общей социологической теорией и эмпирическими исследованиями.</w:t>
      </w:r>
    </w:p>
    <w:p w:rsidR="00A87D63" w:rsidRPr="00E55E06" w:rsidRDefault="00A87D63" w:rsidP="00A87D6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Развивая метод структурно-функционального анализа, Мертон изменил иерархию его понятий. На место социального действия он поставил понятие функции. Его целью стало объяснение механизма функционирования и развития социальной системы. Мертон дает несколько интерпретаций понятия «функция»: как обязанности конкретного исполнителя;  род занятий, статус; активность, соответствующая статусу; отношение переменной к другой переменной; витальные и органические процессы, рассматриваемые со стороны их роли в поддержании организма.</w:t>
      </w:r>
    </w:p>
    <w:p w:rsidR="00A87D63" w:rsidRPr="00E55E06" w:rsidRDefault="00A87D63" w:rsidP="00A87D6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Понятие «функция» рассматривается Мертоном в паре с категорией «дисфункция». «Дисфункция» - это те наблюдаемые следствия, которые уменьшают адаптацию и регулирование в системе. Особое внимание в рамках функционального анализа Р. Мертон обращает на разделение функций на явные и латентные.  Явные – это те, которые известны и </w:t>
      </w:r>
      <w:r w:rsidRPr="00E55E06">
        <w:rPr>
          <w:rFonts w:ascii="Times New Roman" w:hAnsi="Times New Roman"/>
          <w:sz w:val="28"/>
          <w:szCs w:val="28"/>
        </w:rPr>
        <w:lastRenderedPageBreak/>
        <w:t>подразумеваются определенными видами деятельности. Латентные – те последствия деятельности, которые заранее не известны. Например, к явным функциям института образования относится приобретение грамотности, обучение профессиональным ролям, подготовка к дальнейшему обучению, усвоение базисных ценностей общества. К его латентным функциям можно отнести приобретение определенного статуса в обществе, завязывание дружеских связей, поддержка выпускников при вступлении на рынок труда. Разграничение между явными и латентными функциями, функциями и дисфункциями позволяет понять стандарты социального поведения, которые на первый взгляд кажутся иррациональными. Даже если они не достигли поставленной цели и не объяснили социального поведения в целом, то понятие скрытой функции позволяет понять то, что это поведение может выполнять функцию для группы, отдельной общности, совершенно отличную от явной социальной цели.</w:t>
      </w:r>
    </w:p>
    <w:p w:rsidR="00A87D63" w:rsidRPr="00E55E06" w:rsidRDefault="00A87D63" w:rsidP="00A87D6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2. Понятие «аномия», типология поведения по Р. Мертону</w:t>
      </w:r>
      <w:r w:rsidRPr="00E55E06">
        <w:rPr>
          <w:rFonts w:ascii="Times New Roman" w:hAnsi="Times New Roman"/>
          <w:sz w:val="28"/>
          <w:szCs w:val="28"/>
        </w:rPr>
        <w:t>.</w:t>
      </w:r>
    </w:p>
    <w:p w:rsidR="00A87D63" w:rsidRPr="00E55E06" w:rsidRDefault="00A87D63" w:rsidP="00A87D6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Аномия в понимании Мертона вызывается несоответствием между культурными целями и институциональными, узаконенными средствами их достижения. Например, универсальной целью, предписываемой американской культурой всем членам американского общества, является финансовый успех, однако, легальные средства его достижения чрезвычайно ограничены. Социальное неравенство, существующее в обществе, наличие массовой нищеты, безработицы, резкое социальное расслоение заставляют часть его членов, не имеющих доступа к легальным средствам достижения благополучия, искать незаконные пути достижения поставленных целей.</w:t>
      </w:r>
    </w:p>
    <w:p w:rsidR="00A87D63" w:rsidRPr="00E55E06" w:rsidRDefault="00A87D63" w:rsidP="00A87D6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Мертоном была разработана типология поведения, основанная на отношении индивида к общепринятым целям и средствам.</w:t>
      </w:r>
    </w:p>
    <w:p w:rsidR="00A87D63" w:rsidRPr="00E55E06" w:rsidRDefault="00A87D63" w:rsidP="00A87D6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Конформность. Конформист принимает цели и средства, одобряемые в обществе, и является лояльным членом общества.</w:t>
      </w:r>
    </w:p>
    <w:p w:rsidR="00A87D63" w:rsidRPr="00E55E06" w:rsidRDefault="00A87D63" w:rsidP="00A87D6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Инновация. Новатор стремится к достижению общепризнанных целей  неинституциональными средствами, включая криминальные. Новатор в </w:t>
      </w:r>
      <w:r w:rsidRPr="00E55E06">
        <w:rPr>
          <w:rFonts w:ascii="Times New Roman" w:hAnsi="Times New Roman"/>
          <w:sz w:val="28"/>
          <w:szCs w:val="28"/>
        </w:rPr>
        <w:lastRenderedPageBreak/>
        <w:t>широком смысле слова – это и генератор новых идей, ломающий старые традиции, и преступник, нарушающий существующий закон.</w:t>
      </w:r>
    </w:p>
    <w:p w:rsidR="00A87D63" w:rsidRPr="00E55E06" w:rsidRDefault="00A87D63" w:rsidP="00A87D6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Ритуализм. Индивид (например, бюрократ) при этом принимает институциональные средства, но игнорирует цели, к которым он должен стремиться с помощью этих средств.</w:t>
      </w:r>
    </w:p>
    <w:p w:rsidR="00A87D63" w:rsidRPr="00E55E06" w:rsidRDefault="00A87D63" w:rsidP="00A87D6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Ретритизм. Это отход как от культурных, традиционных целей, так и от институциональных средств, необходимых для их достижения. Это люди. Дистанцирующиеся от общества в силу различных причин, или отверженные обществом (наркоманы, алкоголики, бомжи, мигранты и так далее.)</w:t>
      </w:r>
    </w:p>
    <w:p w:rsidR="00A87D63" w:rsidRPr="00E55E06" w:rsidRDefault="00A87D63" w:rsidP="00A87D6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Мятеж. Его представитель отказывается от существующих целей и средств и стремится создать новую систему идеалов и ценностей, путей их достижения (бунтари, революционеры).</w:t>
      </w:r>
    </w:p>
    <w:p w:rsidR="00A87D63" w:rsidRPr="00E55E06" w:rsidRDefault="00A87D63" w:rsidP="00A87D6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Рассматривая аномию как социальную дезорганизацию можно ее трактовать как механизм детерминации девиантного поведения. Она провоцирует различные социальные отклонения, такие как преступность, наркомания, алкоголизм, суицид.</w:t>
      </w:r>
    </w:p>
    <w:p w:rsidR="00A87D63" w:rsidRPr="00E55E06" w:rsidRDefault="00A87D63" w:rsidP="00A87D6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Опираясь на типологию социального поведения, были выделены модели социальной адаптации личности к выработанным в обществе культурным нормам. Так нормативная личность–та, черты которой лучше всего выражают данную культуру, как идеал личности данной культуры. Модальная личность – статистически более распространена как распространенный тип отклоняющихся от идеала вариаций. С нестабильностью общества становится все больше людей, социальный тип которых не совпадает с нормативной личностью.</w:t>
      </w:r>
    </w:p>
    <w:p w:rsidR="00A87D63" w:rsidRPr="00E55E06" w:rsidRDefault="00A87D63" w:rsidP="00A87D6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Мертон один из наиболее выдающихся неортодоксальных представителей структурно-функционального анализа, который синтезировал количественный и качественный социальный анализ, внес вклад в теоретическую социологию и социологию среднего уровня – социологию науки, рассматривал социологическую парадигму не только как теорию, но и социальную технологию.</w:t>
      </w:r>
    </w:p>
    <w:p w:rsidR="00A87D63" w:rsidRPr="00E55E06" w:rsidRDefault="00A87D63" w:rsidP="00A87D63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lastRenderedPageBreak/>
        <w:t>3. Функциональный метод</w:t>
      </w:r>
      <w:r w:rsidRPr="00E55E06">
        <w:rPr>
          <w:rFonts w:ascii="Times New Roman" w:hAnsi="Times New Roman"/>
          <w:sz w:val="28"/>
          <w:szCs w:val="28"/>
        </w:rPr>
        <w:t xml:space="preserve"> неверно отождествлять с совокупностью конкретных эмпиротехнических приемов исследования. Связь тех или иных способов поиска эмпирических данных с функциональной ориентацией более или менее случайна.</w:t>
      </w:r>
    </w:p>
    <w:p w:rsidR="00A87D63" w:rsidRPr="00E55E06" w:rsidRDefault="00A87D63" w:rsidP="00A87D63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>Ядро функционального метода</w:t>
      </w:r>
      <w:r w:rsidRPr="00E55E06">
        <w:rPr>
          <w:rFonts w:ascii="Times New Roman" w:hAnsi="Times New Roman"/>
          <w:sz w:val="28"/>
          <w:szCs w:val="28"/>
        </w:rPr>
        <w:t xml:space="preserve"> в широком смысле составляет функциональный анализ, рассматриваемый «как метод интерпретации социологических данных» (Р.Мертон) – особый способ построения описаний и объяснений социальных явлений.</w:t>
      </w:r>
    </w:p>
    <w:p w:rsidR="00A87D63" w:rsidRPr="00E55E06" w:rsidRDefault="00A87D63" w:rsidP="00A87D63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В современных вариантах структурно-функционального метода встречаются разные сочетания структурного и функционального аспектов анализа социальных явлений. У одних авторов, повсеместно причисляемых к функциональному направлению, преобладают структурные представления, у других – функциональные.</w:t>
      </w:r>
    </w:p>
    <w:p w:rsidR="00A87D63" w:rsidRPr="00E55E06" w:rsidRDefault="00A87D63" w:rsidP="00A87D63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>При структурном подходе</w:t>
      </w:r>
      <w:r w:rsidRPr="00E55E06">
        <w:rPr>
          <w:rFonts w:ascii="Times New Roman" w:hAnsi="Times New Roman"/>
          <w:sz w:val="28"/>
          <w:szCs w:val="28"/>
        </w:rPr>
        <w:t xml:space="preserve"> сложный объект (общество, его состояние, социальный институт или процесс) задается аналитическим вычленением входящих в его состав единиц (элементов, факторов, переменных). Все составляющие структуры оказываются заданными одновременно в отвлечении от механизмов диахронного существования и воспроизводства социального целого и его частей. Затем найденное статистическое состояние может послужить исходным пунктом для анализа процессов социального изменения.</w:t>
      </w:r>
    </w:p>
    <w:p w:rsidR="00A87D63" w:rsidRPr="00E55E06" w:rsidRDefault="00A87D63" w:rsidP="00A87D63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>Функциональный подход</w:t>
      </w:r>
      <w:r w:rsidRPr="00E55E06">
        <w:rPr>
          <w:rFonts w:ascii="Times New Roman" w:hAnsi="Times New Roman"/>
          <w:sz w:val="28"/>
          <w:szCs w:val="28"/>
        </w:rPr>
        <w:t xml:space="preserve"> выясняет связи между элементами и целым, соотнося определенные структурные единицы со способами их функционирования. В результате получается разветвленная типология связей частей друг с другом и с целым, выясняются возможные и невозможные состояния системы, допустимые сочетания элементов в ней, определяются наборы функций как способов поведения, присущих данному системному объекту при условии сохранения его структурной целостности, и т.п.</w:t>
      </w:r>
    </w:p>
    <w:p w:rsidR="00A87D63" w:rsidRPr="00E55E06" w:rsidRDefault="00A87D63" w:rsidP="00A87D63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Изучение отношений между классом структур и классом функций порождает одну из главных проблем функционализма – проблему </w:t>
      </w:r>
      <w:r w:rsidRPr="00E55E06">
        <w:rPr>
          <w:rFonts w:ascii="Times New Roman" w:hAnsi="Times New Roman"/>
          <w:sz w:val="28"/>
          <w:szCs w:val="28"/>
        </w:rPr>
        <w:lastRenderedPageBreak/>
        <w:t>функциональной необходимости и проблему функциональных альтернатив действия. Понятие функциональной необходимости основан на предпосылке, будто возможно определить: функциональные требования или универсальные потребности, которые должны удовлетворяться, чтобы общества сохранялись, то есть нормально функционировали. У некоторых ранних функционалистов в допущении функциональной необходимости оставалось неясным, то ли эта функция необходима, то ли структурная единица, выполняющая эту функцию. Эта неясность не исчезла и по сей день.</w:t>
      </w:r>
    </w:p>
    <w:p w:rsidR="00A87D63" w:rsidRPr="00E55E06" w:rsidRDefault="00A87D63" w:rsidP="00A87D63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A87D63" w:rsidRPr="00E55E06" w:rsidRDefault="00A87D63" w:rsidP="00A87D63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87D63" w:rsidRPr="00E55E06" w:rsidRDefault="00A87D63" w:rsidP="00A87D63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87D63" w:rsidRPr="00E55E06" w:rsidRDefault="00A87D63" w:rsidP="00A87D63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87D63" w:rsidRPr="00E55E06" w:rsidRDefault="00A87D63" w:rsidP="00A87D63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77554"/>
    <w:multiLevelType w:val="hybridMultilevel"/>
    <w:tmpl w:val="2840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7D63"/>
    <w:rsid w:val="00203E43"/>
    <w:rsid w:val="003B4F83"/>
    <w:rsid w:val="00426B15"/>
    <w:rsid w:val="006330EC"/>
    <w:rsid w:val="0063688D"/>
    <w:rsid w:val="006B1FB8"/>
    <w:rsid w:val="00745DDF"/>
    <w:rsid w:val="008C10AD"/>
    <w:rsid w:val="00910190"/>
    <w:rsid w:val="00A87D63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6628</Characters>
  <Application>Microsoft Office Word</Application>
  <DocSecurity>0</DocSecurity>
  <Lines>55</Lines>
  <Paragraphs>15</Paragraphs>
  <ScaleCrop>false</ScaleCrop>
  <Company>Microsoft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2014-05-19T00:05:00Z</dcterms:created>
  <dcterms:modified xsi:type="dcterms:W3CDTF">2014-05-19T00:05:00Z</dcterms:modified>
</cp:coreProperties>
</file>