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83" w:rsidRPr="001111C2" w:rsidRDefault="001111C2">
      <w:pPr>
        <w:rPr>
          <w:rFonts w:ascii="Times New Roman" w:hAnsi="Times New Roman" w:cs="Times New Roman"/>
          <w:b/>
          <w:sz w:val="24"/>
          <w:szCs w:val="24"/>
        </w:rPr>
      </w:pPr>
      <w:r w:rsidRPr="001111C2">
        <w:rPr>
          <w:rFonts w:ascii="Times New Roman" w:hAnsi="Times New Roman" w:cs="Times New Roman"/>
          <w:b/>
          <w:sz w:val="24"/>
          <w:szCs w:val="24"/>
        </w:rPr>
        <w:t>Практическое занятие 9.</w:t>
      </w:r>
    </w:p>
    <w:p w:rsidR="001111C2" w:rsidRPr="001111C2" w:rsidRDefault="001111C2">
      <w:pPr>
        <w:rPr>
          <w:rFonts w:ascii="Times New Roman" w:hAnsi="Times New Roman" w:cs="Times New Roman"/>
          <w:b/>
          <w:sz w:val="24"/>
          <w:szCs w:val="24"/>
        </w:rPr>
      </w:pPr>
      <w:r w:rsidRPr="001111C2">
        <w:rPr>
          <w:rFonts w:ascii="Times New Roman" w:hAnsi="Times New Roman" w:cs="Times New Roman"/>
          <w:b/>
          <w:sz w:val="24"/>
          <w:szCs w:val="24"/>
        </w:rPr>
        <w:t>Креативные технологии в создании рекламных продуктов</w:t>
      </w:r>
    </w:p>
    <w:p w:rsidR="001111C2" w:rsidRPr="001111C2" w:rsidRDefault="001111C2" w:rsidP="001111C2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C2">
        <w:rPr>
          <w:rFonts w:ascii="Times New Roman" w:eastAsia="Calibri" w:hAnsi="Times New Roman" w:cs="Times New Roman"/>
          <w:b/>
          <w:sz w:val="24"/>
          <w:szCs w:val="24"/>
        </w:rPr>
        <w:t xml:space="preserve">Цель работы: </w:t>
      </w:r>
      <w:r w:rsidRPr="001111C2">
        <w:rPr>
          <w:rFonts w:ascii="Times New Roman" w:eastAsia="Calibri" w:hAnsi="Times New Roman" w:cs="Times New Roman"/>
          <w:sz w:val="24"/>
          <w:szCs w:val="24"/>
        </w:rPr>
        <w:t>развитие навыков коммуникации и творческих способ-ностей, обогащение словарного запаса.</w:t>
      </w:r>
    </w:p>
    <w:p w:rsidR="001111C2" w:rsidRPr="001111C2" w:rsidRDefault="001111C2" w:rsidP="001111C2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11C2" w:rsidRPr="001111C2" w:rsidRDefault="001111C2" w:rsidP="001111C2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C2">
        <w:rPr>
          <w:rFonts w:ascii="Times New Roman" w:eastAsia="Calibri" w:hAnsi="Times New Roman" w:cs="Times New Roman"/>
          <w:b/>
          <w:i/>
          <w:sz w:val="24"/>
          <w:szCs w:val="24"/>
        </w:rPr>
        <w:t>Рекомендуемая литература:</w:t>
      </w:r>
    </w:p>
    <w:p w:rsidR="001111C2" w:rsidRPr="001111C2" w:rsidRDefault="001111C2" w:rsidP="001111C2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11C2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1111C2">
        <w:rPr>
          <w:rFonts w:ascii="Times New Roman" w:eastAsia="Calibri" w:hAnsi="Times New Roman" w:cs="Times New Roman"/>
          <w:color w:val="000000"/>
          <w:sz w:val="24"/>
          <w:szCs w:val="24"/>
        </w:rPr>
        <w:t>. Творческий тренинг – развитие творческих способностей в группе – Текст : электронный // Практика саморазвития : сайт. – 2017. – URL: https://evio-club.com/trenings/samorazvitie-trenings/tvorcheskiy-trening-razvitie-tvorcheskih-sposobnostey-v-gruppe/ (дата обращения: 10.07.2023). – Режим доступа: свободный.</w:t>
      </w:r>
    </w:p>
    <w:p w:rsidR="001111C2" w:rsidRPr="001111C2" w:rsidRDefault="001111C2" w:rsidP="001111C2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1C2">
        <w:rPr>
          <w:rFonts w:ascii="Times New Roman" w:eastAsia="Calibri" w:hAnsi="Times New Roman" w:cs="Times New Roman"/>
          <w:color w:val="000000"/>
          <w:sz w:val="24"/>
          <w:szCs w:val="24"/>
        </w:rPr>
        <w:t>2. Новосад, С. Игры и задания для развития творческих способностей / С. Новосад. – Текст : электронный // Практическая психология : сайт. – 2015. – 3 ноября – URL: https://www.b17.ru/article/41282/ (дата обращения: 20.05.2022). – Режим доступа: свободный.</w:t>
      </w:r>
    </w:p>
    <w:p w:rsidR="001111C2" w:rsidRPr="001111C2" w:rsidRDefault="001111C2" w:rsidP="001111C2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C2" w:rsidRPr="001111C2" w:rsidRDefault="001111C2" w:rsidP="001111C2">
      <w:pPr>
        <w:widowControl w:val="0"/>
        <w:suppressAutoHyphens/>
        <w:spacing w:after="0" w:line="35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11C2">
        <w:rPr>
          <w:rFonts w:ascii="Times New Roman" w:eastAsia="Calibri" w:hAnsi="Times New Roman" w:cs="Times New Roman"/>
          <w:b/>
          <w:sz w:val="24"/>
          <w:szCs w:val="24"/>
        </w:rPr>
        <w:t>Задания для самостоятельного выполнения</w:t>
      </w:r>
    </w:p>
    <w:p w:rsidR="001111C2" w:rsidRPr="001111C2" w:rsidRDefault="001111C2" w:rsidP="001111C2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C2" w:rsidRPr="001111C2" w:rsidRDefault="001111C2" w:rsidP="001111C2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C2">
        <w:rPr>
          <w:rFonts w:ascii="Times New Roman" w:eastAsia="Calibri" w:hAnsi="Times New Roman" w:cs="Times New Roman"/>
          <w:sz w:val="24"/>
          <w:szCs w:val="24"/>
        </w:rPr>
        <w:t>1. Упражнение «</w:t>
      </w:r>
      <w:bookmarkStart w:id="0" w:name="_GoBack"/>
      <w:bookmarkEnd w:id="0"/>
      <w:r w:rsidRPr="001111C2">
        <w:rPr>
          <w:rFonts w:ascii="Times New Roman" w:eastAsia="Calibri" w:hAnsi="Times New Roman" w:cs="Times New Roman"/>
          <w:sz w:val="24"/>
          <w:szCs w:val="24"/>
        </w:rPr>
        <w:t xml:space="preserve">Что это?». Ведущий рассказывает, что в одной фантастической книге встретил неизвестное слово, и называет любое выдуманное сочетание звуков (храбыс, тубалька, фырень и т. д.). Задача участников: пофантазировать и придумать, что это за объект, описать его, рассказать о свойствах, внешнем виде, пользе или вреде, нарисовать его. Рассказы зачитываются, обсуждаются и определяются лучшие [25]. </w:t>
      </w:r>
    </w:p>
    <w:p w:rsidR="001111C2" w:rsidRPr="001111C2" w:rsidRDefault="001111C2" w:rsidP="001111C2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C2">
        <w:rPr>
          <w:rFonts w:ascii="Times New Roman" w:eastAsia="Calibri" w:hAnsi="Times New Roman" w:cs="Times New Roman"/>
          <w:sz w:val="24"/>
          <w:szCs w:val="24"/>
        </w:rPr>
        <w:t>2. «Апгрейд» (метод фокальных объектов). Группа делится на команды по 3–5 человек. Задача каждой команды – провести усовершенствование и доработку предложенного ведущим простого предмета, например, зубной щетки. К нему прилагаются три любых случайных предмета, например: фонарик, яблоко, мобильный телефон. Их может назвать сам ведущий, или предложить командам подобрать предметы самостоятельно. Выполнение упражнения включает в себя следующие этапы.</w:t>
      </w:r>
    </w:p>
    <w:p w:rsidR="001111C2" w:rsidRPr="001111C2" w:rsidRDefault="001111C2" w:rsidP="001111C2">
      <w:pPr>
        <w:widowControl w:val="0"/>
        <w:tabs>
          <w:tab w:val="left" w:pos="1008"/>
        </w:tabs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C2">
        <w:rPr>
          <w:rFonts w:ascii="Times New Roman" w:eastAsia="Calibri" w:hAnsi="Times New Roman" w:cs="Times New Roman"/>
          <w:sz w:val="24"/>
          <w:szCs w:val="24"/>
        </w:rPr>
        <w:t>1)</w:t>
      </w:r>
      <w:r w:rsidRPr="001111C2">
        <w:rPr>
          <w:rFonts w:ascii="Times New Roman" w:eastAsia="Calibri" w:hAnsi="Times New Roman" w:cs="Times New Roman"/>
          <w:sz w:val="24"/>
          <w:szCs w:val="24"/>
        </w:rPr>
        <w:tab/>
        <w:t>участники должны выписать основные свойства дополнительных предметов;</w:t>
      </w:r>
    </w:p>
    <w:p w:rsidR="001111C2" w:rsidRPr="001111C2" w:rsidRDefault="001111C2" w:rsidP="001111C2">
      <w:pPr>
        <w:widowControl w:val="0"/>
        <w:tabs>
          <w:tab w:val="left" w:pos="1008"/>
        </w:tabs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C2">
        <w:rPr>
          <w:rFonts w:ascii="Times New Roman" w:eastAsia="Calibri" w:hAnsi="Times New Roman" w:cs="Times New Roman"/>
          <w:sz w:val="24"/>
          <w:szCs w:val="24"/>
        </w:rPr>
        <w:t>2)</w:t>
      </w:r>
      <w:r w:rsidRPr="001111C2">
        <w:rPr>
          <w:rFonts w:ascii="Times New Roman" w:eastAsia="Calibri" w:hAnsi="Times New Roman" w:cs="Times New Roman"/>
          <w:sz w:val="24"/>
          <w:szCs w:val="24"/>
        </w:rPr>
        <w:tab/>
        <w:t>скомбинировать эти свойства с фокальным объектом;</w:t>
      </w:r>
    </w:p>
    <w:p w:rsidR="001111C2" w:rsidRPr="001111C2" w:rsidRDefault="001111C2" w:rsidP="001111C2">
      <w:pPr>
        <w:widowControl w:val="0"/>
        <w:tabs>
          <w:tab w:val="left" w:pos="1008"/>
        </w:tabs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C2">
        <w:rPr>
          <w:rFonts w:ascii="Times New Roman" w:eastAsia="Calibri" w:hAnsi="Times New Roman" w:cs="Times New Roman"/>
          <w:sz w:val="24"/>
          <w:szCs w:val="24"/>
        </w:rPr>
        <w:t>3)</w:t>
      </w:r>
      <w:r w:rsidRPr="001111C2">
        <w:rPr>
          <w:rFonts w:ascii="Times New Roman" w:eastAsia="Calibri" w:hAnsi="Times New Roman" w:cs="Times New Roman"/>
          <w:sz w:val="24"/>
          <w:szCs w:val="24"/>
        </w:rPr>
        <w:tab/>
        <w:t>рассмотреть несколько вариантов и выбрать самый интересный;</w:t>
      </w:r>
    </w:p>
    <w:p w:rsidR="001111C2" w:rsidRPr="001111C2" w:rsidRDefault="001111C2" w:rsidP="001111C2">
      <w:pPr>
        <w:widowControl w:val="0"/>
        <w:tabs>
          <w:tab w:val="left" w:pos="1008"/>
        </w:tabs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C2">
        <w:rPr>
          <w:rFonts w:ascii="Times New Roman" w:eastAsia="Calibri" w:hAnsi="Times New Roman" w:cs="Times New Roman"/>
          <w:sz w:val="24"/>
          <w:szCs w:val="24"/>
        </w:rPr>
        <w:t>4)</w:t>
      </w:r>
      <w:r w:rsidRPr="001111C2">
        <w:rPr>
          <w:rFonts w:ascii="Times New Roman" w:eastAsia="Calibri" w:hAnsi="Times New Roman" w:cs="Times New Roman"/>
          <w:sz w:val="24"/>
          <w:szCs w:val="24"/>
        </w:rPr>
        <w:tab/>
        <w:t>обсудить варианты всех команд.</w:t>
      </w:r>
    </w:p>
    <w:p w:rsidR="001111C2" w:rsidRPr="001111C2" w:rsidRDefault="001111C2" w:rsidP="001111C2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C2">
        <w:rPr>
          <w:rFonts w:ascii="Times New Roman" w:eastAsia="Calibri" w:hAnsi="Times New Roman" w:cs="Times New Roman"/>
          <w:sz w:val="24"/>
          <w:szCs w:val="24"/>
        </w:rPr>
        <w:t>Например, результатом может быть зубная щетка с ароматизатором «Яблоко», встроенным таймером и подсветкой или круглой формы с кнопками переключения режимов и батарейкой для подогрева.</w:t>
      </w:r>
    </w:p>
    <w:p w:rsidR="001111C2" w:rsidRPr="001111C2" w:rsidRDefault="001111C2" w:rsidP="001111C2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</w:p>
    <w:p w:rsidR="001111C2" w:rsidRPr="001111C2" w:rsidRDefault="001111C2" w:rsidP="001111C2">
      <w:pPr>
        <w:widowControl w:val="0"/>
        <w:suppressAutoHyphens/>
        <w:spacing w:after="0" w:line="35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11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Контрольные вопросы </w:t>
      </w:r>
    </w:p>
    <w:p w:rsidR="001111C2" w:rsidRPr="001111C2" w:rsidRDefault="001111C2" w:rsidP="001111C2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11C2" w:rsidRPr="001111C2" w:rsidRDefault="001111C2" w:rsidP="001111C2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C2">
        <w:rPr>
          <w:rFonts w:ascii="Times New Roman" w:eastAsia="Calibri" w:hAnsi="Times New Roman" w:cs="Times New Roman"/>
          <w:sz w:val="24"/>
          <w:szCs w:val="24"/>
        </w:rPr>
        <w:t>1. Какие методы поиска творческих идей вы знаете? Опишите их. Приведите примеры.</w:t>
      </w:r>
    </w:p>
    <w:p w:rsidR="001111C2" w:rsidRPr="001111C2" w:rsidRDefault="001111C2" w:rsidP="001111C2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C2">
        <w:rPr>
          <w:rFonts w:ascii="Times New Roman" w:eastAsia="Calibri" w:hAnsi="Times New Roman" w:cs="Times New Roman"/>
          <w:sz w:val="24"/>
          <w:szCs w:val="24"/>
        </w:rPr>
        <w:t>2. Опишите основные приемы создания креативных образов.</w:t>
      </w:r>
    </w:p>
    <w:p w:rsidR="001111C2" w:rsidRPr="001111C2" w:rsidRDefault="001111C2" w:rsidP="001111C2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C2">
        <w:rPr>
          <w:rFonts w:ascii="Times New Roman" w:eastAsia="Calibri" w:hAnsi="Times New Roman" w:cs="Times New Roman"/>
          <w:sz w:val="24"/>
          <w:szCs w:val="24"/>
        </w:rPr>
        <w:t xml:space="preserve">3. Какие приемы привлечения внимания используются в рекламе? Какие из них </w:t>
      </w:r>
      <w:r w:rsidRPr="001111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наиболее эффективные? </w:t>
      </w:r>
    </w:p>
    <w:p w:rsidR="001111C2" w:rsidRPr="001111C2" w:rsidRDefault="001111C2" w:rsidP="001111C2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1C2">
        <w:rPr>
          <w:rFonts w:ascii="Times New Roman" w:eastAsia="Calibri" w:hAnsi="Times New Roman" w:cs="Times New Roman"/>
          <w:sz w:val="24"/>
          <w:szCs w:val="24"/>
        </w:rPr>
        <w:t>4. На ваш взгляд, зависит ли эффективность конкретных методов привлечения внимания от национальности, возраста и других характеристик целевой аудитории? Почему? Приведите примеры.</w:t>
      </w:r>
    </w:p>
    <w:p w:rsidR="001111C2" w:rsidRPr="001111C2" w:rsidRDefault="001111C2">
      <w:pPr>
        <w:rPr>
          <w:rFonts w:ascii="Times New Roman" w:hAnsi="Times New Roman" w:cs="Times New Roman"/>
          <w:sz w:val="24"/>
          <w:szCs w:val="24"/>
        </w:rPr>
      </w:pPr>
    </w:p>
    <w:sectPr w:rsidR="001111C2" w:rsidRPr="0011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D4"/>
    <w:rsid w:val="00006A26"/>
    <w:rsid w:val="001111C2"/>
    <w:rsid w:val="003755D4"/>
    <w:rsid w:val="0076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55F"/>
  <w15:chartTrackingRefBased/>
  <w15:docId w15:val="{FB725D26-3CA4-48B1-8608-655DD770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2023-11-29T08:19:00Z</dcterms:created>
  <dcterms:modified xsi:type="dcterms:W3CDTF">2023-11-29T08:23:00Z</dcterms:modified>
</cp:coreProperties>
</file>