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0C" w:rsidRPr="00AA4C6A" w:rsidRDefault="00321DED" w:rsidP="00AA4C6A">
      <w:pPr>
        <w:suppressAutoHyphens/>
        <w:autoSpaceDE w:val="0"/>
        <w:autoSpaceDN w:val="0"/>
        <w:adjustRightInd w:val="0"/>
        <w:spacing w:after="111"/>
        <w:ind w:left="9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докладов, сообщений</w:t>
      </w:r>
    </w:p>
    <w:p w:rsidR="00AA4C6A" w:rsidRPr="00AA4C6A" w:rsidRDefault="00AA4C6A" w:rsidP="00AA4C6A">
      <w:pPr>
        <w:suppressAutoHyphens/>
        <w:autoSpaceDE w:val="0"/>
        <w:autoSpaceDN w:val="0"/>
        <w:adjustRightInd w:val="0"/>
        <w:spacing w:after="111"/>
        <w:ind w:left="9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4C6A">
        <w:rPr>
          <w:rFonts w:ascii="Times New Roman" w:hAnsi="Times New Roman"/>
          <w:b/>
          <w:sz w:val="28"/>
          <w:szCs w:val="28"/>
          <w:u w:val="single"/>
        </w:rPr>
        <w:t>По 1 разделу</w:t>
      </w:r>
    </w:p>
    <w:p w:rsidR="00642E0C" w:rsidRDefault="00642E0C" w:rsidP="00642E0C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1. Основные понятия теории речевого общения: речевое поведение, речевой акт, речевое событие, речевая ситуация, стратегия речевого общения, речевая тактика.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2. Виды речевого общения. Понятие культуры речевого общения.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3. Критерии эффективной речи. Принципы и постулаты эффективного речевого общения. 4. Деструктивные стратегии и тактики речевого общения.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5. Коммуникативные качества хорошей речи.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6. Интеракционный аспект межличностного общения. Стратегии поведения в процессе взаимодействия: кооперация и конкуренция (согласие и конфликт, приспособление и оппозиция).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7. Конфликт как форма взаимодействия. Структура, динамика, функции и типология конфликтов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8. Коммуникативные стили (классификации А. Адлера, К. Хорни, В. Сатир)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9. Коммуникативные стили (классификации Д. Луфта-Х, Ингхэма, К. Седова В. Горяниной)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10. Групповая коммуникация, ее функции. Малые группы, их разновидности. Структура и динамика коммуникации в малой группе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11. Массовая коммуникация. Структура и функции массовой коммуникации. Эффективность массовой коммуникации.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12. Организация как социальная система. Коммуникация как фактор управления организацией. Понятие внешней и внутренней среды организации.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13. Особенности внутренних коммуникаций в организациях. Виды коммуникаций в организациях.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14. Публичная коммуникация, функции, формы, жанры. </w:t>
      </w:r>
    </w:p>
    <w:p w:rsidR="005D6F97" w:rsidRDefault="00AA4C6A" w:rsidP="00AA4C6A">
      <w:pPr>
        <w:jc w:val="both"/>
        <w:rPr>
          <w:rFonts w:ascii="Times New Roman" w:hAnsi="Times New Roman"/>
          <w:sz w:val="28"/>
          <w:szCs w:val="28"/>
        </w:rPr>
      </w:pPr>
      <w:r w:rsidRPr="00AA4C6A">
        <w:rPr>
          <w:rFonts w:ascii="Times New Roman" w:hAnsi="Times New Roman"/>
          <w:sz w:val="28"/>
          <w:szCs w:val="28"/>
        </w:rPr>
        <w:t>15. Зависимость коммуникации от культурного контекста. Межкультурная коммуникация: уровни, формы.</w:t>
      </w:r>
    </w:p>
    <w:p w:rsidR="00AA4C6A" w:rsidRDefault="00AA4C6A" w:rsidP="00AA4C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4C6A">
        <w:rPr>
          <w:rFonts w:ascii="Times New Roman" w:hAnsi="Times New Roman"/>
          <w:b/>
          <w:sz w:val="28"/>
          <w:szCs w:val="28"/>
          <w:u w:val="single"/>
        </w:rPr>
        <w:t>По 2 разделу</w:t>
      </w:r>
    </w:p>
    <w:p w:rsidR="00AA4C6A" w:rsidRDefault="00AA4C6A" w:rsidP="00AA4C6A">
      <w:pPr>
        <w:pStyle w:val="Default"/>
      </w:pP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1. Система функциональных стилей русского литературного языка. Взаимодействие функциональных стилей.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2. Понятие речевого жанра. Классификации речевых жанров.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3. Официально-деловой стиль: экстралингвистические факторы, стилевые черты, языковые особенности, жанровая система.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4. Редактирование служебных документов: нормативная база, способы редакторской правки.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5. Принципы классификации деловых писем. Особенности языка и стиля административных и коммерческих писем.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lastRenderedPageBreak/>
        <w:t xml:space="preserve">6. Речевой акт (речевое действие) и коммуникативный акт. Трехуровневость речевого акта. Типология речевых актов. Прямые и косвенные речевые акты. Понятие </w:t>
      </w:r>
      <w:proofErr w:type="gramStart"/>
      <w:r w:rsidRPr="00AA4C6A">
        <w:rPr>
          <w:sz w:val="28"/>
          <w:szCs w:val="28"/>
        </w:rPr>
        <w:t>речевой</w:t>
      </w:r>
      <w:proofErr w:type="gramEnd"/>
      <w:r w:rsidRPr="00AA4C6A">
        <w:rPr>
          <w:sz w:val="28"/>
          <w:szCs w:val="28"/>
        </w:rPr>
        <w:t xml:space="preserve"> импликатуры.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7. Коммуникативный акт (диалогическое единство) – минимальная единица взаимодействия субъектов коммуникации. Коммуникативная установка, коммуникативное намерение (интенция), коммуникативная цель. </w:t>
      </w:r>
      <w:proofErr w:type="gramStart"/>
      <w:r w:rsidRPr="00AA4C6A">
        <w:rPr>
          <w:sz w:val="28"/>
          <w:szCs w:val="28"/>
        </w:rPr>
        <w:t>Коммуникативные</w:t>
      </w:r>
      <w:proofErr w:type="gramEnd"/>
      <w:r w:rsidRPr="00AA4C6A">
        <w:rPr>
          <w:sz w:val="28"/>
          <w:szCs w:val="28"/>
        </w:rPr>
        <w:t xml:space="preserve"> стратегия и тактика.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8. Субъекты речевой коммуникации. Социальная и речевая роли. Адресант и адресат, их коммуникативные функции.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>9. Модель языковой личности (Ю.Н. Караулов). Модель коммуникативной личности</w:t>
      </w:r>
      <w:r>
        <w:rPr>
          <w:sz w:val="28"/>
          <w:szCs w:val="28"/>
        </w:rPr>
        <w:t xml:space="preserve">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10. Языковая и коммуникативная компетенции. Коммуникативные качества речи как одно из условий оптимального взаимодействия.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11. Контакт в речевой коммуникации. Виды речевого контакта: акт общения и фатический акт. Коммуникативный кодекс: принцип кооперации (по Г.П. Грайсу) и принцип вежливости (по </w:t>
      </w:r>
      <w:proofErr w:type="gramStart"/>
      <w:r w:rsidRPr="00AA4C6A">
        <w:rPr>
          <w:sz w:val="28"/>
          <w:szCs w:val="28"/>
        </w:rPr>
        <w:t>Дж</w:t>
      </w:r>
      <w:proofErr w:type="gramEnd"/>
      <w:r w:rsidRPr="00AA4C6A">
        <w:rPr>
          <w:sz w:val="28"/>
          <w:szCs w:val="28"/>
        </w:rPr>
        <w:t xml:space="preserve">. Личу).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12. Референт в речевой коммуникации. Корректная и некорректная (девиантная) референция. Выбор и презентация референта. Правила транспорта референта.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13. . Межличностная коммуникация. Аксиоматика межличностного взаимодействия (по П. Вацлавику).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14. Психологический аспект межличностного взаимодействия: мотивация общения, стрессовые (трудные) ситуации.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>15. Психологический аспект межличностного взаимодействия. Социальная перцепция: механизмы взаимопонимания, эффекты восприятия</w:t>
      </w:r>
      <w:r>
        <w:rPr>
          <w:sz w:val="28"/>
          <w:szCs w:val="28"/>
        </w:rPr>
        <w:t>.</w:t>
      </w:r>
      <w:r w:rsidRPr="00AA4C6A">
        <w:rPr>
          <w:sz w:val="28"/>
          <w:szCs w:val="28"/>
        </w:rPr>
        <w:t xml:space="preserve"> </w:t>
      </w:r>
    </w:p>
    <w:p w:rsidR="00AA4C6A" w:rsidRDefault="00AA4C6A" w:rsidP="00AA4C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A4C6A" w:rsidRDefault="00AA4C6A" w:rsidP="00AA4C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 3 разделу.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1. Научный стиль: экстралингвистические факторы, стилевые черты, языковые особенности, жанровая система.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2. Аннотация к статье как речевой жанр: требования к написанию, наиболее типичные ошибки.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3. Тезисы как жанр научной речи: характеристика жанра, наиболее типичные ошибки.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4. Речевые ошибки (структурно-языковые, коммуникативно-прагматические, эти-коречевые): причины появления и пути повышения уровня речевой культуры.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5. Барьеры в общении и способы их преодоления.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6. Формы речевой коммуникации: полилог, диалог, монолог.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7. Устноречевая коммуникация, ее свойства, виды (говорение и слушание), функции.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8. Умение говорить и умение слушать. Применение умений говорения и слушания для повышения эффективности коммуникации.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lastRenderedPageBreak/>
        <w:t xml:space="preserve">9. Письменноречевая коммуникация: ее свойства, виды (письмо и чтение) и функции.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10. Невербальные средства коммуникации, их классификация, функции.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11. Звуковые коды коммуникации, виды и функции паралингвистических средств.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12. Кинесические языки коммуникации, виды, функции, культурная вариативность.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13. Окулесика, такесика, ольфакция в коммуникации: функции, культурная вариативность.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 xml:space="preserve">14. Пространственные и темпоральные коды коммуникации. Культурная вариативность проксемики и хронемики. </w:t>
      </w:r>
    </w:p>
    <w:p w:rsidR="00AA4C6A" w:rsidRPr="00AA4C6A" w:rsidRDefault="00AA4C6A" w:rsidP="00AA4C6A">
      <w:pPr>
        <w:pStyle w:val="Default"/>
        <w:jc w:val="both"/>
        <w:rPr>
          <w:sz w:val="28"/>
          <w:szCs w:val="28"/>
        </w:rPr>
      </w:pPr>
      <w:r w:rsidRPr="00AA4C6A">
        <w:rPr>
          <w:sz w:val="28"/>
          <w:szCs w:val="28"/>
        </w:rPr>
        <w:t>15. Прагматическая направленность освоения невербальными системами.</w:t>
      </w:r>
    </w:p>
    <w:sectPr w:rsidR="00AA4C6A" w:rsidRPr="00AA4C6A" w:rsidSect="005D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5A1B"/>
    <w:multiLevelType w:val="singleLevel"/>
    <w:tmpl w:val="0436EA1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42E0C"/>
    <w:rsid w:val="00321DED"/>
    <w:rsid w:val="005D6F97"/>
    <w:rsid w:val="00642E0C"/>
    <w:rsid w:val="007805BE"/>
    <w:rsid w:val="008B596E"/>
    <w:rsid w:val="00A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3970</Characters>
  <Application>Microsoft Office Word</Application>
  <DocSecurity>0</DocSecurity>
  <Lines>33</Lines>
  <Paragraphs>9</Paragraphs>
  <ScaleCrop>false</ScaleCrop>
  <Company>Grizli777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2014-05-01T09:59:00Z</dcterms:created>
  <dcterms:modified xsi:type="dcterms:W3CDTF">2023-12-12T15:35:00Z</dcterms:modified>
</cp:coreProperties>
</file>