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5C" w:rsidRPr="003C435C" w:rsidRDefault="003C435C" w:rsidP="003C435C">
      <w:pPr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35C">
        <w:rPr>
          <w:rFonts w:ascii="Times New Roman" w:eastAsia="Calibri" w:hAnsi="Times New Roman" w:cs="Times New Roman"/>
          <w:b/>
          <w:sz w:val="28"/>
          <w:szCs w:val="28"/>
        </w:rPr>
        <w:t>Са</w:t>
      </w:r>
      <w:r w:rsidR="00816E51">
        <w:rPr>
          <w:rFonts w:ascii="Times New Roman" w:eastAsia="Calibri" w:hAnsi="Times New Roman" w:cs="Times New Roman"/>
          <w:b/>
          <w:sz w:val="28"/>
          <w:szCs w:val="28"/>
        </w:rPr>
        <w:t>мостоятельная работа к Разделу 2</w:t>
      </w:r>
      <w:r w:rsidRPr="003C435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816E51">
        <w:rPr>
          <w:rFonts w:ascii="Times New Roman" w:eastAsia="Calibri" w:hAnsi="Times New Roman" w:cs="Times New Roman"/>
          <w:b/>
          <w:sz w:val="28"/>
          <w:szCs w:val="28"/>
        </w:rPr>
        <w:t>Деятельность по производству и размещению рекламных продуктов</w:t>
      </w:r>
      <w:r w:rsidRPr="003C435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C435C" w:rsidRDefault="003C435C" w:rsidP="003C435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35C" w:rsidRDefault="003C435C" w:rsidP="003C435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Практические задания.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Практическое задание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6E51">
        <w:rPr>
          <w:rFonts w:ascii="Times New Roman" w:eastAsia="Calibri" w:hAnsi="Times New Roman" w:cs="Times New Roman"/>
          <w:i/>
          <w:sz w:val="28"/>
          <w:szCs w:val="28"/>
        </w:rPr>
        <w:t>Примеры заданий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1. Определите наличие основных и второстепенных значимых единиц (ОЗЕ и ОВЕ) в следующих слоганах: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а) «Ингосстрах платит всегда»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б) «Рондо – свежее дыхание облегчает понимание»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в) «Tic Tac – сладость и свежесть всего в двух калориях»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г) «Називин для носов и носиков» 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Заполните таблицу по образцу: 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418"/>
        <w:gridCol w:w="1305"/>
        <w:gridCol w:w="1567"/>
        <w:gridCol w:w="1664"/>
        <w:gridCol w:w="1700"/>
      </w:tblGrid>
      <w:tr w:rsidR="00816E51" w:rsidRPr="00816E51" w:rsidTr="00482156">
        <w:trPr>
          <w:trHeight w:val="1079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 xml:space="preserve"> ОЗЕ </w:t>
            </w:r>
            <w:r w:rsidRPr="00816E51">
              <w:rPr>
                <w:rFonts w:ascii="Times New Roman" w:eastAsia="Calibri" w:hAnsi="Times New Roman" w:cs="Times New Roman"/>
              </w:rPr>
              <w:br/>
              <w:t>(обязательные для заполнения)</w:t>
            </w:r>
          </w:p>
        </w:tc>
        <w:tc>
          <w:tcPr>
            <w:tcW w:w="6236" w:type="dxa"/>
            <w:gridSpan w:val="4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ВЗЕ</w:t>
            </w:r>
          </w:p>
        </w:tc>
      </w:tr>
      <w:tr w:rsidR="00816E51" w:rsidRPr="00816E51" w:rsidTr="00482156">
        <w:trPr>
          <w:trHeight w:val="90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Уникальное торговое предложение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Имя бренда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Товарная категория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Целевая аудитория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 xml:space="preserve">Формальные особенности </w:t>
            </w:r>
            <w:r w:rsidRPr="00816E51">
              <w:rPr>
                <w:rFonts w:ascii="Times New Roman" w:eastAsia="Calibri" w:hAnsi="Times New Roman" w:cs="Times New Roman"/>
              </w:rPr>
              <w:br/>
              <w:t>(цвет, форма)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Производитель (страна)</w:t>
            </w:r>
          </w:p>
        </w:tc>
      </w:tr>
      <w:tr w:rsidR="00816E51" w:rsidRPr="00816E51" w:rsidTr="00482156">
        <w:trPr>
          <w:trHeight w:val="291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Пример 1</w:t>
            </w:r>
          </w:p>
        </w:tc>
      </w:tr>
      <w:tr w:rsidR="00816E51" w:rsidRPr="00816E51" w:rsidTr="00482156">
        <w:trPr>
          <w:trHeight w:val="90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Самое экономичное средство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  <w:lang w:val="en-US"/>
              </w:rPr>
              <w:t>Fairy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Для мытья посуды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816E51" w:rsidRPr="00816E51" w:rsidTr="00482156">
        <w:trPr>
          <w:trHeight w:val="310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816E51" w:rsidRPr="00816E51" w:rsidRDefault="00816E51" w:rsidP="00816E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E51">
              <w:rPr>
                <w:rFonts w:ascii="Times New Roman" w:eastAsia="Calibri" w:hAnsi="Times New Roman" w:cs="Times New Roman"/>
                <w:lang w:val="en-US"/>
              </w:rPr>
              <w:t>Fairy</w:t>
            </w:r>
            <w:r w:rsidRPr="00816E51">
              <w:rPr>
                <w:rFonts w:ascii="Times New Roman" w:eastAsia="Calibri" w:hAnsi="Times New Roman" w:cs="Times New Roman"/>
              </w:rPr>
              <w:t xml:space="preserve"> – самое экономичное средство для мытья посуды</w:t>
            </w:r>
          </w:p>
        </w:tc>
      </w:tr>
    </w:tbl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2.</w:t>
      </w:r>
      <w:r w:rsidRPr="00816E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6E51">
        <w:rPr>
          <w:rFonts w:ascii="Times New Roman" w:eastAsia="Calibri" w:hAnsi="Times New Roman" w:cs="Times New Roman"/>
          <w:sz w:val="28"/>
          <w:szCs w:val="28"/>
        </w:rPr>
        <w:t>Придумайте для холодильников «Позис» слоганы следующих типов: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1) буквальный (так или иначе обыгрывает название продукта,  чаще всего – звучание или первое значение);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2) конкретный (повествует о назначении товара, его достоинствах, осязаемых или психологических);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3) абстрактный (красивые фразы, имеющие весьма отдаленное отношение к продукту, связь между ними восстанавливается только в расширенном контексте).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3. Для продукта коммерческой организации создайте следующие рекламные послания: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 - слоган;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-  рекламный текст по формуле </w:t>
      </w:r>
      <w:r w:rsidRPr="00816E51">
        <w:rPr>
          <w:rFonts w:ascii="Times New Roman" w:eastAsia="Calibri" w:hAnsi="Times New Roman" w:cs="Times New Roman"/>
          <w:sz w:val="28"/>
          <w:szCs w:val="28"/>
          <w:lang w:val="en-US"/>
        </w:rPr>
        <w:t>AIDA</w:t>
      </w:r>
      <w:r w:rsidRPr="00816E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6E51" w:rsidRPr="00816E51" w:rsidRDefault="00816E51" w:rsidP="00816E51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- рекламный текст по формуле </w:t>
      </w:r>
      <w:r w:rsidRPr="00816E51">
        <w:rPr>
          <w:rFonts w:ascii="Times New Roman" w:eastAsia="Calibri" w:hAnsi="Times New Roman" w:cs="Times New Roman"/>
          <w:sz w:val="28"/>
          <w:szCs w:val="28"/>
          <w:lang w:val="en-US"/>
        </w:rPr>
        <w:t>ADC</w:t>
      </w:r>
      <w:r w:rsidRPr="00816E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-  нативный рекламный текст.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4. Составьте контент-план для продвижения продукта. </w:t>
      </w:r>
    </w:p>
    <w:p w:rsidR="003C435C" w:rsidRPr="003C435C" w:rsidRDefault="003C435C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Практического задания</w:t>
      </w:r>
      <w:r w:rsidRPr="0081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 оценивается по следующим критериям: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1.Знание материала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материала раскрыто в полном  объеме, предусмотренном программой дисциплины  – 4 балла;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раскрыто основное содержание учебного материала – 0 баллов;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2.Последовательность изложения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содержание материала раскрыто последовательно, достаточно хорошо продумано – 4 балла;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путаница в изложении материала – 0 баллов;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3.Владение речью и терминологией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 изложен грамотным языком, с точным использованием терминологии – 4 балла;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допущены ошибки в определении понятий – 0 баллов;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4.Применение конкретных примеров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показано умение иллюстрировать материал конкретными примерами – 3 балла;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неумение приводить примеры при объяснении материала – 0 баллов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баллов: максимум – _15___</w:t>
      </w:r>
    </w:p>
    <w:p w:rsidR="003C435C" w:rsidRDefault="003C435C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5C" w:rsidRDefault="003C435C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E2" w:rsidRDefault="00EB05E2" w:rsidP="003C43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6E51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816E51"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6E51">
        <w:rPr>
          <w:rFonts w:ascii="Times New Roman" w:eastAsia="Calibri" w:hAnsi="Times New Roman" w:cs="Times New Roman"/>
          <w:i/>
          <w:sz w:val="28"/>
          <w:szCs w:val="28"/>
        </w:rPr>
        <w:t>Примерные темы для докладов:</w:t>
      </w:r>
    </w:p>
    <w:p w:rsidR="00816E51" w:rsidRPr="00816E51" w:rsidRDefault="00816E51" w:rsidP="00816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Рекламные агентства России. Виды рекламных агентств.</w:t>
      </w:r>
    </w:p>
    <w:p w:rsidR="00816E51" w:rsidRPr="00816E51" w:rsidRDefault="00816E51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построения рекламных текстов.</w:t>
      </w:r>
    </w:p>
    <w:p w:rsidR="00816E51" w:rsidRPr="00816E51" w:rsidRDefault="00816E51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Нативная реклама. Угрозы использования нативной рекламы.</w:t>
      </w:r>
    </w:p>
    <w:p w:rsidR="00816E51" w:rsidRPr="00816E51" w:rsidRDefault="00816E51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Латеральная реклама. Методы создания уникального предложения.</w:t>
      </w:r>
    </w:p>
    <w:p w:rsidR="00816E51" w:rsidRDefault="00816E51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Вечные ценности в рекламе.</w:t>
      </w:r>
    </w:p>
    <w:p w:rsidR="00EB05E2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Особенности генезиса новых медиа</w:t>
      </w:r>
    </w:p>
    <w:p w:rsidR="00EB05E2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Роль коммуникаций в онлайн и офлайн-пространстве.</w:t>
      </w:r>
    </w:p>
    <w:p w:rsidR="00EB05E2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Современные особенности развития рекламы в Интернете.</w:t>
      </w:r>
    </w:p>
    <w:p w:rsidR="00EB05E2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Интернет-маркетинг.</w:t>
      </w:r>
    </w:p>
    <w:p w:rsidR="00EB05E2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Вирусный маркетинг.</w:t>
      </w:r>
    </w:p>
    <w:p w:rsidR="00EB05E2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Айдентика в офлайн и онлайн-пространстве</w:t>
      </w:r>
    </w:p>
    <w:p w:rsidR="00EB05E2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Конвергенция рынка офлайн-медиа</w:t>
      </w:r>
    </w:p>
    <w:p w:rsidR="00EB05E2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Медиахолдинги</w:t>
      </w:r>
    </w:p>
    <w:p w:rsidR="00EB05E2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Стоимостные и качественные характеристики медиаплана онлайн и офлайн СМИ</w:t>
      </w:r>
    </w:p>
    <w:p w:rsidR="00EB05E2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</w:t>
      </w:r>
      <w:r w:rsidR="00A62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Коммуникационные стратегии российских медиахолдингов: контент и аудитория.</w:t>
      </w:r>
    </w:p>
    <w:p w:rsidR="00A62791" w:rsidRDefault="00A62791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Брендинговые войны</w:t>
      </w:r>
      <w:bookmarkStart w:id="0" w:name="_GoBack"/>
      <w:bookmarkEnd w:id="0"/>
    </w:p>
    <w:p w:rsidR="00EB05E2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5E2" w:rsidRPr="00816E51" w:rsidRDefault="00EB05E2" w:rsidP="00816E5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Вопросы к комплексному заданию </w:t>
      </w:r>
      <w:r w:rsidRPr="00816E51">
        <w:rPr>
          <w:rFonts w:ascii="Times New Roman" w:eastAsia="Calibri" w:hAnsi="Times New Roman" w:cs="Times New Roman"/>
          <w:i/>
          <w:sz w:val="28"/>
          <w:szCs w:val="28"/>
        </w:rPr>
        <w:t>ТК2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1. Что называется рекламным текстом?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2. Перечислите основные требования к рекламному тексту.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3. Вспомните основные виды рекламы.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4.</w:t>
      </w:r>
      <w:r w:rsidRPr="00816E5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16E51">
        <w:rPr>
          <w:rFonts w:ascii="Times New Roman" w:eastAsia="Calibri" w:hAnsi="Times New Roman" w:cs="Times New Roman"/>
          <w:sz w:val="28"/>
          <w:szCs w:val="28"/>
        </w:rPr>
        <w:t>Опишите основные задачи и особенности послания для стимулирования сбыта.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5. Дайте характеристику посланиям для прямой почтовой рассылки.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6. Назовите факторы максимального эффекта от </w:t>
      </w:r>
      <w:r w:rsidRPr="00816E5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16E5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 рассылки.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7. Перечислите особенности рекламного письма.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8. Опишите основные признаки нативной рекламы. 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>9. Какие виды нативной рекламы вы знаете? Приведите примеры.</w:t>
      </w:r>
    </w:p>
    <w:p w:rsidR="00816E51" w:rsidRPr="00816E51" w:rsidRDefault="00816E51" w:rsidP="00816E5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51">
        <w:rPr>
          <w:rFonts w:ascii="Times New Roman" w:eastAsia="Calibri" w:hAnsi="Times New Roman" w:cs="Times New Roman"/>
          <w:sz w:val="28"/>
          <w:szCs w:val="28"/>
        </w:rPr>
        <w:t xml:space="preserve">10. Определите преимущества и недостатки нативной рекламы. </w:t>
      </w:r>
    </w:p>
    <w:p w:rsidR="00E91383" w:rsidRDefault="00082002" w:rsidP="00816E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B05E2" w:rsidRDefault="00EB05E2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5E2" w:rsidRDefault="00EB05E2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Доклада: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Доклад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 следующим критериям: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1.Знание материала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материала раскрыто в полном  объеме, предусмотренном программой дисциплины  – 4 балла;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раскрыто основное содержание учебного материала – 0 баллов;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2.Последовательность изложения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содержание материала раскрыто последовательно, достаточно хорошо продумано – 4 балла;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путаница в изложении материала – 0 баллов;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3.Владение речью и терминологией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 изложен грамотным языком, с точным использованием терминологии – 4 балла;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допущены ошибки в определении понятий – 0 баллов;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4.Применение конкретных примеров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показано умение иллюстрировать материал конкретными примерами – 3 балла;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6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неумение приводить примеры при объяснении материала – 0 баллов </w:t>
      </w:r>
    </w:p>
    <w:p w:rsidR="00816E51" w:rsidRPr="00816E51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баллов: максимум – _15___</w:t>
      </w:r>
    </w:p>
    <w:p w:rsidR="00816E51" w:rsidRPr="003C435C" w:rsidRDefault="00816E51" w:rsidP="00816E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816E51" w:rsidRPr="003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02" w:rsidRDefault="00082002" w:rsidP="003C435C">
      <w:pPr>
        <w:spacing w:after="0" w:line="240" w:lineRule="auto"/>
      </w:pPr>
      <w:r>
        <w:separator/>
      </w:r>
    </w:p>
  </w:endnote>
  <w:endnote w:type="continuationSeparator" w:id="0">
    <w:p w:rsidR="00082002" w:rsidRDefault="00082002" w:rsidP="003C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02" w:rsidRDefault="00082002" w:rsidP="003C435C">
      <w:pPr>
        <w:spacing w:after="0" w:line="240" w:lineRule="auto"/>
      </w:pPr>
      <w:r>
        <w:separator/>
      </w:r>
    </w:p>
  </w:footnote>
  <w:footnote w:type="continuationSeparator" w:id="0">
    <w:p w:rsidR="00082002" w:rsidRDefault="00082002" w:rsidP="003C4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6E"/>
    <w:rsid w:val="00006A26"/>
    <w:rsid w:val="00082002"/>
    <w:rsid w:val="003C435C"/>
    <w:rsid w:val="00406814"/>
    <w:rsid w:val="007669CA"/>
    <w:rsid w:val="007B6D03"/>
    <w:rsid w:val="00816E51"/>
    <w:rsid w:val="00A2736E"/>
    <w:rsid w:val="00A62791"/>
    <w:rsid w:val="00E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0B83"/>
  <w15:chartTrackingRefBased/>
  <w15:docId w15:val="{E2E9EA7C-D873-41E9-AE78-006FD9A3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43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435C"/>
    <w:rPr>
      <w:sz w:val="20"/>
      <w:szCs w:val="20"/>
    </w:rPr>
  </w:style>
  <w:style w:type="character" w:styleId="a5">
    <w:name w:val="footnote reference"/>
    <w:uiPriority w:val="99"/>
    <w:semiHidden/>
    <w:rsid w:val="003C435C"/>
    <w:rPr>
      <w:vertAlign w:val="superscript"/>
    </w:rPr>
  </w:style>
  <w:style w:type="character" w:styleId="a6">
    <w:name w:val="Hyperlink"/>
    <w:uiPriority w:val="99"/>
    <w:rsid w:val="003C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2023-12-16T17:43:00Z</dcterms:created>
  <dcterms:modified xsi:type="dcterms:W3CDTF">2023-12-16T18:06:00Z</dcterms:modified>
</cp:coreProperties>
</file>