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F3" w:rsidRDefault="002F33F3" w:rsidP="002F33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</w:t>
      </w:r>
      <w:bookmarkStart w:id="0" w:name="_GoBack"/>
      <w:bookmarkEnd w:id="0"/>
    </w:p>
    <w:p w:rsidR="002F33F3" w:rsidRPr="002F33F3" w:rsidRDefault="002F33F3" w:rsidP="002F33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промежуточной аттестации используется устных опрос по билетам. Всего предлагается 30 билетов, в каждом из которых </w:t>
      </w:r>
      <w:proofErr w:type="gramStart"/>
      <w:r w:rsidRPr="002F3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содержится  по</w:t>
      </w:r>
      <w:proofErr w:type="gramEnd"/>
      <w:r w:rsidRPr="002F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теоретических вопроса и 1 практическое задание. В качестве практического задания обучающимся необходимо проанализировать рекламный текст: определить тип рекламного послания, целевую аудиторию, соответствие этическим нормам и законодательству.</w:t>
      </w:r>
    </w:p>
    <w:p w:rsidR="002F33F3" w:rsidRPr="002F33F3" w:rsidRDefault="002F33F3" w:rsidP="002F33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3F3" w:rsidRPr="002F33F3" w:rsidRDefault="002F33F3" w:rsidP="002F33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билета:</w:t>
      </w:r>
    </w:p>
    <w:p w:rsidR="002F33F3" w:rsidRPr="002F33F3" w:rsidRDefault="002F33F3" w:rsidP="002F33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F33F3">
        <w:rPr>
          <w:rFonts w:ascii="Times New Roman" w:eastAsia="Calibri" w:hAnsi="Times New Roman" w:cs="Times New Roman"/>
          <w:sz w:val="28"/>
          <w:szCs w:val="28"/>
        </w:rPr>
        <w:t>Функции рекламы</w:t>
      </w:r>
    </w:p>
    <w:p w:rsidR="002F33F3" w:rsidRPr="002F33F3" w:rsidRDefault="002F33F3" w:rsidP="002F33F3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F3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2.Нативная реклама.</w:t>
      </w:r>
    </w:p>
    <w:p w:rsidR="002F33F3" w:rsidRPr="002F33F3" w:rsidRDefault="002F33F3" w:rsidP="002F33F3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Проанализируйте рекламный текст. Определите тип рекламного послания, соответствие этическим и законодательным нормам.</w:t>
      </w:r>
    </w:p>
    <w:p w:rsidR="002F33F3" w:rsidRPr="002F33F3" w:rsidRDefault="002F33F3" w:rsidP="002F33F3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33F3" w:rsidRDefault="002F33F3">
      <w:pPr>
        <w:rPr>
          <w:rFonts w:ascii="Times New Roman" w:hAnsi="Times New Roman" w:cs="Times New Roman"/>
          <w:b/>
          <w:sz w:val="28"/>
          <w:szCs w:val="28"/>
        </w:rPr>
      </w:pPr>
    </w:p>
    <w:p w:rsidR="00E91383" w:rsidRPr="002F33F3" w:rsidRDefault="002F33F3">
      <w:pPr>
        <w:rPr>
          <w:rFonts w:ascii="Times New Roman" w:hAnsi="Times New Roman" w:cs="Times New Roman"/>
          <w:b/>
          <w:sz w:val="28"/>
          <w:szCs w:val="28"/>
        </w:rPr>
      </w:pPr>
      <w:r w:rsidRPr="002F33F3">
        <w:rPr>
          <w:rFonts w:ascii="Times New Roman" w:hAnsi="Times New Roman" w:cs="Times New Roman"/>
          <w:b/>
          <w:sz w:val="28"/>
          <w:szCs w:val="28"/>
        </w:rPr>
        <w:t>Вопросы к экзамену</w:t>
      </w:r>
    </w:p>
    <w:p w:rsidR="002F33F3" w:rsidRDefault="002F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Понятие и сущность рекламы.</w:t>
      </w:r>
    </w:p>
    <w:p w:rsidR="002F33F3" w:rsidRDefault="002F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История развития рекламы</w:t>
      </w:r>
    </w:p>
    <w:p w:rsidR="002F33F3" w:rsidRDefault="002F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Цели и функции рекламы</w:t>
      </w:r>
    </w:p>
    <w:p w:rsidR="002F33F3" w:rsidRDefault="002F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Классификация и формы рекламы</w:t>
      </w:r>
    </w:p>
    <w:p w:rsidR="002F33F3" w:rsidRDefault="002F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Реклама и этика</w:t>
      </w:r>
    </w:p>
    <w:p w:rsidR="002F33F3" w:rsidRDefault="002F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Закон о рекламе</w:t>
      </w:r>
    </w:p>
    <w:p w:rsidR="002F33F3" w:rsidRDefault="002F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Роль рекламы в маркетинговых коммуникациях</w:t>
      </w:r>
    </w:p>
    <w:p w:rsidR="002F33F3" w:rsidRDefault="002F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Формирование эффективной системы маркетинговых коммуникаций</w:t>
      </w:r>
    </w:p>
    <w:p w:rsidR="002F33F3" w:rsidRDefault="002F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Создание рекламного продукта</w:t>
      </w:r>
    </w:p>
    <w:p w:rsidR="002F33F3" w:rsidRDefault="002F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Торговая марка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</w:p>
    <w:p w:rsidR="002F33F3" w:rsidRDefault="002F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Рекламные стратегии</w:t>
      </w:r>
    </w:p>
    <w:p w:rsidR="002F33F3" w:rsidRDefault="002F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Современные рекламные технологии</w:t>
      </w:r>
    </w:p>
    <w:p w:rsidR="002F33F3" w:rsidRDefault="002F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Цели и функции рекламы</w:t>
      </w:r>
    </w:p>
    <w:p w:rsidR="002F33F3" w:rsidRDefault="002F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Этические кодексы и профессиональные объединения в сфере рекламы</w:t>
      </w:r>
    </w:p>
    <w:p w:rsidR="002F33F3" w:rsidRDefault="002F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Технология создания слоганов</w:t>
      </w:r>
    </w:p>
    <w:p w:rsidR="002F33F3" w:rsidRDefault="002F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Основной рекламный текст. Формула </w:t>
      </w:r>
      <w:r>
        <w:rPr>
          <w:rFonts w:ascii="Times New Roman" w:hAnsi="Times New Roman" w:cs="Times New Roman"/>
          <w:sz w:val="28"/>
          <w:szCs w:val="28"/>
          <w:lang w:val="en-US"/>
        </w:rPr>
        <w:t>AIDA</w:t>
      </w:r>
    </w:p>
    <w:p w:rsidR="002F33F3" w:rsidRDefault="002F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Основной рекламный текст. Формула </w:t>
      </w:r>
      <w:r>
        <w:rPr>
          <w:rFonts w:ascii="Times New Roman" w:hAnsi="Times New Roman" w:cs="Times New Roman"/>
          <w:sz w:val="28"/>
          <w:szCs w:val="28"/>
          <w:lang w:val="en-US"/>
        </w:rPr>
        <w:t>ODC</w:t>
      </w:r>
    </w:p>
    <w:p w:rsidR="002F33F3" w:rsidRDefault="002F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реклама</w:t>
      </w:r>
    </w:p>
    <w:p w:rsidR="002F33F3" w:rsidRDefault="002F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 Креативные технологии в создании рекламного продукта</w:t>
      </w:r>
    </w:p>
    <w:p w:rsidR="002F33F3" w:rsidRDefault="002F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Виды каналов распространения рекламы</w:t>
      </w:r>
    </w:p>
    <w:p w:rsidR="002F33F3" w:rsidRDefault="002F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каналы распространения рекламы</w:t>
      </w:r>
    </w:p>
    <w:p w:rsidR="002F33F3" w:rsidRDefault="002F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каналы распространения рекламы</w:t>
      </w:r>
    </w:p>
    <w:p w:rsidR="002F33F3" w:rsidRDefault="002F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Мероприятия по стимулированию сбыта.</w:t>
      </w:r>
    </w:p>
    <w:p w:rsidR="002F33F3" w:rsidRPr="002F33F3" w:rsidRDefault="002F33F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>
        <w:rPr>
          <w:rFonts w:ascii="Times New Roman" w:hAnsi="Times New Roman" w:cs="Times New Roman"/>
          <w:sz w:val="28"/>
          <w:szCs w:val="28"/>
          <w:lang w:val="en-US"/>
        </w:rPr>
        <w:t>BTL</w:t>
      </w:r>
      <w:r w:rsidRPr="002F33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ATL, TTL</w:t>
      </w:r>
    </w:p>
    <w:sectPr w:rsidR="002F33F3" w:rsidRPr="002F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279EF"/>
    <w:multiLevelType w:val="hybridMultilevel"/>
    <w:tmpl w:val="BBAC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2B"/>
    <w:rsid w:val="00006A26"/>
    <w:rsid w:val="002F33F3"/>
    <w:rsid w:val="007669CA"/>
    <w:rsid w:val="00C0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13DC"/>
  <w15:chartTrackingRefBased/>
  <w15:docId w15:val="{604304F0-1727-4BA6-8B2F-9A6C0F48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2023-12-16T18:15:00Z</dcterms:created>
  <dcterms:modified xsi:type="dcterms:W3CDTF">2023-12-16T18:23:00Z</dcterms:modified>
</cp:coreProperties>
</file>