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40" w:rsidRPr="008F596A" w:rsidRDefault="008F596A" w:rsidP="008F596A">
      <w:pPr>
        <w:pStyle w:val="a6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96A">
        <w:rPr>
          <w:rFonts w:ascii="Times New Roman" w:hAnsi="Times New Roman"/>
          <w:b/>
          <w:sz w:val="28"/>
          <w:szCs w:val="28"/>
          <w:u w:val="single"/>
        </w:rPr>
        <w:t>Темы докладов и сообщений:</w:t>
      </w:r>
    </w:p>
    <w:p w:rsidR="008F596A" w:rsidRDefault="008F596A" w:rsidP="008F59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596A" w:rsidRPr="008F596A" w:rsidRDefault="008F596A" w:rsidP="008F596A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96A">
        <w:rPr>
          <w:rFonts w:ascii="Times New Roman" w:hAnsi="Times New Roman" w:cs="Times New Roman"/>
          <w:sz w:val="28"/>
          <w:szCs w:val="28"/>
        </w:rPr>
        <w:t xml:space="preserve">История становления этикета. 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96A">
        <w:rPr>
          <w:rFonts w:ascii="Times New Roman" w:hAnsi="Times New Roman" w:cs="Times New Roman"/>
          <w:sz w:val="28"/>
          <w:szCs w:val="28"/>
        </w:rPr>
        <w:t xml:space="preserve">Деловой этикет. 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96A">
        <w:rPr>
          <w:rFonts w:ascii="Times New Roman" w:hAnsi="Times New Roman" w:cs="Times New Roman"/>
          <w:sz w:val="28"/>
          <w:szCs w:val="28"/>
        </w:rPr>
        <w:t>Этические принципы и нормы в деловых отношениях.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596A">
        <w:rPr>
          <w:rFonts w:ascii="Times New Roman" w:hAnsi="Times New Roman" w:cs="Times New Roman"/>
          <w:sz w:val="28"/>
          <w:szCs w:val="28"/>
        </w:rPr>
        <w:t xml:space="preserve">Конфликты: виды, структура, стадии протекания. 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596A">
        <w:rPr>
          <w:rFonts w:ascii="Times New Roman" w:hAnsi="Times New Roman" w:cs="Times New Roman"/>
          <w:sz w:val="28"/>
          <w:szCs w:val="28"/>
        </w:rPr>
        <w:t xml:space="preserve">Предпосылки возникновения конфликта в процессе общения. 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596A">
        <w:rPr>
          <w:rFonts w:ascii="Times New Roman" w:hAnsi="Times New Roman" w:cs="Times New Roman"/>
          <w:sz w:val="28"/>
          <w:szCs w:val="28"/>
        </w:rPr>
        <w:t xml:space="preserve">Конфликты в личностно-эмоциональной сфере. 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596A">
        <w:rPr>
          <w:rFonts w:ascii="Times New Roman" w:hAnsi="Times New Roman" w:cs="Times New Roman"/>
          <w:sz w:val="28"/>
          <w:szCs w:val="28"/>
        </w:rPr>
        <w:t xml:space="preserve">Правила поведения в условиях конфликта.  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F596A">
        <w:rPr>
          <w:rFonts w:ascii="Times New Roman" w:hAnsi="Times New Roman" w:cs="Times New Roman"/>
          <w:sz w:val="28"/>
          <w:szCs w:val="28"/>
        </w:rPr>
        <w:t>Методы снятия психологического напряжения в условиях конфликта.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F596A">
        <w:rPr>
          <w:rFonts w:ascii="Times New Roman" w:hAnsi="Times New Roman" w:cs="Times New Roman"/>
          <w:sz w:val="28"/>
          <w:szCs w:val="28"/>
        </w:rPr>
        <w:t>Тактика общения.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596A">
        <w:rPr>
          <w:rFonts w:ascii="Times New Roman" w:hAnsi="Times New Roman" w:cs="Times New Roman"/>
          <w:color w:val="000000"/>
          <w:kern w:val="2"/>
          <w:sz w:val="28"/>
          <w:szCs w:val="28"/>
        </w:rPr>
        <w:t>К</w:t>
      </w:r>
      <w:r w:rsidRPr="008F596A">
        <w:rPr>
          <w:rFonts w:ascii="Times New Roman" w:hAnsi="Times New Roman" w:cs="Times New Roman"/>
          <w:sz w:val="28"/>
          <w:szCs w:val="28"/>
        </w:rPr>
        <w:t>инесические</w:t>
      </w:r>
      <w:proofErr w:type="spellEnd"/>
      <w:r w:rsidRPr="008F596A">
        <w:rPr>
          <w:rFonts w:ascii="Times New Roman" w:hAnsi="Times New Roman" w:cs="Times New Roman"/>
          <w:sz w:val="28"/>
          <w:szCs w:val="28"/>
        </w:rPr>
        <w:t xml:space="preserve"> особенности невербального общения (жесты, позы, мимика).  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596A">
        <w:rPr>
          <w:rFonts w:ascii="Times New Roman" w:hAnsi="Times New Roman" w:cs="Times New Roman"/>
          <w:sz w:val="28"/>
          <w:szCs w:val="28"/>
        </w:rPr>
        <w:t>Проксемические</w:t>
      </w:r>
      <w:proofErr w:type="spellEnd"/>
      <w:r w:rsidRPr="008F596A">
        <w:rPr>
          <w:rFonts w:ascii="Times New Roman" w:hAnsi="Times New Roman" w:cs="Times New Roman"/>
          <w:sz w:val="28"/>
          <w:szCs w:val="28"/>
        </w:rPr>
        <w:t xml:space="preserve"> особенности невербального общения.  </w:t>
      </w:r>
    </w:p>
    <w:p w:rsidR="008F596A" w:rsidRPr="008F596A" w:rsidRDefault="008F596A" w:rsidP="008F596A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596A">
        <w:rPr>
          <w:rFonts w:ascii="Times New Roman" w:hAnsi="Times New Roman" w:cs="Times New Roman"/>
          <w:sz w:val="28"/>
          <w:szCs w:val="28"/>
        </w:rPr>
        <w:t>Психологические и паралингвистические особенности невербального общения. Межнациональные различия невербального общения</w:t>
      </w:r>
    </w:p>
    <w:p w:rsidR="008F596A" w:rsidRPr="008F596A" w:rsidRDefault="008F596A" w:rsidP="008F596A">
      <w:pPr>
        <w:ind w:firstLine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6A" w:rsidRDefault="008F596A" w:rsidP="008F596A">
      <w:pPr>
        <w:rPr>
          <w:szCs w:val="28"/>
        </w:rPr>
      </w:pPr>
    </w:p>
    <w:p w:rsidR="00407940" w:rsidRDefault="00407940" w:rsidP="00407940">
      <w:pPr>
        <w:pStyle w:val="a6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407940" w:rsidSect="00CC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35C"/>
    <w:multiLevelType w:val="hybridMultilevel"/>
    <w:tmpl w:val="3120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159"/>
    <w:multiLevelType w:val="hybridMultilevel"/>
    <w:tmpl w:val="0F8E21B2"/>
    <w:lvl w:ilvl="0" w:tplc="C07E36C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A1D0C"/>
    <w:multiLevelType w:val="hybridMultilevel"/>
    <w:tmpl w:val="31B4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5823"/>
    <w:multiLevelType w:val="hybridMultilevel"/>
    <w:tmpl w:val="F334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75995"/>
    <w:multiLevelType w:val="hybridMultilevel"/>
    <w:tmpl w:val="EF727D1A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27E7E"/>
    <w:multiLevelType w:val="hybridMultilevel"/>
    <w:tmpl w:val="DE44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C544A"/>
    <w:multiLevelType w:val="hybridMultilevel"/>
    <w:tmpl w:val="BA6C31DC"/>
    <w:lvl w:ilvl="0" w:tplc="CD3C0266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6C"/>
    <w:rsid w:val="00392B6C"/>
    <w:rsid w:val="00406399"/>
    <w:rsid w:val="00407940"/>
    <w:rsid w:val="0048741C"/>
    <w:rsid w:val="00655BAD"/>
    <w:rsid w:val="00657198"/>
    <w:rsid w:val="00897515"/>
    <w:rsid w:val="008F596A"/>
    <w:rsid w:val="00CC19FD"/>
    <w:rsid w:val="00E308AC"/>
    <w:rsid w:val="00F92914"/>
    <w:rsid w:val="00F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FC76F8"/>
    <w:pPr>
      <w:tabs>
        <w:tab w:val="left" w:pos="708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B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392B6C"/>
    <w:rPr>
      <w:rFonts w:ascii="Times New Roman" w:eastAsia="Times New Roman" w:hAnsi="Times New Roman" w:cs="Times New Roman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semiHidden/>
    <w:unhideWhenUsed/>
    <w:rsid w:val="00392B6C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392B6C"/>
    <w:rPr>
      <w:rFonts w:eastAsiaTheme="minorEastAsia"/>
      <w:lang w:eastAsia="ru-RU"/>
    </w:rPr>
  </w:style>
  <w:style w:type="paragraph" w:styleId="a6">
    <w:name w:val="Plain Text"/>
    <w:basedOn w:val="a"/>
    <w:link w:val="a7"/>
    <w:uiPriority w:val="99"/>
    <w:unhideWhenUsed/>
    <w:rsid w:val="00655BAD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655BA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C76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079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07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7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2014-05-24T18:12:00Z</dcterms:created>
  <dcterms:modified xsi:type="dcterms:W3CDTF">2014-05-24T18:25:00Z</dcterms:modified>
</cp:coreProperties>
</file>