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57" w:rsidRPr="001B61F8" w:rsidRDefault="00D87857" w:rsidP="00D87857">
      <w:pPr>
        <w:spacing w:line="360" w:lineRule="atLeast"/>
        <w:ind w:firstLine="720"/>
        <w:jc w:val="center"/>
        <w:rPr>
          <w:b/>
          <w:sz w:val="28"/>
          <w:szCs w:val="28"/>
        </w:rPr>
      </w:pPr>
      <w:bookmarkStart w:id="0" w:name="metkadoc7"/>
      <w:r w:rsidRPr="00891C52">
        <w:rPr>
          <w:b/>
          <w:sz w:val="28"/>
          <w:szCs w:val="28"/>
        </w:rPr>
        <w:t xml:space="preserve">ТЕМА ЛЕКЦИИ  </w:t>
      </w:r>
      <w:r w:rsidR="001B61F8" w:rsidRPr="001B61F8">
        <w:rPr>
          <w:sz w:val="28"/>
          <w:szCs w:val="28"/>
        </w:rPr>
        <w:t>Нормы, ритуалы и правила речевого и неречевого поведения</w:t>
      </w:r>
    </w:p>
    <w:p w:rsidR="00D87857" w:rsidRPr="00891C52" w:rsidRDefault="00D87857" w:rsidP="00D87857">
      <w:pPr>
        <w:ind w:firstLine="709"/>
        <w:jc w:val="center"/>
        <w:rPr>
          <w:rStyle w:val="FontStyle14"/>
          <w:bCs/>
          <w:sz w:val="28"/>
          <w:szCs w:val="28"/>
        </w:rPr>
      </w:pPr>
      <w:r w:rsidRPr="00891C52">
        <w:rPr>
          <w:rStyle w:val="FontStyle14"/>
          <w:bCs/>
          <w:sz w:val="28"/>
          <w:szCs w:val="28"/>
        </w:rPr>
        <w:t xml:space="preserve"> </w:t>
      </w:r>
    </w:p>
    <w:p w:rsidR="00D87857" w:rsidRPr="00891C52" w:rsidRDefault="00D87857" w:rsidP="00D87857">
      <w:pPr>
        <w:ind w:firstLine="709"/>
        <w:jc w:val="center"/>
        <w:rPr>
          <w:b/>
          <w:sz w:val="28"/>
          <w:szCs w:val="28"/>
        </w:rPr>
      </w:pPr>
    </w:p>
    <w:p w:rsidR="00D87857" w:rsidRPr="00891C52" w:rsidRDefault="00D87857" w:rsidP="001B61F8">
      <w:pPr>
        <w:spacing w:line="360" w:lineRule="atLeast"/>
        <w:ind w:firstLine="720"/>
        <w:jc w:val="both"/>
        <w:rPr>
          <w:sz w:val="28"/>
          <w:szCs w:val="28"/>
        </w:rPr>
      </w:pPr>
      <w:r w:rsidRPr="00891C52">
        <w:rPr>
          <w:b/>
          <w:sz w:val="28"/>
          <w:szCs w:val="28"/>
        </w:rPr>
        <w:t>Цель лекции</w:t>
      </w:r>
      <w:r>
        <w:rPr>
          <w:sz w:val="28"/>
          <w:szCs w:val="28"/>
        </w:rPr>
        <w:t xml:space="preserve"> – дать характеристику </w:t>
      </w:r>
      <w:r w:rsidR="001B61F8" w:rsidRPr="001B61F8">
        <w:rPr>
          <w:sz w:val="28"/>
          <w:szCs w:val="28"/>
        </w:rPr>
        <w:t>речевого и неречевого поведения</w:t>
      </w:r>
      <w:r w:rsidR="001B61F8">
        <w:rPr>
          <w:sz w:val="28"/>
          <w:szCs w:val="28"/>
        </w:rPr>
        <w:t xml:space="preserve"> </w:t>
      </w:r>
      <w:r>
        <w:rPr>
          <w:sz w:val="28"/>
          <w:szCs w:val="28"/>
        </w:rPr>
        <w:t xml:space="preserve">как </w:t>
      </w:r>
      <w:r w:rsidRPr="00891C52">
        <w:rPr>
          <w:sz w:val="28"/>
          <w:szCs w:val="28"/>
        </w:rPr>
        <w:t xml:space="preserve"> </w:t>
      </w:r>
      <w:r>
        <w:rPr>
          <w:sz w:val="28"/>
          <w:szCs w:val="28"/>
        </w:rPr>
        <w:t>характеристик жизнедеятельности человека</w:t>
      </w:r>
      <w:r w:rsidRPr="00891C52">
        <w:rPr>
          <w:sz w:val="28"/>
          <w:szCs w:val="28"/>
        </w:rPr>
        <w:t xml:space="preserve">. </w:t>
      </w:r>
    </w:p>
    <w:p w:rsidR="00D87857" w:rsidRPr="00891C52" w:rsidRDefault="00D87857" w:rsidP="00D87857">
      <w:pPr>
        <w:jc w:val="both"/>
        <w:rPr>
          <w:sz w:val="28"/>
          <w:szCs w:val="28"/>
        </w:rPr>
      </w:pPr>
    </w:p>
    <w:p w:rsidR="00AC5F6D" w:rsidRDefault="00AC5F6D" w:rsidP="00D87857">
      <w:pPr>
        <w:jc w:val="center"/>
        <w:rPr>
          <w:b/>
          <w:sz w:val="28"/>
          <w:szCs w:val="28"/>
        </w:rPr>
      </w:pPr>
    </w:p>
    <w:p w:rsidR="00D87857" w:rsidRPr="00891C52" w:rsidRDefault="00D87857" w:rsidP="00D87857">
      <w:pPr>
        <w:jc w:val="center"/>
        <w:rPr>
          <w:b/>
          <w:sz w:val="28"/>
          <w:szCs w:val="28"/>
        </w:rPr>
      </w:pPr>
      <w:r w:rsidRPr="00891C52">
        <w:rPr>
          <w:b/>
          <w:sz w:val="28"/>
          <w:szCs w:val="28"/>
        </w:rPr>
        <w:t>План лекции:</w:t>
      </w:r>
    </w:p>
    <w:p w:rsidR="00D87857" w:rsidRPr="00891C52" w:rsidRDefault="00D87857" w:rsidP="00D87857">
      <w:pPr>
        <w:jc w:val="center"/>
        <w:rPr>
          <w:b/>
          <w:sz w:val="28"/>
          <w:szCs w:val="28"/>
        </w:rPr>
      </w:pPr>
    </w:p>
    <w:p w:rsidR="00D87857" w:rsidRPr="004B5930" w:rsidRDefault="00D87857" w:rsidP="00D87857">
      <w:pPr>
        <w:jc w:val="both"/>
        <w:rPr>
          <w:sz w:val="28"/>
          <w:szCs w:val="28"/>
        </w:rPr>
      </w:pPr>
      <w:r w:rsidRPr="00891C52">
        <w:rPr>
          <w:sz w:val="28"/>
          <w:szCs w:val="28"/>
        </w:rPr>
        <w:tab/>
      </w:r>
      <w:r w:rsidRPr="004B5930">
        <w:rPr>
          <w:sz w:val="28"/>
          <w:szCs w:val="28"/>
        </w:rPr>
        <w:t>1.</w:t>
      </w:r>
      <w:r w:rsidR="004B5930" w:rsidRPr="004B5930">
        <w:rPr>
          <w:sz w:val="28"/>
          <w:szCs w:val="28"/>
        </w:rPr>
        <w:t xml:space="preserve"> Стереотипы и предрассудки</w:t>
      </w:r>
      <w:r w:rsidRPr="004B5930">
        <w:rPr>
          <w:sz w:val="28"/>
          <w:szCs w:val="28"/>
        </w:rPr>
        <w:t>.</w:t>
      </w:r>
      <w:r w:rsidR="000E70B3">
        <w:rPr>
          <w:sz w:val="28"/>
          <w:szCs w:val="28"/>
        </w:rPr>
        <w:t xml:space="preserve"> </w:t>
      </w:r>
    </w:p>
    <w:p w:rsidR="00D87857" w:rsidRPr="004B5930" w:rsidRDefault="00D87857" w:rsidP="00D87857">
      <w:pPr>
        <w:ind w:firstLine="709"/>
        <w:jc w:val="both"/>
        <w:rPr>
          <w:sz w:val="28"/>
          <w:szCs w:val="28"/>
        </w:rPr>
      </w:pPr>
      <w:r w:rsidRPr="004B5930">
        <w:rPr>
          <w:sz w:val="28"/>
          <w:szCs w:val="28"/>
        </w:rPr>
        <w:t>2.</w:t>
      </w:r>
      <w:r w:rsidR="004B5930" w:rsidRPr="004B5930">
        <w:rPr>
          <w:sz w:val="28"/>
          <w:szCs w:val="28"/>
        </w:rPr>
        <w:t xml:space="preserve"> Обстановка и условия общения</w:t>
      </w:r>
      <w:r w:rsidRPr="004B5930">
        <w:rPr>
          <w:sz w:val="28"/>
          <w:szCs w:val="28"/>
        </w:rPr>
        <w:t>.</w:t>
      </w:r>
    </w:p>
    <w:p w:rsidR="00D87857" w:rsidRPr="004B5930" w:rsidRDefault="00D87857" w:rsidP="00D87857">
      <w:pPr>
        <w:ind w:firstLine="709"/>
        <w:jc w:val="both"/>
        <w:rPr>
          <w:sz w:val="28"/>
          <w:szCs w:val="28"/>
        </w:rPr>
      </w:pPr>
      <w:r w:rsidRPr="004B5930">
        <w:rPr>
          <w:sz w:val="28"/>
          <w:szCs w:val="28"/>
        </w:rPr>
        <w:t>3.</w:t>
      </w:r>
      <w:r w:rsidR="004B5930" w:rsidRPr="004B5930">
        <w:rPr>
          <w:sz w:val="28"/>
          <w:szCs w:val="28"/>
        </w:rPr>
        <w:t xml:space="preserve"> Формы и типы коммуникации</w:t>
      </w:r>
      <w:r w:rsidRPr="004B5930">
        <w:rPr>
          <w:sz w:val="28"/>
          <w:szCs w:val="28"/>
        </w:rPr>
        <w:t xml:space="preserve">. </w:t>
      </w:r>
    </w:p>
    <w:p w:rsidR="00D87857" w:rsidRPr="00891C52" w:rsidRDefault="00D87857" w:rsidP="00D87857">
      <w:pPr>
        <w:pStyle w:val="a4"/>
        <w:ind w:firstLine="709"/>
        <w:jc w:val="both"/>
        <w:rPr>
          <w:rFonts w:ascii="Times New Roman" w:hAnsi="Times New Roman"/>
          <w:sz w:val="28"/>
          <w:szCs w:val="28"/>
        </w:rPr>
      </w:pPr>
      <w:r w:rsidRPr="00891C52">
        <w:rPr>
          <w:rFonts w:ascii="Times New Roman" w:hAnsi="Times New Roman"/>
          <w:sz w:val="28"/>
          <w:szCs w:val="28"/>
        </w:rPr>
        <w:t xml:space="preserve"> </w:t>
      </w:r>
    </w:p>
    <w:p w:rsidR="00D87857" w:rsidRPr="00891C52" w:rsidRDefault="00D87857" w:rsidP="00D87857">
      <w:pPr>
        <w:pStyle w:val="a4"/>
        <w:ind w:firstLine="709"/>
        <w:jc w:val="both"/>
        <w:rPr>
          <w:rFonts w:ascii="Times New Roman" w:hAnsi="Times New Roman"/>
          <w:sz w:val="28"/>
          <w:szCs w:val="28"/>
        </w:rPr>
      </w:pPr>
    </w:p>
    <w:p w:rsidR="00D87857" w:rsidRPr="00891C52" w:rsidRDefault="00D87857" w:rsidP="00D87857">
      <w:pPr>
        <w:jc w:val="center"/>
        <w:rPr>
          <w:spacing w:val="-6"/>
          <w:sz w:val="28"/>
          <w:szCs w:val="28"/>
        </w:rPr>
      </w:pPr>
      <w:r w:rsidRPr="00891C52">
        <w:rPr>
          <w:i/>
          <w:iCs/>
          <w:spacing w:val="-6"/>
          <w:sz w:val="28"/>
          <w:szCs w:val="28"/>
        </w:rPr>
        <w:t>Основная часть</w:t>
      </w:r>
    </w:p>
    <w:p w:rsidR="00467BB3" w:rsidRDefault="00467BB3" w:rsidP="00467BB3">
      <w:pPr>
        <w:pStyle w:val="a4"/>
        <w:spacing w:line="360" w:lineRule="auto"/>
        <w:ind w:firstLine="709"/>
        <w:jc w:val="center"/>
        <w:rPr>
          <w:rFonts w:ascii="Times New Roman" w:hAnsi="Times New Roman" w:cs="Times New Roman"/>
          <w:b/>
          <w:bCs/>
          <w:kern w:val="36"/>
          <w:sz w:val="28"/>
          <w:szCs w:val="28"/>
          <w:shd w:val="clear" w:color="auto" w:fill="FFFFFF"/>
          <w:lang w:eastAsia="ru-RU"/>
        </w:rPr>
      </w:pPr>
    </w:p>
    <w:bookmarkEnd w:id="0"/>
    <w:p w:rsidR="00C66949" w:rsidRPr="00C66949" w:rsidRDefault="00D87857" w:rsidP="00C66949">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C66949" w:rsidRPr="00C66949">
        <w:rPr>
          <w:rFonts w:ascii="Times New Roman" w:hAnsi="Times New Roman" w:cs="Times New Roman"/>
          <w:sz w:val="28"/>
          <w:szCs w:val="28"/>
          <w:lang w:eastAsia="ru-RU"/>
        </w:rPr>
        <w:t xml:space="preserve">Речевая деятельность как один из видов деятельности человека </w:t>
      </w:r>
      <w:r w:rsidR="004B5930">
        <w:rPr>
          <w:rFonts w:ascii="Times New Roman" w:hAnsi="Times New Roman" w:cs="Times New Roman"/>
          <w:sz w:val="28"/>
          <w:szCs w:val="28"/>
          <w:lang w:eastAsia="ru-RU"/>
        </w:rPr>
        <w:t>обусловлена обстановкой и условиями общения, которые характеризуются целенаправленностью и состоя</w:t>
      </w:r>
      <w:r w:rsidR="00C66949" w:rsidRPr="00C66949">
        <w:rPr>
          <w:rFonts w:ascii="Times New Roman" w:hAnsi="Times New Roman" w:cs="Times New Roman"/>
          <w:sz w:val="28"/>
          <w:szCs w:val="28"/>
          <w:lang w:eastAsia="ru-RU"/>
        </w:rPr>
        <w:t>т из нескольких последовательных фаз: ориентировка, планирование (в форме внутреннего программирования), реализация и контроль.</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Исходным моментом любого речевого действия является </w:t>
      </w:r>
      <w:r w:rsidRPr="00C66949">
        <w:rPr>
          <w:rFonts w:ascii="Times New Roman" w:hAnsi="Times New Roman" w:cs="Times New Roman"/>
          <w:bCs/>
          <w:i/>
          <w:iCs/>
          <w:sz w:val="28"/>
          <w:szCs w:val="28"/>
          <w:lang w:eastAsia="ru-RU"/>
        </w:rPr>
        <w:t>речевая ситуация, </w:t>
      </w:r>
      <w:r w:rsidRPr="00C66949">
        <w:rPr>
          <w:rFonts w:ascii="Times New Roman" w:hAnsi="Times New Roman" w:cs="Times New Roman"/>
          <w:sz w:val="28"/>
          <w:szCs w:val="28"/>
          <w:lang w:eastAsia="ru-RU"/>
        </w:rPr>
        <w:t xml:space="preserve">т. е. такое стечение </w:t>
      </w:r>
      <w:r w:rsidR="004B5930">
        <w:rPr>
          <w:rFonts w:ascii="Times New Roman" w:hAnsi="Times New Roman" w:cs="Times New Roman"/>
          <w:sz w:val="28"/>
          <w:szCs w:val="28"/>
          <w:lang w:eastAsia="ru-RU"/>
        </w:rPr>
        <w:t>стереотипов и предрассудков (</w:t>
      </w:r>
      <w:r w:rsidRPr="00C66949">
        <w:rPr>
          <w:rFonts w:ascii="Times New Roman" w:hAnsi="Times New Roman" w:cs="Times New Roman"/>
          <w:sz w:val="28"/>
          <w:szCs w:val="28"/>
          <w:lang w:eastAsia="ru-RU"/>
        </w:rPr>
        <w:t>обстоятельств</w:t>
      </w:r>
      <w:r w:rsidR="004B5930">
        <w:rPr>
          <w:rFonts w:ascii="Times New Roman" w:hAnsi="Times New Roman" w:cs="Times New Roman"/>
          <w:sz w:val="28"/>
          <w:szCs w:val="28"/>
          <w:lang w:eastAsia="ru-RU"/>
        </w:rPr>
        <w:t>), которое побуждаю</w:t>
      </w:r>
      <w:r w:rsidRPr="00C66949">
        <w:rPr>
          <w:rFonts w:ascii="Times New Roman" w:hAnsi="Times New Roman" w:cs="Times New Roman"/>
          <w:sz w:val="28"/>
          <w:szCs w:val="28"/>
          <w:lang w:eastAsia="ru-RU"/>
        </w:rPr>
        <w:t xml:space="preserve">т человека к </w:t>
      </w:r>
      <w:r w:rsidR="004B5930">
        <w:rPr>
          <w:rFonts w:ascii="Times New Roman" w:hAnsi="Times New Roman" w:cs="Times New Roman"/>
          <w:sz w:val="28"/>
          <w:szCs w:val="28"/>
          <w:lang w:eastAsia="ru-RU"/>
        </w:rPr>
        <w:t xml:space="preserve">определенному </w:t>
      </w:r>
      <w:r w:rsidRPr="00C66949">
        <w:rPr>
          <w:rFonts w:ascii="Times New Roman" w:hAnsi="Times New Roman" w:cs="Times New Roman"/>
          <w:sz w:val="28"/>
          <w:szCs w:val="28"/>
          <w:lang w:eastAsia="ru-RU"/>
        </w:rPr>
        <w:t>речевому действию (например, к высказыванию). Примеры: необходимость ответить на вопрос, сделать доклад о результатах работы, написать письмо, побеседовать с другом и т. п. Речевая ситуация порождает </w:t>
      </w:r>
      <w:r w:rsidRPr="00C66949">
        <w:rPr>
          <w:rFonts w:ascii="Times New Roman" w:hAnsi="Times New Roman" w:cs="Times New Roman"/>
          <w:i/>
          <w:iCs/>
          <w:sz w:val="28"/>
          <w:szCs w:val="28"/>
          <w:lang w:eastAsia="ru-RU"/>
        </w:rPr>
        <w:t>мотив </w:t>
      </w:r>
      <w:r w:rsidRPr="00C66949">
        <w:rPr>
          <w:rFonts w:ascii="Times New Roman" w:hAnsi="Times New Roman" w:cs="Times New Roman"/>
          <w:sz w:val="28"/>
          <w:szCs w:val="28"/>
          <w:lang w:eastAsia="ru-RU"/>
        </w:rPr>
        <w:t>высказывания, который в отдельных случаях перерастает в потребность совершения этого действия.</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В реализации речевого действия выделяются следующие </w:t>
      </w:r>
      <w:r w:rsidRPr="00C66949">
        <w:rPr>
          <w:rFonts w:ascii="Times New Roman" w:hAnsi="Times New Roman" w:cs="Times New Roman"/>
          <w:i/>
          <w:iCs/>
          <w:sz w:val="28"/>
          <w:szCs w:val="28"/>
          <w:lang w:eastAsia="ru-RU"/>
        </w:rPr>
        <w:t>этапы:</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1) подготовка высказывания: осознание мотивов, потребностей, целей, вероятностное прогнозирование результатов высказывания на основе прошлого опыта и учета обстановки. У развитого в речевом отношении человека, для которого характерны быстрые реакции, эти подготовительные решения протекают с большой скоростью на подсознательном уровне. Все </w:t>
      </w:r>
      <w:r w:rsidRPr="00C66949">
        <w:rPr>
          <w:rFonts w:ascii="Times New Roman" w:hAnsi="Times New Roman" w:cs="Times New Roman"/>
          <w:sz w:val="28"/>
          <w:szCs w:val="28"/>
          <w:lang w:eastAsia="ru-RU"/>
        </w:rPr>
        <w:lastRenderedPageBreak/>
        <w:t>эти решения завершаются созданием внутреннего плана высказывания, который может иметь различную степень обобщенности или конкретности. Успех речевого действия зависит от того, насколько активно знание языка, насколько сформированы у человека речевые навыки и умения;</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2) структурирование высказывания: выбор слов, расположение их в нужной последовательности и грамматическое оформление – все это происходит во внутреннем плане. Данный этап наименее изучен в системе речевого действия, поскольку не ясны механизмы выбора слов и грамматического оформления. Предполагается, что выбор слов в памяти осуществляется методом проб и ошибок, путем отбрасывания слов, которые недостаточно точно выражают намеченное содержание. В оперативной речевой памяти действует механизм «оценки» подбираемых слов. Предполагается также, что слова в памяти человека сохраняются не разрозненно, а в систематизированном виде, например в виде тематических блоков, что ускоряет и облегчает выбор нужного слова. При этом слова, которые неоднократно использовались, являются как бы «индуцированными», поэтому у говорящего прослеживается тенденция их повторного употребления. При выборе слов определенную роль играют также словесные ассоциации, которые образуются на основе предшествующего опыта и сохраняются в памяти;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3) переход к внешней речи: звуковое или графическое оформление высказывания. Этот этап самый ответственный, поскольку он определяет положительный или отрицательный результат высказывания. Если переход от внутренней речи </w:t>
      </w:r>
      <w:proofErr w:type="gramStart"/>
      <w:r w:rsidRPr="00C66949">
        <w:rPr>
          <w:rFonts w:ascii="Times New Roman" w:hAnsi="Times New Roman" w:cs="Times New Roman"/>
          <w:sz w:val="28"/>
          <w:szCs w:val="28"/>
          <w:lang w:eastAsia="ru-RU"/>
        </w:rPr>
        <w:t>к</w:t>
      </w:r>
      <w:proofErr w:type="gramEnd"/>
      <w:r w:rsidRPr="00C66949">
        <w:rPr>
          <w:rFonts w:ascii="Times New Roman" w:hAnsi="Times New Roman" w:cs="Times New Roman"/>
          <w:sz w:val="28"/>
          <w:szCs w:val="28"/>
          <w:lang w:eastAsia="ru-RU"/>
        </w:rPr>
        <w:t xml:space="preserve"> внешней по каким-то причинам нарушен, т. е. внутренняя речь плохо оформляется во внешней, то такая речь кажется неполной, бессвязной, труднопонимаемой.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О результате речевого действия судят по его восприятию и по реакции на него, т. е. обратной связи.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bCs/>
          <w:i/>
          <w:iCs/>
          <w:sz w:val="28"/>
          <w:szCs w:val="28"/>
          <w:lang w:eastAsia="ru-RU"/>
        </w:rPr>
        <w:t>Восприятие речи </w:t>
      </w:r>
      <w:r w:rsidRPr="00C66949">
        <w:rPr>
          <w:rFonts w:ascii="Times New Roman" w:hAnsi="Times New Roman" w:cs="Times New Roman"/>
          <w:sz w:val="28"/>
          <w:szCs w:val="28"/>
          <w:lang w:eastAsia="ru-RU"/>
        </w:rPr>
        <w:t>(процесс слушания или чтения) включает следующие стадии: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lastRenderedPageBreak/>
        <w:t>1) переход с акустического или графического кода на код внутренней речи;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2) расшифровка синтаксических структур, грамматических форм;</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3) понимание общего плана высказывания;</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4) понимание замыслов и мотивов высказывания;</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5) оценка полученной информации (содержания высказывания, его идеи, позиции говорящего и т. п.);</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6) понимание выбора формы и языковых средств.</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bCs/>
          <w:i/>
          <w:iCs/>
          <w:sz w:val="28"/>
          <w:szCs w:val="28"/>
          <w:lang w:eastAsia="ru-RU"/>
        </w:rPr>
        <w:t>Понимание </w:t>
      </w:r>
      <w:r w:rsidRPr="00C66949">
        <w:rPr>
          <w:rFonts w:ascii="Times New Roman" w:hAnsi="Times New Roman" w:cs="Times New Roman"/>
          <w:sz w:val="28"/>
          <w:szCs w:val="28"/>
          <w:lang w:eastAsia="ru-RU"/>
        </w:rPr>
        <w:t>(как составная часть процесса восприятия) включает два уровня: языковой и содержательный. Первый без второго возможен, а второй без первого – нет. Очевидно, что полное понимание достигается не всегда. Эффективное восприятие возможно при активном желании воспринимающего понять речь автора высказывания.</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bCs/>
          <w:i/>
          <w:iCs/>
          <w:sz w:val="28"/>
          <w:szCs w:val="28"/>
          <w:lang w:eastAsia="ru-RU"/>
        </w:rPr>
        <w:t>Обратная связь </w:t>
      </w:r>
      <w:r w:rsidRPr="00C66949">
        <w:rPr>
          <w:rFonts w:ascii="Times New Roman" w:hAnsi="Times New Roman" w:cs="Times New Roman"/>
          <w:sz w:val="28"/>
          <w:szCs w:val="28"/>
          <w:lang w:eastAsia="ru-RU"/>
        </w:rPr>
        <w:t>(т. е. реакция на высказывание) – важный элемент контроля речевого действия, позволяющий оценить его результат. Наиболее полно обратная связь осуществляется в диалоге.</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Качество понимания передаваемого сообщения зависит от комплекса факторов – различных условий, при которых осуществляется коммуникация. Совокупность таких условий принято называть </w:t>
      </w:r>
      <w:r w:rsidRPr="00C66949">
        <w:rPr>
          <w:rFonts w:ascii="Times New Roman" w:hAnsi="Times New Roman" w:cs="Times New Roman"/>
          <w:bCs/>
          <w:i/>
          <w:iCs/>
          <w:sz w:val="28"/>
          <w:szCs w:val="28"/>
          <w:lang w:eastAsia="ru-RU"/>
        </w:rPr>
        <w:t>контекстом. </w:t>
      </w:r>
      <w:r w:rsidRPr="00C66949">
        <w:rPr>
          <w:rFonts w:ascii="Times New Roman" w:hAnsi="Times New Roman" w:cs="Times New Roman"/>
          <w:sz w:val="28"/>
          <w:szCs w:val="28"/>
          <w:lang w:eastAsia="ru-RU"/>
        </w:rPr>
        <w:t xml:space="preserve">Общий контекст речевого общения складывается </w:t>
      </w:r>
      <w:proofErr w:type="gramStart"/>
      <w:r w:rsidRPr="00C66949">
        <w:rPr>
          <w:rFonts w:ascii="Times New Roman" w:hAnsi="Times New Roman" w:cs="Times New Roman"/>
          <w:sz w:val="28"/>
          <w:szCs w:val="28"/>
          <w:lang w:eastAsia="ru-RU"/>
        </w:rPr>
        <w:t>из</w:t>
      </w:r>
      <w:proofErr w:type="gramEnd"/>
      <w:r w:rsidRPr="00C66949">
        <w:rPr>
          <w:rFonts w:ascii="Times New Roman" w:hAnsi="Times New Roman" w:cs="Times New Roman"/>
          <w:sz w:val="28"/>
          <w:szCs w:val="28"/>
          <w:lang w:eastAsia="ru-RU"/>
        </w:rPr>
        <w:t xml:space="preserve"> явного и скрытого. </w:t>
      </w:r>
      <w:r w:rsidRPr="00C66949">
        <w:rPr>
          <w:rFonts w:ascii="Times New Roman" w:hAnsi="Times New Roman" w:cs="Times New Roman"/>
          <w:i/>
          <w:iCs/>
          <w:sz w:val="28"/>
          <w:szCs w:val="28"/>
          <w:lang w:eastAsia="ru-RU"/>
        </w:rPr>
        <w:t>Явный (или эксплицитный) конте</w:t>
      </w:r>
      <w:proofErr w:type="gramStart"/>
      <w:r w:rsidRPr="00C66949">
        <w:rPr>
          <w:rFonts w:ascii="Times New Roman" w:hAnsi="Times New Roman" w:cs="Times New Roman"/>
          <w:i/>
          <w:iCs/>
          <w:sz w:val="28"/>
          <w:szCs w:val="28"/>
          <w:lang w:eastAsia="ru-RU"/>
        </w:rPr>
        <w:t>кст </w:t>
      </w:r>
      <w:r w:rsidRPr="00C66949">
        <w:rPr>
          <w:rFonts w:ascii="Times New Roman" w:hAnsi="Times New Roman" w:cs="Times New Roman"/>
          <w:sz w:val="28"/>
          <w:szCs w:val="28"/>
          <w:lang w:eastAsia="ru-RU"/>
        </w:rPr>
        <w:t>вкл</w:t>
      </w:r>
      <w:proofErr w:type="gramEnd"/>
      <w:r w:rsidRPr="00C66949">
        <w:rPr>
          <w:rFonts w:ascii="Times New Roman" w:hAnsi="Times New Roman" w:cs="Times New Roman"/>
          <w:sz w:val="28"/>
          <w:szCs w:val="28"/>
          <w:lang w:eastAsia="ru-RU"/>
        </w:rPr>
        <w:t xml:space="preserve">ючает то, что подлежит непосредственному наблюдению. Он делится </w:t>
      </w:r>
      <w:proofErr w:type="gramStart"/>
      <w:r w:rsidRPr="00C66949">
        <w:rPr>
          <w:rFonts w:ascii="Times New Roman" w:hAnsi="Times New Roman" w:cs="Times New Roman"/>
          <w:sz w:val="28"/>
          <w:szCs w:val="28"/>
          <w:lang w:eastAsia="ru-RU"/>
        </w:rPr>
        <w:t>на</w:t>
      </w:r>
      <w:proofErr w:type="gramEnd"/>
      <w:r w:rsidRPr="00C66949">
        <w:rPr>
          <w:rFonts w:ascii="Times New Roman" w:hAnsi="Times New Roman" w:cs="Times New Roman"/>
          <w:sz w:val="28"/>
          <w:szCs w:val="28"/>
          <w:lang w:eastAsia="ru-RU"/>
        </w:rPr>
        <w:t xml:space="preserve"> вербальный и невербальный. </w:t>
      </w:r>
      <w:r w:rsidRPr="00C66949">
        <w:rPr>
          <w:rFonts w:ascii="Times New Roman" w:hAnsi="Times New Roman" w:cs="Times New Roman"/>
          <w:i/>
          <w:iCs/>
          <w:sz w:val="28"/>
          <w:szCs w:val="28"/>
          <w:lang w:eastAsia="ru-RU"/>
        </w:rPr>
        <w:t>Скрытый (или имплицитный) контекст </w:t>
      </w:r>
      <w:r w:rsidRPr="00C66949">
        <w:rPr>
          <w:rFonts w:ascii="Times New Roman" w:hAnsi="Times New Roman" w:cs="Times New Roman"/>
          <w:sz w:val="28"/>
          <w:szCs w:val="28"/>
          <w:lang w:eastAsia="ru-RU"/>
        </w:rPr>
        <w:t>– это то, что не поддается непосредственному наблюдению. В скрытый конте</w:t>
      </w:r>
      <w:proofErr w:type="gramStart"/>
      <w:r w:rsidRPr="00C66949">
        <w:rPr>
          <w:rFonts w:ascii="Times New Roman" w:hAnsi="Times New Roman" w:cs="Times New Roman"/>
          <w:sz w:val="28"/>
          <w:szCs w:val="28"/>
          <w:lang w:eastAsia="ru-RU"/>
        </w:rPr>
        <w:t>кст вх</w:t>
      </w:r>
      <w:proofErr w:type="gramEnd"/>
      <w:r w:rsidRPr="00C66949">
        <w:rPr>
          <w:rFonts w:ascii="Times New Roman" w:hAnsi="Times New Roman" w:cs="Times New Roman"/>
          <w:sz w:val="28"/>
          <w:szCs w:val="28"/>
          <w:lang w:eastAsia="ru-RU"/>
        </w:rPr>
        <w:t>одят мотивы, цели, намерения и установки коммуникантов, их личностные характеристики (уровень образования, социальная принадлежность, характер и т. п.). В зависимости от контекста высказывание может привести к различным результатам.</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Поскольку главная цель речевого общения – это обмен информацией, т. е. передача и восприятие смысла высказывания, человек всегда, как правило, стремится быть понятым. Для этого необходимо учитывать и </w:t>
      </w:r>
      <w:r w:rsidRPr="00C66949">
        <w:rPr>
          <w:rFonts w:ascii="Times New Roman" w:hAnsi="Times New Roman" w:cs="Times New Roman"/>
          <w:sz w:val="28"/>
          <w:szCs w:val="28"/>
          <w:lang w:eastAsia="ru-RU"/>
        </w:rPr>
        <w:lastRenderedPageBreak/>
        <w:t>правильно использовать факторы, оказывающие влияние на процесс общения. С учетом таких факторов выделяют различные формы и типы речевой коммуникации.</w:t>
      </w:r>
    </w:p>
    <w:p w:rsidR="00467BB3" w:rsidRDefault="00467BB3" w:rsidP="00C66949">
      <w:pPr>
        <w:pStyle w:val="a4"/>
        <w:spacing w:line="360" w:lineRule="auto"/>
        <w:ind w:firstLine="709"/>
        <w:jc w:val="center"/>
        <w:rPr>
          <w:rFonts w:ascii="Times New Roman" w:hAnsi="Times New Roman" w:cs="Times New Roman"/>
          <w:b/>
          <w:bCs/>
          <w:kern w:val="36"/>
          <w:sz w:val="28"/>
          <w:szCs w:val="28"/>
          <w:shd w:val="clear" w:color="auto" w:fill="FFFFFF"/>
          <w:lang w:eastAsia="ru-RU"/>
        </w:rPr>
      </w:pPr>
      <w:bookmarkStart w:id="1" w:name="metkadoc8"/>
    </w:p>
    <w:bookmarkEnd w:id="1"/>
    <w:p w:rsidR="00C66949" w:rsidRPr="00C66949" w:rsidRDefault="00D87857" w:rsidP="00C66949">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C66949" w:rsidRPr="00C66949">
        <w:rPr>
          <w:rFonts w:ascii="Times New Roman" w:hAnsi="Times New Roman" w:cs="Times New Roman"/>
          <w:sz w:val="28"/>
          <w:szCs w:val="28"/>
          <w:lang w:eastAsia="ru-RU"/>
        </w:rPr>
        <w:t>Различают </w:t>
      </w:r>
      <w:r w:rsidR="00C66949" w:rsidRPr="00C66949">
        <w:rPr>
          <w:rFonts w:ascii="Times New Roman" w:hAnsi="Times New Roman" w:cs="Times New Roman"/>
          <w:bCs/>
          <w:sz w:val="28"/>
          <w:szCs w:val="28"/>
          <w:lang w:eastAsia="ru-RU"/>
        </w:rPr>
        <w:t>устную </w:t>
      </w:r>
      <w:r w:rsidR="00C66949" w:rsidRPr="00C66949">
        <w:rPr>
          <w:rFonts w:ascii="Times New Roman" w:hAnsi="Times New Roman" w:cs="Times New Roman"/>
          <w:sz w:val="28"/>
          <w:szCs w:val="28"/>
          <w:lang w:eastAsia="ru-RU"/>
        </w:rPr>
        <w:t>и </w:t>
      </w:r>
      <w:r w:rsidR="00C66949" w:rsidRPr="00C66949">
        <w:rPr>
          <w:rFonts w:ascii="Times New Roman" w:hAnsi="Times New Roman" w:cs="Times New Roman"/>
          <w:bCs/>
          <w:sz w:val="28"/>
          <w:szCs w:val="28"/>
          <w:lang w:eastAsia="ru-RU"/>
        </w:rPr>
        <w:t>письменную формы </w:t>
      </w:r>
      <w:r w:rsidR="00C66949" w:rsidRPr="00C66949">
        <w:rPr>
          <w:rFonts w:ascii="Times New Roman" w:hAnsi="Times New Roman" w:cs="Times New Roman"/>
          <w:sz w:val="28"/>
          <w:szCs w:val="28"/>
          <w:lang w:eastAsia="ru-RU"/>
        </w:rPr>
        <w:t xml:space="preserve">речевой коммуникации. Для каждой формы характерен ряд признаков, на основе которых определяются типы речевой коммуникации. К таким признакам относятся </w:t>
      </w:r>
      <w:proofErr w:type="gramStart"/>
      <w:r w:rsidR="00C66949" w:rsidRPr="00C66949">
        <w:rPr>
          <w:rFonts w:ascii="Times New Roman" w:hAnsi="Times New Roman" w:cs="Times New Roman"/>
          <w:sz w:val="28"/>
          <w:szCs w:val="28"/>
          <w:lang w:eastAsia="ru-RU"/>
        </w:rPr>
        <w:t>следующие</w:t>
      </w:r>
      <w:proofErr w:type="gramEnd"/>
      <w:r w:rsidR="00C66949" w:rsidRPr="00C66949">
        <w:rPr>
          <w:rFonts w:ascii="Times New Roman" w:hAnsi="Times New Roman" w:cs="Times New Roman"/>
          <w:sz w:val="28"/>
          <w:szCs w:val="28"/>
          <w:lang w:eastAsia="ru-RU"/>
        </w:rPr>
        <w:t>:</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1) </w:t>
      </w:r>
      <w:r w:rsidRPr="00C66949">
        <w:rPr>
          <w:rFonts w:ascii="Times New Roman" w:hAnsi="Times New Roman" w:cs="Times New Roman"/>
          <w:bCs/>
          <w:i/>
          <w:iCs/>
          <w:sz w:val="28"/>
          <w:szCs w:val="28"/>
          <w:lang w:eastAsia="ru-RU"/>
        </w:rPr>
        <w:t>условия общения:</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прямое, или непосредственное, общение с активной обратной связью (например, диалог) и с пассивной обратной связью (например, письменное распоряжение и т. п.);</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опосредованное общение (например, выступление по радио, телевидению, в средствах массовой информации);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2) </w:t>
      </w:r>
      <w:r w:rsidRPr="00C66949">
        <w:rPr>
          <w:rFonts w:ascii="Times New Roman" w:hAnsi="Times New Roman" w:cs="Times New Roman"/>
          <w:bCs/>
          <w:i/>
          <w:iCs/>
          <w:sz w:val="28"/>
          <w:szCs w:val="28"/>
          <w:lang w:eastAsia="ru-RU"/>
        </w:rPr>
        <w:t>количество участников:</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монолог (речь одного человека);</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диалог (речь двух людей);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полилог (речь нескольких человек);</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3) </w:t>
      </w:r>
      <w:r w:rsidRPr="00C66949">
        <w:rPr>
          <w:rFonts w:ascii="Times New Roman" w:hAnsi="Times New Roman" w:cs="Times New Roman"/>
          <w:bCs/>
          <w:i/>
          <w:iCs/>
          <w:sz w:val="28"/>
          <w:szCs w:val="28"/>
          <w:lang w:eastAsia="ru-RU"/>
        </w:rPr>
        <w:t>цель общения:</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информирование;</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убеждение (включая побуждение, объяснение и т. п.);</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развлечение;</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4) </w:t>
      </w:r>
      <w:r w:rsidRPr="00C66949">
        <w:rPr>
          <w:rFonts w:ascii="Times New Roman" w:hAnsi="Times New Roman" w:cs="Times New Roman"/>
          <w:bCs/>
          <w:i/>
          <w:iCs/>
          <w:sz w:val="28"/>
          <w:szCs w:val="28"/>
          <w:lang w:eastAsia="ru-RU"/>
        </w:rPr>
        <w:t>характер ситуации: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деловое общение (доклад, лекция, дискуссия и т. п.);</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бытовое общение (разговоры с близкими людьми и т. д.). Любая речевая ситуация может быть отнесена к определенному типу.</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Например, если человек звонит приятелю, чтобы пригласить его в гости, их разговор можно охарактеризовать как устную форму, непосредственное общение, диалог с целью убеждения, бытовую беседу.</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lastRenderedPageBreak/>
        <w:t>Для каждого типа коммуникации существуют специфические языковые средства (слова, грамматические конструкции и т. д.), тактика поведения, владение которыми на практике является необходимым условием достижения успеха в процессе речевой коммуникации.</w:t>
      </w:r>
    </w:p>
    <w:p w:rsidR="00467BB3" w:rsidRDefault="00467BB3" w:rsidP="00C66949">
      <w:pPr>
        <w:pStyle w:val="a4"/>
        <w:spacing w:line="360" w:lineRule="auto"/>
        <w:ind w:firstLine="709"/>
        <w:jc w:val="center"/>
        <w:rPr>
          <w:rFonts w:ascii="Times New Roman" w:hAnsi="Times New Roman" w:cs="Times New Roman"/>
          <w:b/>
          <w:bCs/>
          <w:kern w:val="36"/>
          <w:sz w:val="28"/>
          <w:szCs w:val="28"/>
          <w:shd w:val="clear" w:color="auto" w:fill="FFFFFF"/>
          <w:lang w:eastAsia="ru-RU"/>
        </w:rPr>
      </w:pPr>
      <w:bookmarkStart w:id="2" w:name="metkadoc9"/>
    </w:p>
    <w:bookmarkEnd w:id="2"/>
    <w:p w:rsidR="00C66949" w:rsidRPr="00C66949" w:rsidRDefault="00D87857" w:rsidP="00C66949">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B5930">
        <w:rPr>
          <w:rFonts w:ascii="Times New Roman" w:hAnsi="Times New Roman" w:cs="Times New Roman"/>
          <w:sz w:val="28"/>
          <w:szCs w:val="28"/>
          <w:lang w:eastAsia="ru-RU"/>
        </w:rPr>
        <w:t>. С</w:t>
      </w:r>
      <w:r w:rsidR="00C66949" w:rsidRPr="00C66949">
        <w:rPr>
          <w:rFonts w:ascii="Times New Roman" w:hAnsi="Times New Roman" w:cs="Times New Roman"/>
          <w:sz w:val="28"/>
          <w:szCs w:val="28"/>
          <w:lang w:eastAsia="ru-RU"/>
        </w:rPr>
        <w:t xml:space="preserve"> точки </w:t>
      </w:r>
      <w:proofErr w:type="gramStart"/>
      <w:r w:rsidR="00C66949" w:rsidRPr="00C66949">
        <w:rPr>
          <w:rFonts w:ascii="Times New Roman" w:hAnsi="Times New Roman" w:cs="Times New Roman"/>
          <w:sz w:val="28"/>
          <w:szCs w:val="28"/>
          <w:lang w:eastAsia="ru-RU"/>
        </w:rPr>
        <w:t>зрения механизмов кодирования/декодирования информации</w:t>
      </w:r>
      <w:proofErr w:type="gramEnd"/>
      <w:r w:rsidR="00C66949" w:rsidRPr="00C66949">
        <w:rPr>
          <w:rFonts w:ascii="Times New Roman" w:hAnsi="Times New Roman" w:cs="Times New Roman"/>
          <w:sz w:val="28"/>
          <w:szCs w:val="28"/>
          <w:lang w:eastAsia="ru-RU"/>
        </w:rPr>
        <w:t xml:space="preserve"> речевая деятельность включает четыре основных аспекта, которые принято называть </w:t>
      </w:r>
      <w:r w:rsidR="00C66949" w:rsidRPr="00C66949">
        <w:rPr>
          <w:rFonts w:ascii="Times New Roman" w:hAnsi="Times New Roman" w:cs="Times New Roman"/>
          <w:bCs/>
          <w:sz w:val="28"/>
          <w:szCs w:val="28"/>
          <w:lang w:eastAsia="ru-RU"/>
        </w:rPr>
        <w:t>видами речевой деятельности: </w:t>
      </w:r>
      <w:r w:rsidR="00C66949" w:rsidRPr="00C66949">
        <w:rPr>
          <w:rFonts w:ascii="Times New Roman" w:hAnsi="Times New Roman" w:cs="Times New Roman"/>
          <w:sz w:val="28"/>
          <w:szCs w:val="28"/>
          <w:lang w:eastAsia="ru-RU"/>
        </w:rPr>
        <w:t>говорение, слушание, письмо, чтение.</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bCs/>
          <w:i/>
          <w:iCs/>
          <w:sz w:val="28"/>
          <w:szCs w:val="28"/>
          <w:lang w:eastAsia="ru-RU"/>
        </w:rPr>
        <w:t>Говорение </w:t>
      </w:r>
      <w:r w:rsidRPr="00C66949">
        <w:rPr>
          <w:rFonts w:ascii="Times New Roman" w:hAnsi="Times New Roman" w:cs="Times New Roman"/>
          <w:sz w:val="28"/>
          <w:szCs w:val="28"/>
          <w:lang w:eastAsia="ru-RU"/>
        </w:rPr>
        <w:t>– это отправление речевых акустических сигналов, несущих информацию.</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bCs/>
          <w:i/>
          <w:iCs/>
          <w:sz w:val="28"/>
          <w:szCs w:val="28"/>
          <w:lang w:eastAsia="ru-RU"/>
        </w:rPr>
        <w:t>Слушание </w:t>
      </w:r>
      <w:r w:rsidRPr="00C66949">
        <w:rPr>
          <w:rFonts w:ascii="Times New Roman" w:hAnsi="Times New Roman" w:cs="Times New Roman"/>
          <w:sz w:val="28"/>
          <w:szCs w:val="28"/>
          <w:lang w:eastAsia="ru-RU"/>
        </w:rPr>
        <w:t>(или аудирование) – восприятие речевых акустических сигналов и их понимание.</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bCs/>
          <w:i/>
          <w:iCs/>
          <w:sz w:val="28"/>
          <w:szCs w:val="28"/>
          <w:lang w:eastAsia="ru-RU"/>
        </w:rPr>
        <w:t>Письмо </w:t>
      </w:r>
      <w:r w:rsidRPr="00C66949">
        <w:rPr>
          <w:rFonts w:ascii="Times New Roman" w:hAnsi="Times New Roman" w:cs="Times New Roman"/>
          <w:sz w:val="28"/>
          <w:szCs w:val="28"/>
          <w:lang w:eastAsia="ru-RU"/>
        </w:rPr>
        <w:t>– зашифровка речевых сигналов с помощью графических символов.</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bCs/>
          <w:i/>
          <w:iCs/>
          <w:sz w:val="28"/>
          <w:szCs w:val="28"/>
          <w:lang w:eastAsia="ru-RU"/>
        </w:rPr>
        <w:t>Чтение </w:t>
      </w:r>
      <w:r w:rsidRPr="00C66949">
        <w:rPr>
          <w:rFonts w:ascii="Times New Roman" w:hAnsi="Times New Roman" w:cs="Times New Roman"/>
          <w:sz w:val="28"/>
          <w:szCs w:val="28"/>
          <w:lang w:eastAsia="ru-RU"/>
        </w:rPr>
        <w:t>– расшифровка графических знаков и понимание их значений.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Механизмы кодирования информации действуют при говорении и письме, механизмы декодирования – при слушании и чтении. При говорении и слушании человек оперирует акустическими сигналами, при письме и чтении – графическими знаками.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Указанные четыре вида речевой деятельности составляют основу процесса речевой коммуникации. От того, насколько у человека сформированы навыки этих видов речевой деятельности, зависит эффективность речевого общения. Кроме того, степень сформированности навыков речевой деятельности служит критерием оценки уровня владения языком (не только иностранным, но прежде всего родным) и показателем общей культуры человека.</w:t>
      </w:r>
    </w:p>
    <w:p w:rsidR="00D87857" w:rsidRDefault="00D87857" w:rsidP="00C66949">
      <w:pPr>
        <w:pStyle w:val="a4"/>
        <w:spacing w:line="360" w:lineRule="auto"/>
        <w:ind w:firstLine="709"/>
        <w:jc w:val="center"/>
        <w:rPr>
          <w:rFonts w:ascii="Times New Roman" w:hAnsi="Times New Roman" w:cs="Times New Roman"/>
          <w:bCs/>
          <w:kern w:val="36"/>
          <w:sz w:val="28"/>
          <w:szCs w:val="28"/>
          <w:shd w:val="clear" w:color="auto" w:fill="FFFFFF"/>
        </w:rPr>
      </w:pPr>
      <w:bookmarkStart w:id="3" w:name="metkadoc11"/>
    </w:p>
    <w:p w:rsidR="00C66949" w:rsidRPr="00D87857" w:rsidRDefault="00C66949" w:rsidP="00C66949">
      <w:pPr>
        <w:pStyle w:val="a4"/>
        <w:spacing w:line="360" w:lineRule="auto"/>
        <w:ind w:firstLine="709"/>
        <w:jc w:val="center"/>
        <w:rPr>
          <w:rFonts w:ascii="Times New Roman" w:hAnsi="Times New Roman" w:cs="Times New Roman"/>
          <w:b/>
          <w:bCs/>
          <w:kern w:val="36"/>
          <w:sz w:val="28"/>
          <w:szCs w:val="28"/>
          <w:shd w:val="clear" w:color="auto" w:fill="FFFFFF"/>
        </w:rPr>
      </w:pPr>
      <w:r w:rsidRPr="00D87857">
        <w:rPr>
          <w:rFonts w:ascii="Times New Roman" w:hAnsi="Times New Roman" w:cs="Times New Roman"/>
          <w:b/>
          <w:bCs/>
          <w:kern w:val="36"/>
          <w:sz w:val="28"/>
          <w:szCs w:val="28"/>
          <w:shd w:val="clear" w:color="auto" w:fill="FFFFFF"/>
        </w:rPr>
        <w:t xml:space="preserve">Вопросы </w:t>
      </w:r>
      <w:r w:rsidR="00D87857" w:rsidRPr="00D87857">
        <w:rPr>
          <w:rFonts w:ascii="Times New Roman" w:hAnsi="Times New Roman" w:cs="Times New Roman"/>
          <w:b/>
          <w:bCs/>
          <w:kern w:val="36"/>
          <w:sz w:val="28"/>
          <w:szCs w:val="28"/>
          <w:shd w:val="clear" w:color="auto" w:fill="FFFFFF"/>
        </w:rPr>
        <w:t>для самоконтроля</w:t>
      </w:r>
    </w:p>
    <w:bookmarkEnd w:id="3"/>
    <w:p w:rsidR="00D87857" w:rsidRPr="00D87857" w:rsidRDefault="00D87857" w:rsidP="00D87857">
      <w:pPr>
        <w:pStyle w:val="Default"/>
        <w:numPr>
          <w:ilvl w:val="0"/>
          <w:numId w:val="1"/>
        </w:numPr>
        <w:jc w:val="both"/>
        <w:rPr>
          <w:sz w:val="28"/>
          <w:szCs w:val="28"/>
        </w:rPr>
      </w:pPr>
      <w:r>
        <w:rPr>
          <w:sz w:val="28"/>
          <w:szCs w:val="28"/>
        </w:rPr>
        <w:t>Как влияет о</w:t>
      </w:r>
      <w:r w:rsidRPr="00D87857">
        <w:rPr>
          <w:sz w:val="28"/>
          <w:szCs w:val="28"/>
        </w:rPr>
        <w:t xml:space="preserve">бстановка </w:t>
      </w:r>
      <w:r>
        <w:rPr>
          <w:sz w:val="28"/>
          <w:szCs w:val="28"/>
        </w:rPr>
        <w:t>на</w:t>
      </w:r>
      <w:r w:rsidRPr="00D87857">
        <w:rPr>
          <w:sz w:val="28"/>
          <w:szCs w:val="28"/>
        </w:rPr>
        <w:t xml:space="preserve"> условия общения</w:t>
      </w:r>
      <w:r>
        <w:rPr>
          <w:sz w:val="28"/>
          <w:szCs w:val="28"/>
        </w:rPr>
        <w:t>?</w:t>
      </w:r>
    </w:p>
    <w:p w:rsidR="00D87857" w:rsidRPr="00D87857" w:rsidRDefault="00D87857" w:rsidP="00D87857">
      <w:pPr>
        <w:pStyle w:val="Default"/>
        <w:numPr>
          <w:ilvl w:val="0"/>
          <w:numId w:val="1"/>
        </w:numPr>
        <w:jc w:val="both"/>
        <w:rPr>
          <w:sz w:val="28"/>
          <w:szCs w:val="28"/>
        </w:rPr>
      </w:pPr>
      <w:r>
        <w:rPr>
          <w:sz w:val="28"/>
          <w:szCs w:val="28"/>
        </w:rPr>
        <w:lastRenderedPageBreak/>
        <w:t>Охарактеризуйте н</w:t>
      </w:r>
      <w:r w:rsidRPr="00D87857">
        <w:rPr>
          <w:sz w:val="28"/>
          <w:szCs w:val="28"/>
        </w:rPr>
        <w:t xml:space="preserve">ормы, ритуалы и правила речевого и неречевого поведения. </w:t>
      </w:r>
    </w:p>
    <w:p w:rsidR="00CB4040" w:rsidRDefault="00D87857" w:rsidP="00D87857">
      <w:pPr>
        <w:pStyle w:val="Default"/>
        <w:numPr>
          <w:ilvl w:val="0"/>
          <w:numId w:val="1"/>
        </w:numPr>
        <w:jc w:val="both"/>
        <w:rPr>
          <w:sz w:val="28"/>
          <w:szCs w:val="28"/>
        </w:rPr>
      </w:pPr>
      <w:r w:rsidRPr="00CB4040">
        <w:rPr>
          <w:sz w:val="28"/>
          <w:szCs w:val="28"/>
        </w:rPr>
        <w:t>Назовите типы коммуникации в зависимости от условий общения</w:t>
      </w:r>
      <w:r w:rsidR="00CB4040" w:rsidRPr="00CB4040">
        <w:rPr>
          <w:sz w:val="28"/>
          <w:szCs w:val="28"/>
        </w:rPr>
        <w:t>.</w:t>
      </w:r>
      <w:r w:rsidRPr="00CB4040">
        <w:rPr>
          <w:sz w:val="28"/>
          <w:szCs w:val="28"/>
        </w:rPr>
        <w:t xml:space="preserve"> </w:t>
      </w:r>
    </w:p>
    <w:p w:rsidR="00D87857" w:rsidRPr="00CB4040" w:rsidRDefault="00CB4040" w:rsidP="00D87857">
      <w:pPr>
        <w:pStyle w:val="Default"/>
        <w:numPr>
          <w:ilvl w:val="0"/>
          <w:numId w:val="1"/>
        </w:numPr>
        <w:jc w:val="both"/>
        <w:rPr>
          <w:sz w:val="28"/>
          <w:szCs w:val="28"/>
        </w:rPr>
      </w:pPr>
      <w:r>
        <w:rPr>
          <w:sz w:val="28"/>
          <w:szCs w:val="28"/>
        </w:rPr>
        <w:t xml:space="preserve">Влияет ли </w:t>
      </w:r>
      <w:r w:rsidR="00D87857" w:rsidRPr="00CB4040">
        <w:rPr>
          <w:sz w:val="28"/>
          <w:szCs w:val="28"/>
        </w:rPr>
        <w:t>количеств</w:t>
      </w:r>
      <w:r>
        <w:rPr>
          <w:sz w:val="28"/>
          <w:szCs w:val="28"/>
        </w:rPr>
        <w:t>о</w:t>
      </w:r>
      <w:r w:rsidR="00D87857" w:rsidRPr="00CB4040">
        <w:rPr>
          <w:sz w:val="28"/>
          <w:szCs w:val="28"/>
        </w:rPr>
        <w:t xml:space="preserve"> участников </w:t>
      </w:r>
      <w:r>
        <w:rPr>
          <w:sz w:val="28"/>
          <w:szCs w:val="28"/>
        </w:rPr>
        <w:t xml:space="preserve">на коммуникацию? </w:t>
      </w:r>
      <w:r w:rsidR="00D87857" w:rsidRPr="00CB4040">
        <w:rPr>
          <w:sz w:val="28"/>
          <w:szCs w:val="28"/>
        </w:rPr>
        <w:t xml:space="preserve"> </w:t>
      </w:r>
    </w:p>
    <w:p w:rsidR="00D87857" w:rsidRPr="00D87857" w:rsidRDefault="00CB4040" w:rsidP="00D87857">
      <w:pPr>
        <w:pStyle w:val="Default"/>
        <w:numPr>
          <w:ilvl w:val="0"/>
          <w:numId w:val="1"/>
        </w:numPr>
        <w:jc w:val="both"/>
        <w:rPr>
          <w:sz w:val="28"/>
          <w:szCs w:val="28"/>
        </w:rPr>
      </w:pPr>
      <w:r>
        <w:rPr>
          <w:sz w:val="28"/>
          <w:szCs w:val="28"/>
        </w:rPr>
        <w:t xml:space="preserve">В чем заключаются </w:t>
      </w:r>
      <w:r w:rsidR="00D87857" w:rsidRPr="00D87857">
        <w:rPr>
          <w:sz w:val="28"/>
          <w:szCs w:val="28"/>
        </w:rPr>
        <w:t xml:space="preserve">цели общения </w:t>
      </w:r>
      <w:r>
        <w:rPr>
          <w:sz w:val="28"/>
          <w:szCs w:val="28"/>
        </w:rPr>
        <w:t xml:space="preserve">– </w:t>
      </w:r>
      <w:r w:rsidR="00D87857" w:rsidRPr="00D87857">
        <w:rPr>
          <w:sz w:val="28"/>
          <w:szCs w:val="28"/>
        </w:rPr>
        <w:t>информирование, убеждение, развлечение</w:t>
      </w:r>
      <w:r>
        <w:rPr>
          <w:sz w:val="28"/>
          <w:szCs w:val="28"/>
        </w:rPr>
        <w:t xml:space="preserve">? </w:t>
      </w:r>
      <w:r w:rsidR="00D87857" w:rsidRPr="00D87857">
        <w:rPr>
          <w:sz w:val="28"/>
          <w:szCs w:val="28"/>
        </w:rPr>
        <w:t xml:space="preserve"> </w:t>
      </w:r>
    </w:p>
    <w:p w:rsidR="006111D9" w:rsidRPr="00C66949" w:rsidRDefault="006111D9" w:rsidP="00C66949">
      <w:pPr>
        <w:pStyle w:val="a4"/>
        <w:spacing w:line="360" w:lineRule="auto"/>
        <w:ind w:firstLine="709"/>
        <w:jc w:val="both"/>
        <w:rPr>
          <w:rFonts w:ascii="Times New Roman" w:hAnsi="Times New Roman" w:cs="Times New Roman"/>
          <w:sz w:val="28"/>
          <w:szCs w:val="28"/>
        </w:rPr>
      </w:pPr>
    </w:p>
    <w:sectPr w:rsidR="006111D9" w:rsidRPr="00C66949" w:rsidSect="00611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D21A1"/>
    <w:multiLevelType w:val="hybridMultilevel"/>
    <w:tmpl w:val="95EE3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949"/>
    <w:rsid w:val="000E70B3"/>
    <w:rsid w:val="001B61F8"/>
    <w:rsid w:val="0041117C"/>
    <w:rsid w:val="00462EDC"/>
    <w:rsid w:val="00467BB3"/>
    <w:rsid w:val="004B5930"/>
    <w:rsid w:val="00510499"/>
    <w:rsid w:val="006111D9"/>
    <w:rsid w:val="006B2A75"/>
    <w:rsid w:val="009D7EB3"/>
    <w:rsid w:val="00AC5F6D"/>
    <w:rsid w:val="00B86B81"/>
    <w:rsid w:val="00C66949"/>
    <w:rsid w:val="00CB4040"/>
    <w:rsid w:val="00D87857"/>
    <w:rsid w:val="00F66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949"/>
    <w:pPr>
      <w:spacing w:before="100" w:beforeAutospacing="1" w:after="100" w:afterAutospacing="1"/>
    </w:pPr>
  </w:style>
  <w:style w:type="character" w:customStyle="1" w:styleId="apple-converted-space">
    <w:name w:val="apple-converted-space"/>
    <w:basedOn w:val="a0"/>
    <w:rsid w:val="00C66949"/>
  </w:style>
  <w:style w:type="paragraph" w:styleId="a4">
    <w:name w:val="No Spacing"/>
    <w:uiPriority w:val="99"/>
    <w:qFormat/>
    <w:rsid w:val="00C66949"/>
    <w:pPr>
      <w:spacing w:after="0" w:line="240" w:lineRule="auto"/>
    </w:pPr>
  </w:style>
  <w:style w:type="paragraph" w:styleId="a5">
    <w:name w:val="Balloon Text"/>
    <w:basedOn w:val="a"/>
    <w:link w:val="a6"/>
    <w:uiPriority w:val="99"/>
    <w:semiHidden/>
    <w:unhideWhenUsed/>
    <w:rsid w:val="00C66949"/>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C66949"/>
    <w:rPr>
      <w:rFonts w:ascii="Tahoma" w:hAnsi="Tahoma" w:cs="Tahoma"/>
      <w:sz w:val="16"/>
      <w:szCs w:val="16"/>
    </w:rPr>
  </w:style>
  <w:style w:type="paragraph" w:customStyle="1" w:styleId="Default">
    <w:name w:val="Default"/>
    <w:rsid w:val="00D878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4">
    <w:name w:val="Font Style14"/>
    <w:uiPriority w:val="99"/>
    <w:rsid w:val="00D87857"/>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321776">
      <w:bodyDiv w:val="1"/>
      <w:marLeft w:val="0"/>
      <w:marRight w:val="0"/>
      <w:marTop w:val="0"/>
      <w:marBottom w:val="0"/>
      <w:divBdr>
        <w:top w:val="none" w:sz="0" w:space="0" w:color="auto"/>
        <w:left w:val="none" w:sz="0" w:space="0" w:color="auto"/>
        <w:bottom w:val="none" w:sz="0" w:space="0" w:color="auto"/>
        <w:right w:val="none" w:sz="0" w:space="0" w:color="auto"/>
      </w:divBdr>
    </w:div>
    <w:div w:id="1893425747">
      <w:bodyDiv w:val="1"/>
      <w:marLeft w:val="0"/>
      <w:marRight w:val="0"/>
      <w:marTop w:val="0"/>
      <w:marBottom w:val="0"/>
      <w:divBdr>
        <w:top w:val="none" w:sz="0" w:space="0" w:color="auto"/>
        <w:left w:val="none" w:sz="0" w:space="0" w:color="auto"/>
        <w:bottom w:val="none" w:sz="0" w:space="0" w:color="auto"/>
        <w:right w:val="none" w:sz="0" w:space="0" w:color="auto"/>
      </w:divBdr>
      <w:divsChild>
        <w:div w:id="184512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56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121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2023-09-06T09:20:00Z</cp:lastPrinted>
  <dcterms:created xsi:type="dcterms:W3CDTF">2023-09-05T15:19:00Z</dcterms:created>
  <dcterms:modified xsi:type="dcterms:W3CDTF">2024-05-17T16:45:00Z</dcterms:modified>
</cp:coreProperties>
</file>