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BF" w:rsidRPr="00891C52" w:rsidRDefault="002C50BF" w:rsidP="003F6C82">
      <w:pPr>
        <w:spacing w:line="360" w:lineRule="atLeast"/>
        <w:ind w:firstLine="709"/>
        <w:jc w:val="center"/>
        <w:rPr>
          <w:b/>
          <w:sz w:val="28"/>
          <w:szCs w:val="28"/>
        </w:rPr>
      </w:pPr>
      <w:r w:rsidRPr="00891C52">
        <w:rPr>
          <w:b/>
          <w:sz w:val="28"/>
          <w:szCs w:val="28"/>
        </w:rPr>
        <w:t xml:space="preserve">ТЕМА ЛЕКЦИИ  </w:t>
      </w:r>
      <w:r w:rsidR="00A534DF" w:rsidRPr="0014225E">
        <w:rPr>
          <w:sz w:val="28"/>
          <w:szCs w:val="28"/>
        </w:rPr>
        <w:t>Теория речевых жанров</w:t>
      </w:r>
      <w:r>
        <w:rPr>
          <w:b/>
          <w:sz w:val="28"/>
          <w:szCs w:val="28"/>
        </w:rPr>
        <w:t xml:space="preserve">. </w:t>
      </w:r>
    </w:p>
    <w:p w:rsidR="002C50BF" w:rsidRPr="00891C52" w:rsidRDefault="002C50BF" w:rsidP="003F6C82">
      <w:pPr>
        <w:ind w:firstLine="709"/>
        <w:jc w:val="center"/>
        <w:rPr>
          <w:rStyle w:val="FontStyle14"/>
          <w:bCs/>
          <w:sz w:val="28"/>
          <w:szCs w:val="28"/>
        </w:rPr>
      </w:pPr>
      <w:r w:rsidRPr="00891C52">
        <w:rPr>
          <w:rStyle w:val="FontStyle14"/>
          <w:bCs/>
          <w:sz w:val="28"/>
          <w:szCs w:val="28"/>
        </w:rPr>
        <w:t xml:space="preserve"> </w:t>
      </w:r>
    </w:p>
    <w:p w:rsidR="002C50BF" w:rsidRPr="00891C52" w:rsidRDefault="002C50BF" w:rsidP="003F6C82">
      <w:pPr>
        <w:ind w:firstLine="709"/>
        <w:jc w:val="center"/>
        <w:rPr>
          <w:b/>
          <w:sz w:val="28"/>
          <w:szCs w:val="28"/>
        </w:rPr>
      </w:pPr>
    </w:p>
    <w:p w:rsidR="002C50BF" w:rsidRPr="00463384" w:rsidRDefault="002C50BF" w:rsidP="003F6C82">
      <w:pPr>
        <w:ind w:firstLine="709"/>
        <w:jc w:val="both"/>
        <w:rPr>
          <w:sz w:val="28"/>
          <w:szCs w:val="28"/>
        </w:rPr>
      </w:pPr>
      <w:r w:rsidRPr="00463384">
        <w:rPr>
          <w:b/>
          <w:sz w:val="28"/>
          <w:szCs w:val="28"/>
        </w:rPr>
        <w:t>Цель лекции</w:t>
      </w:r>
      <w:r w:rsidRPr="00463384">
        <w:rPr>
          <w:sz w:val="28"/>
          <w:szCs w:val="28"/>
        </w:rPr>
        <w:t xml:space="preserve"> – охарактеризовать </w:t>
      </w:r>
      <w:r>
        <w:rPr>
          <w:sz w:val="28"/>
          <w:szCs w:val="28"/>
        </w:rPr>
        <w:t xml:space="preserve">когнитивные аспекты </w:t>
      </w:r>
      <w:r w:rsidR="003F6C82">
        <w:rPr>
          <w:sz w:val="28"/>
          <w:szCs w:val="28"/>
        </w:rPr>
        <w:t>речевого взаимодействия</w:t>
      </w:r>
      <w:r>
        <w:rPr>
          <w:sz w:val="28"/>
          <w:szCs w:val="28"/>
        </w:rPr>
        <w:t xml:space="preserve">. </w:t>
      </w:r>
      <w:r w:rsidRPr="00463384">
        <w:rPr>
          <w:sz w:val="28"/>
          <w:szCs w:val="28"/>
        </w:rPr>
        <w:t xml:space="preserve">  </w:t>
      </w:r>
    </w:p>
    <w:p w:rsidR="002C50BF" w:rsidRPr="00463384" w:rsidRDefault="002C50BF" w:rsidP="003F6C82">
      <w:pPr>
        <w:ind w:firstLine="709"/>
        <w:jc w:val="both"/>
        <w:rPr>
          <w:b/>
          <w:sz w:val="28"/>
          <w:szCs w:val="28"/>
        </w:rPr>
      </w:pPr>
    </w:p>
    <w:p w:rsidR="002C50BF" w:rsidRPr="006863D5" w:rsidRDefault="002C50BF" w:rsidP="003F6C82">
      <w:pPr>
        <w:ind w:firstLine="709"/>
        <w:jc w:val="center"/>
        <w:rPr>
          <w:b/>
          <w:iCs/>
          <w:spacing w:val="-6"/>
          <w:sz w:val="28"/>
          <w:szCs w:val="28"/>
        </w:rPr>
      </w:pPr>
      <w:r w:rsidRPr="006863D5">
        <w:rPr>
          <w:b/>
          <w:iCs/>
          <w:spacing w:val="-6"/>
          <w:sz w:val="28"/>
          <w:szCs w:val="28"/>
        </w:rPr>
        <w:t xml:space="preserve">План лекции: </w:t>
      </w:r>
    </w:p>
    <w:p w:rsidR="002C50BF" w:rsidRPr="00EC0A28" w:rsidRDefault="002C50BF" w:rsidP="003F6C8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0BF" w:rsidRPr="0014225E" w:rsidRDefault="002C50BF" w:rsidP="003F6C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25E">
        <w:rPr>
          <w:rFonts w:ascii="Times New Roman" w:hAnsi="Times New Roman" w:cs="Times New Roman"/>
          <w:sz w:val="28"/>
          <w:szCs w:val="28"/>
        </w:rPr>
        <w:t xml:space="preserve">1. </w:t>
      </w:r>
      <w:r w:rsidR="0014225E" w:rsidRPr="0014225E">
        <w:rPr>
          <w:rFonts w:ascii="Times New Roman" w:hAnsi="Times New Roman" w:cs="Times New Roman"/>
          <w:sz w:val="28"/>
          <w:szCs w:val="28"/>
        </w:rPr>
        <w:t>Теори</w:t>
      </w:r>
      <w:r w:rsidR="00A534DF">
        <w:rPr>
          <w:rFonts w:ascii="Times New Roman" w:hAnsi="Times New Roman" w:cs="Times New Roman"/>
          <w:sz w:val="28"/>
          <w:szCs w:val="28"/>
        </w:rPr>
        <w:t>и</w:t>
      </w:r>
      <w:r w:rsidR="0014225E" w:rsidRPr="0014225E">
        <w:rPr>
          <w:rFonts w:ascii="Times New Roman" w:hAnsi="Times New Roman" w:cs="Times New Roman"/>
          <w:sz w:val="28"/>
          <w:szCs w:val="28"/>
        </w:rPr>
        <w:t xml:space="preserve"> речевых жанров</w:t>
      </w:r>
      <w:r w:rsidRPr="0014225E">
        <w:rPr>
          <w:rFonts w:ascii="Times New Roman" w:hAnsi="Times New Roman" w:cs="Times New Roman"/>
          <w:sz w:val="28"/>
          <w:szCs w:val="28"/>
        </w:rPr>
        <w:t>.</w:t>
      </w:r>
    </w:p>
    <w:p w:rsidR="002C50BF" w:rsidRPr="0014225E" w:rsidRDefault="002C50BF" w:rsidP="003F6C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25E">
        <w:rPr>
          <w:rFonts w:ascii="Times New Roman" w:hAnsi="Times New Roman" w:cs="Times New Roman"/>
          <w:sz w:val="28"/>
          <w:szCs w:val="28"/>
        </w:rPr>
        <w:t xml:space="preserve">2. </w:t>
      </w:r>
      <w:r w:rsidR="0014225E" w:rsidRPr="0014225E">
        <w:rPr>
          <w:rFonts w:ascii="Times New Roman" w:hAnsi="Times New Roman" w:cs="Times New Roman"/>
          <w:sz w:val="28"/>
          <w:szCs w:val="28"/>
        </w:rPr>
        <w:t>Средства и способы речевого воздействия</w:t>
      </w:r>
      <w:r w:rsidRPr="0014225E">
        <w:rPr>
          <w:rFonts w:ascii="Times New Roman" w:hAnsi="Times New Roman" w:cs="Times New Roman"/>
          <w:sz w:val="28"/>
          <w:szCs w:val="28"/>
        </w:rPr>
        <w:t>.</w:t>
      </w:r>
      <w:r w:rsidR="0014225E" w:rsidRPr="0014225E">
        <w:rPr>
          <w:rFonts w:ascii="Times New Roman" w:hAnsi="Times New Roman" w:cs="Times New Roman"/>
          <w:sz w:val="28"/>
          <w:szCs w:val="28"/>
        </w:rPr>
        <w:t xml:space="preserve"> Речевое воздействие, манипулирование, суггестия.</w:t>
      </w:r>
    </w:p>
    <w:p w:rsidR="003F6C82" w:rsidRPr="0014225E" w:rsidRDefault="003F6C82" w:rsidP="003F6C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25E">
        <w:rPr>
          <w:rFonts w:ascii="Times New Roman" w:hAnsi="Times New Roman" w:cs="Times New Roman"/>
          <w:sz w:val="28"/>
          <w:szCs w:val="28"/>
        </w:rPr>
        <w:t xml:space="preserve">3. </w:t>
      </w:r>
      <w:r w:rsidR="0014225E" w:rsidRPr="0014225E">
        <w:rPr>
          <w:rFonts w:ascii="Times New Roman" w:hAnsi="Times New Roman" w:cs="Times New Roman"/>
          <w:sz w:val="28"/>
          <w:szCs w:val="28"/>
        </w:rPr>
        <w:t>Условия эффективного общения в разных сферах коммуникации. Владение языком</w:t>
      </w:r>
      <w:r w:rsidRPr="001422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50BF" w:rsidRPr="0014225E" w:rsidRDefault="002C50BF" w:rsidP="003F6C82">
      <w:pPr>
        <w:pStyle w:val="a3"/>
        <w:ind w:left="1429"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C50BF" w:rsidRDefault="002C50BF" w:rsidP="005E4A83">
      <w:pPr>
        <w:pStyle w:val="a3"/>
        <w:ind w:left="1429"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E28A9">
        <w:rPr>
          <w:rFonts w:ascii="Times New Roman" w:hAnsi="Times New Roman" w:cs="Times New Roman"/>
          <w:i/>
          <w:iCs/>
          <w:sz w:val="28"/>
          <w:szCs w:val="28"/>
        </w:rPr>
        <w:t>Основная часть</w:t>
      </w:r>
    </w:p>
    <w:p w:rsidR="005E4A83" w:rsidRDefault="005E4A83" w:rsidP="005E4A83">
      <w:pPr>
        <w:pStyle w:val="a3"/>
        <w:ind w:left="1429"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5E4A83" w:rsidRDefault="005E4A83" w:rsidP="005E4A83">
      <w:pPr>
        <w:pStyle w:val="a3"/>
        <w:ind w:left="1429"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5E4A83" w:rsidRDefault="005E4A83" w:rsidP="005E4A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5E4A83">
        <w:rPr>
          <w:rFonts w:ascii="Times New Roman" w:hAnsi="Times New Roman" w:cs="Times New Roman"/>
          <w:b/>
          <w:bCs/>
          <w:sz w:val="28"/>
          <w:szCs w:val="28"/>
        </w:rPr>
        <w:t>Речевой жанр</w:t>
      </w:r>
      <w:r w:rsidRPr="005E4A8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5E4A83">
        <w:rPr>
          <w:rFonts w:ascii="Times New Roman" w:hAnsi="Times New Roman" w:cs="Times New Roman"/>
          <w:sz w:val="28"/>
          <w:szCs w:val="28"/>
        </w:rPr>
        <w:t xml:space="preserve"> относительно устойчивый тематический, композиционный и стилистический тип</w:t>
      </w:r>
      <w:r w:rsidRPr="005E4A83">
        <w:rPr>
          <w:rStyle w:val="apple-converted-space"/>
          <w:rFonts w:ascii="Times New Roman" w:hAnsi="Times New Roman" w:cs="Times New Roman"/>
          <w:color w:val="202122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202122"/>
          <w:sz w:val="28"/>
          <w:szCs w:val="28"/>
        </w:rPr>
        <w:t>текста</w:t>
      </w:r>
      <w:r w:rsidRPr="005E4A83">
        <w:rPr>
          <w:rFonts w:ascii="Times New Roman" w:hAnsi="Times New Roman" w:cs="Times New Roman"/>
          <w:sz w:val="28"/>
          <w:szCs w:val="28"/>
        </w:rPr>
        <w:t>. Речевой жанр является подвидом</w:t>
      </w:r>
      <w:r>
        <w:rPr>
          <w:rFonts w:ascii="Times New Roman" w:hAnsi="Times New Roman" w:cs="Times New Roman"/>
          <w:sz w:val="28"/>
          <w:szCs w:val="28"/>
        </w:rPr>
        <w:t xml:space="preserve"> функционального стиля</w:t>
      </w:r>
      <w:r w:rsidRPr="005E4A83">
        <w:rPr>
          <w:rFonts w:ascii="Times New Roman" w:hAnsi="Times New Roman" w:cs="Times New Roman"/>
          <w:sz w:val="28"/>
          <w:szCs w:val="28"/>
        </w:rPr>
        <w:t>. Он используется в соответствующей сфере и ситуации устного или письменного общения, объединяет речевые произведения (высказывания или тексты)</w:t>
      </w:r>
      <w:r w:rsidRPr="005E4A83">
        <w:rPr>
          <w:rStyle w:val="apple-converted-space"/>
          <w:rFonts w:ascii="Times New Roman" w:hAnsi="Times New Roman" w:cs="Times New Roman"/>
          <w:color w:val="202122"/>
          <w:sz w:val="28"/>
          <w:szCs w:val="28"/>
        </w:rPr>
        <w:t> </w:t>
      </w:r>
      <w:r w:rsidRPr="005E4A83">
        <w:rPr>
          <w:rFonts w:ascii="Times New Roman" w:hAnsi="Times New Roman" w:cs="Times New Roman"/>
          <w:sz w:val="28"/>
          <w:szCs w:val="28"/>
        </w:rPr>
        <w:t>по целевым установкам высказывания. Каждому речевому жанру присущи типовые методы построения речи, связанные с определенными ситуациями и предназначенные для передачи конкретного содержания. Признаками речевого жанра являются</w:t>
      </w:r>
      <w:r w:rsidRPr="005E4A83">
        <w:rPr>
          <w:rStyle w:val="apple-converted-space"/>
          <w:rFonts w:ascii="Times New Roman" w:hAnsi="Times New Roman" w:cs="Times New Roman"/>
          <w:color w:val="202122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202122"/>
          <w:sz w:val="28"/>
          <w:szCs w:val="28"/>
        </w:rPr>
        <w:t xml:space="preserve">лексические </w:t>
      </w:r>
      <w:r w:rsidRPr="005E4A83">
        <w:rPr>
          <w:rFonts w:ascii="Times New Roman" w:hAnsi="Times New Roman" w:cs="Times New Roman"/>
          <w:sz w:val="28"/>
          <w:szCs w:val="28"/>
        </w:rPr>
        <w:t>средства языка, отбираемые в рамках соответствующего функционального стиля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4A83" w:rsidRPr="005E4A83" w:rsidRDefault="005E4A83" w:rsidP="005E4A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A83">
        <w:rPr>
          <w:rFonts w:ascii="Times New Roman" w:hAnsi="Times New Roman" w:cs="Times New Roman"/>
          <w:sz w:val="28"/>
          <w:szCs w:val="28"/>
        </w:rPr>
        <w:t>К примеру, один из жанров</w:t>
      </w:r>
      <w:r w:rsidRPr="005E4A83">
        <w:rPr>
          <w:rStyle w:val="apple-converted-space"/>
          <w:rFonts w:ascii="Times New Roman" w:hAnsi="Times New Roman" w:cs="Times New Roman"/>
          <w:color w:val="202122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202122"/>
          <w:sz w:val="28"/>
          <w:szCs w:val="28"/>
        </w:rPr>
        <w:t xml:space="preserve">научного </w:t>
      </w:r>
      <w:r w:rsidRPr="005E4A83">
        <w:rPr>
          <w:rStyle w:val="apple-converted-space"/>
          <w:rFonts w:ascii="Times New Roman" w:hAnsi="Times New Roman" w:cs="Times New Roman"/>
          <w:color w:val="202122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202122"/>
          <w:sz w:val="28"/>
          <w:szCs w:val="28"/>
        </w:rPr>
        <w:t>–</w:t>
      </w:r>
      <w:r w:rsidRPr="005E4A83">
        <w:rPr>
          <w:rFonts w:ascii="Times New Roman" w:hAnsi="Times New Roman" w:cs="Times New Roman"/>
          <w:sz w:val="28"/>
          <w:szCs w:val="28"/>
        </w:rPr>
        <w:t xml:space="preserve"> жанр научного</w:t>
      </w:r>
      <w:r w:rsidRPr="005E4A83">
        <w:rPr>
          <w:rStyle w:val="apple-converted-space"/>
          <w:rFonts w:ascii="Times New Roman" w:hAnsi="Times New Roman" w:cs="Times New Roman"/>
          <w:color w:val="202122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202122"/>
          <w:sz w:val="28"/>
          <w:szCs w:val="28"/>
        </w:rPr>
        <w:t>доклада</w:t>
      </w:r>
      <w:r w:rsidRPr="005E4A83">
        <w:rPr>
          <w:rFonts w:ascii="Times New Roman" w:hAnsi="Times New Roman" w:cs="Times New Roman"/>
          <w:sz w:val="28"/>
          <w:szCs w:val="28"/>
        </w:rPr>
        <w:t xml:space="preserve">, для которого </w:t>
      </w:r>
      <w:proofErr w:type="gramStart"/>
      <w:r w:rsidRPr="005E4A83">
        <w:rPr>
          <w:rFonts w:ascii="Times New Roman" w:hAnsi="Times New Roman" w:cs="Times New Roman"/>
          <w:sz w:val="28"/>
          <w:szCs w:val="28"/>
        </w:rPr>
        <w:t>характерны</w:t>
      </w:r>
      <w:proofErr w:type="gramEnd"/>
      <w:r w:rsidRPr="005E4A83">
        <w:rPr>
          <w:rFonts w:ascii="Times New Roman" w:hAnsi="Times New Roman" w:cs="Times New Roman"/>
          <w:sz w:val="28"/>
          <w:szCs w:val="28"/>
        </w:rPr>
        <w:t xml:space="preserve"> соответствующие жанру синтаксические конструкций, терминология, использование общенаучной лексики и т. д.; другими жанрами научного стиля являются статья, монография, реферат, обзор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4A83" w:rsidRPr="005E4A83" w:rsidRDefault="005E4A83" w:rsidP="005E4A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A83">
        <w:rPr>
          <w:rFonts w:ascii="Times New Roman" w:hAnsi="Times New Roman" w:cs="Times New Roman"/>
          <w:sz w:val="28"/>
          <w:szCs w:val="28"/>
        </w:rPr>
        <w:t>С помощью системы жанров упорядочивается производимый человеком текст в любой сфере и в любой его форме, тем самым упорядочивается общение. Жанр структурирует коммуникативный процесс, создавая «разделяемые» ожидания о форме и содержании общения и таким образом облегчая производство и воспроизводство коммуникации.</w:t>
      </w:r>
    </w:p>
    <w:p w:rsidR="005E4A83" w:rsidRDefault="005E4A83" w:rsidP="005E4A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A83">
        <w:rPr>
          <w:rFonts w:ascii="Times New Roman" w:hAnsi="Times New Roman" w:cs="Times New Roman"/>
          <w:sz w:val="28"/>
          <w:szCs w:val="28"/>
        </w:rPr>
        <w:lastRenderedPageBreak/>
        <w:t>Понятие «речевой жанр» было предложено</w:t>
      </w:r>
      <w:r w:rsidRPr="005E4A83">
        <w:rPr>
          <w:rStyle w:val="apple-converted-space"/>
          <w:rFonts w:ascii="Times New Roman" w:hAnsi="Times New Roman" w:cs="Times New Roman"/>
          <w:color w:val="202122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202122"/>
          <w:sz w:val="28"/>
          <w:szCs w:val="28"/>
        </w:rPr>
        <w:t>М.Бахтиным</w:t>
      </w:r>
      <w:r w:rsidRPr="005E4A83">
        <w:rPr>
          <w:rStyle w:val="apple-converted-space"/>
          <w:rFonts w:ascii="Times New Roman" w:hAnsi="Times New Roman" w:cs="Times New Roman"/>
          <w:color w:val="202122"/>
          <w:sz w:val="28"/>
          <w:szCs w:val="28"/>
        </w:rPr>
        <w:t> </w:t>
      </w:r>
      <w:r w:rsidRPr="005E4A83">
        <w:rPr>
          <w:rFonts w:ascii="Times New Roman" w:hAnsi="Times New Roman" w:cs="Times New Roman"/>
          <w:sz w:val="28"/>
          <w:szCs w:val="28"/>
        </w:rPr>
        <w:t>в 1920-е гг. Развитие теории речевых жанров было связано с распространением</w:t>
      </w:r>
      <w:r w:rsidRPr="005E4A83">
        <w:rPr>
          <w:rStyle w:val="apple-converted-space"/>
          <w:rFonts w:ascii="Times New Roman" w:hAnsi="Times New Roman" w:cs="Times New Roman"/>
          <w:color w:val="202122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202122"/>
          <w:sz w:val="28"/>
          <w:szCs w:val="28"/>
        </w:rPr>
        <w:t>прагматики</w:t>
      </w:r>
      <w:r w:rsidRPr="005E4A83">
        <w:rPr>
          <w:rFonts w:ascii="Times New Roman" w:hAnsi="Times New Roman" w:cs="Times New Roman"/>
          <w:sz w:val="28"/>
          <w:szCs w:val="28"/>
        </w:rPr>
        <w:t>. Теория речевых жанров, как развитие идеи Бахтина, стала одним из важных направлений</w:t>
      </w:r>
      <w:r w:rsidRPr="005E4A83">
        <w:rPr>
          <w:rStyle w:val="apple-converted-space"/>
          <w:rFonts w:ascii="Times New Roman" w:hAnsi="Times New Roman" w:cs="Times New Roman"/>
          <w:color w:val="202122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202122"/>
          <w:sz w:val="28"/>
          <w:szCs w:val="28"/>
        </w:rPr>
        <w:t>теории дискурса</w:t>
      </w:r>
      <w:r w:rsidRPr="005E4A83">
        <w:rPr>
          <w:rStyle w:val="apple-converted-space"/>
          <w:rFonts w:ascii="Times New Roman" w:hAnsi="Times New Roman" w:cs="Times New Roman"/>
          <w:color w:val="202122"/>
          <w:sz w:val="28"/>
          <w:szCs w:val="28"/>
        </w:rPr>
        <w:t> </w:t>
      </w:r>
      <w:r w:rsidRPr="005E4A83">
        <w:rPr>
          <w:rFonts w:ascii="Times New Roman" w:hAnsi="Times New Roman" w:cs="Times New Roman"/>
          <w:sz w:val="28"/>
          <w:szCs w:val="28"/>
        </w:rPr>
        <w:t>и лингвистики в целом.</w:t>
      </w:r>
    </w:p>
    <w:p w:rsidR="005E4A83" w:rsidRPr="005E4A83" w:rsidRDefault="005E4A83" w:rsidP="005E4A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A83">
        <w:rPr>
          <w:rFonts w:ascii="Times New Roman" w:hAnsi="Times New Roman" w:cs="Times New Roman"/>
          <w:sz w:val="28"/>
          <w:szCs w:val="28"/>
        </w:rPr>
        <w:t>Близким к понятию речевых жанров являются понятия коммуникативных стратегий и тактик.</w:t>
      </w:r>
    </w:p>
    <w:p w:rsidR="005E4A83" w:rsidRDefault="005E4A83" w:rsidP="005E4A83">
      <w:pPr>
        <w:pStyle w:val="a3"/>
        <w:ind w:left="1429"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5E4A83" w:rsidRPr="00463384" w:rsidRDefault="005E4A83" w:rsidP="005E4A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Речевое воздействие</w:t>
      </w:r>
      <w:r w:rsidRPr="00463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63384">
        <w:rPr>
          <w:rFonts w:ascii="Times New Roman" w:hAnsi="Times New Roman" w:cs="Times New Roman"/>
          <w:sz w:val="28"/>
          <w:szCs w:val="28"/>
        </w:rPr>
        <w:t xml:space="preserve"> это отбор и использование таких средств языка,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 xml:space="preserve">помощью которых можно воздействовать на адресата речи. Как правило,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463384">
        <w:rPr>
          <w:rFonts w:ascii="Times New Roman" w:hAnsi="Times New Roman" w:cs="Times New Roman"/>
          <w:sz w:val="28"/>
          <w:szCs w:val="28"/>
        </w:rPr>
        <w:t>такое воздействие на собеседника, которое тот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осознает и воспринимает как часть объективной информации.</w:t>
      </w:r>
    </w:p>
    <w:p w:rsidR="005E4A83" w:rsidRPr="00463384" w:rsidRDefault="005E4A83" w:rsidP="005E4A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84">
        <w:rPr>
          <w:rFonts w:ascii="Times New Roman" w:hAnsi="Times New Roman" w:cs="Times New Roman"/>
          <w:sz w:val="28"/>
          <w:szCs w:val="28"/>
        </w:rPr>
        <w:t>Манипуляция представляет собой вид воздействия, искусное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исполнение которого вед</w:t>
      </w:r>
      <w:r w:rsidRPr="00463384">
        <w:rPr>
          <w:rFonts w:ascii="Times New Roman" w:hAnsi="Cambria Math" w:cs="Times New Roman"/>
          <w:sz w:val="28"/>
          <w:szCs w:val="28"/>
        </w:rPr>
        <w:t>ѐ</w:t>
      </w:r>
      <w:r w:rsidRPr="00463384">
        <w:rPr>
          <w:rFonts w:ascii="Times New Roman" w:hAnsi="Times New Roman" w:cs="Times New Roman"/>
          <w:sz w:val="28"/>
          <w:szCs w:val="28"/>
        </w:rPr>
        <w:t>т к скрытому возбуждению у другого человека намерений,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совпадающих с его актуально существующими желаниями. Манипуляция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программирование мнений и устремлений масс, их настроений и даже психического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состояния с целью обеспечить такое их поведение, которое нужно тем, кто владеет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средствами манипуляции».</w:t>
      </w:r>
    </w:p>
    <w:p w:rsidR="005E4A83" w:rsidRPr="00463384" w:rsidRDefault="005E4A83" w:rsidP="005E4A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84">
        <w:rPr>
          <w:rFonts w:ascii="Times New Roman" w:hAnsi="Times New Roman" w:cs="Times New Roman"/>
          <w:sz w:val="28"/>
          <w:szCs w:val="28"/>
        </w:rPr>
        <w:t>Манипуляция по своей сути призвана нивелировать такой конфликт, создавая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иллюзию самостоятельности принятия решения потребителем. Люди, по большей части,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склонны к тому, чтобы поддаваться на уловки, провокации и манипуляции самого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разнообразного толка. Так уж мы все устроены, что «и обмануть меня не сложно, я 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обманываться рад».</w:t>
      </w:r>
    </w:p>
    <w:p w:rsidR="005E4A83" w:rsidRPr="00463384" w:rsidRDefault="005E4A83" w:rsidP="005E4A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84">
        <w:rPr>
          <w:rFonts w:ascii="Times New Roman" w:hAnsi="Times New Roman" w:cs="Times New Roman"/>
          <w:sz w:val="28"/>
          <w:szCs w:val="28"/>
        </w:rPr>
        <w:t>Показательным является манипулирование в рекламе, где можно выделить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основных способов манипулирования:</w:t>
      </w:r>
    </w:p>
    <w:p w:rsidR="005E4A83" w:rsidRPr="00463384" w:rsidRDefault="005E4A83" w:rsidP="005E4A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84">
        <w:rPr>
          <w:rFonts w:ascii="Times New Roman" w:hAnsi="Times New Roman" w:cs="Times New Roman"/>
          <w:sz w:val="28"/>
          <w:szCs w:val="28"/>
        </w:rPr>
        <w:t>1. Давить на желания.</w:t>
      </w:r>
    </w:p>
    <w:p w:rsidR="005E4A83" w:rsidRPr="00463384" w:rsidRDefault="005E4A83" w:rsidP="005E4A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84">
        <w:rPr>
          <w:rFonts w:ascii="Times New Roman" w:hAnsi="Times New Roman" w:cs="Times New Roman"/>
          <w:sz w:val="28"/>
          <w:szCs w:val="28"/>
        </w:rPr>
        <w:t>В каждой человеческой голове живут различные страхи, которые только и ждут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момента, чтобы выбраться из своих пота</w:t>
      </w:r>
      <w:r w:rsidRPr="00463384">
        <w:rPr>
          <w:rFonts w:ascii="Times New Roman" w:hAnsi="Cambria Math" w:cs="Times New Roman"/>
          <w:sz w:val="28"/>
          <w:szCs w:val="28"/>
        </w:rPr>
        <w:t>ѐ</w:t>
      </w:r>
      <w:r w:rsidRPr="00463384">
        <w:rPr>
          <w:rFonts w:ascii="Times New Roman" w:hAnsi="Times New Roman" w:cs="Times New Roman"/>
          <w:sz w:val="28"/>
          <w:szCs w:val="28"/>
        </w:rPr>
        <w:t>нных углов. Очень часто эти страхи основаны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том, что социальн</w:t>
      </w:r>
      <w:proofErr w:type="gramStart"/>
      <w:r w:rsidRPr="0046338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63384">
        <w:rPr>
          <w:rFonts w:ascii="Times New Roman" w:hAnsi="Times New Roman" w:cs="Times New Roman"/>
          <w:sz w:val="28"/>
          <w:szCs w:val="28"/>
        </w:rPr>
        <w:t xml:space="preserve"> и личностно-важные потребности никогда не будут реализованы.</w:t>
      </w:r>
    </w:p>
    <w:p w:rsidR="005E4A83" w:rsidRPr="00463384" w:rsidRDefault="005E4A83" w:rsidP="005E4A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84">
        <w:rPr>
          <w:rFonts w:ascii="Times New Roman" w:hAnsi="Times New Roman" w:cs="Times New Roman"/>
          <w:sz w:val="28"/>
          <w:szCs w:val="28"/>
        </w:rPr>
        <w:lastRenderedPageBreak/>
        <w:t>На этом играют практически в каждом рекламном сообщении, где изображен некий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образ жизни, считающийся в обществе желанным. Роскошный офис на последнем этаже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небоскреба, беззаботные путешествия, счастливая влюбленность и так далее.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российской рекламе это началось лет 20 назад еще с ролика Bounty «Райское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наслаждение» и будет продолжаться до тех пор, пока не сменятся самые важные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человеческие потребности. То есть вечно.</w:t>
      </w:r>
    </w:p>
    <w:p w:rsidR="005E4A83" w:rsidRPr="00463384" w:rsidRDefault="005E4A83" w:rsidP="005E4A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84">
        <w:rPr>
          <w:rFonts w:ascii="Times New Roman" w:hAnsi="Times New Roman" w:cs="Times New Roman"/>
          <w:sz w:val="28"/>
          <w:szCs w:val="28"/>
        </w:rPr>
        <w:t>2. Запугивать.</w:t>
      </w:r>
    </w:p>
    <w:p w:rsidR="005E4A83" w:rsidRPr="00463384" w:rsidRDefault="005E4A83" w:rsidP="005E4A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84">
        <w:rPr>
          <w:rFonts w:ascii="Times New Roman" w:hAnsi="Times New Roman" w:cs="Times New Roman"/>
          <w:sz w:val="28"/>
          <w:szCs w:val="28"/>
        </w:rPr>
        <w:t>Люди пугливы. Особенно в том, что касается здоровья и внешнего вида.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старше человек, тем больше он думает о здоровье, потому что становится труднее жить.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Внешний вид также имеет для людей большое значение. Если ты некрасивый, то тебя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 xml:space="preserve">вряд ли полюбят, да и </w:t>
      </w:r>
      <w:proofErr w:type="gramStart"/>
      <w:r w:rsidRPr="00463384">
        <w:rPr>
          <w:rFonts w:ascii="Times New Roman" w:hAnsi="Times New Roman" w:cs="Times New Roman"/>
          <w:sz w:val="28"/>
          <w:szCs w:val="28"/>
        </w:rPr>
        <w:t>успеха</w:t>
      </w:r>
      <w:proofErr w:type="gramEnd"/>
      <w:r w:rsidRPr="00463384">
        <w:rPr>
          <w:rFonts w:ascii="Times New Roman" w:hAnsi="Times New Roman" w:cs="Times New Roman"/>
          <w:sz w:val="28"/>
          <w:szCs w:val="28"/>
        </w:rPr>
        <w:t xml:space="preserve"> скорее всего ты в жизни не добь</w:t>
      </w:r>
      <w:r w:rsidRPr="00463384">
        <w:rPr>
          <w:rFonts w:ascii="Times New Roman" w:hAnsi="Cambria Math" w:cs="Times New Roman"/>
          <w:sz w:val="28"/>
          <w:szCs w:val="28"/>
        </w:rPr>
        <w:t>ѐ</w:t>
      </w:r>
      <w:r w:rsidRPr="00463384">
        <w:rPr>
          <w:rFonts w:ascii="Times New Roman" w:hAnsi="Times New Roman" w:cs="Times New Roman"/>
          <w:sz w:val="28"/>
          <w:szCs w:val="28"/>
        </w:rPr>
        <w:t>шься.</w:t>
      </w:r>
    </w:p>
    <w:p w:rsidR="005E4A83" w:rsidRPr="00463384" w:rsidRDefault="005E4A83" w:rsidP="005E4A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84">
        <w:rPr>
          <w:rFonts w:ascii="Times New Roman" w:hAnsi="Times New Roman" w:cs="Times New Roman"/>
          <w:sz w:val="28"/>
          <w:szCs w:val="28"/>
        </w:rPr>
        <w:t>Самые яркие примеры применения этого пункта: реклама Данакора, где стариков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взрослых пугают зашкаливающим уровнем холестерина, и реклама зубной пасты, 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«прохожим» предлагают замерить количество бактерий на зубах, а потом они ахают так,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будто бы им только что сообщили, что у них неизлечимая болезнь.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3384">
        <w:rPr>
          <w:rFonts w:ascii="Times New Roman" w:hAnsi="Times New Roman" w:cs="Times New Roman"/>
          <w:sz w:val="28"/>
          <w:szCs w:val="28"/>
        </w:rPr>
        <w:t>Такой при</w:t>
      </w:r>
      <w:r w:rsidRPr="00463384">
        <w:rPr>
          <w:rFonts w:ascii="Times New Roman" w:hAnsi="Cambria Math" w:cs="Times New Roman"/>
          <w:sz w:val="28"/>
          <w:szCs w:val="28"/>
        </w:rPr>
        <w:t>ѐ</w:t>
      </w:r>
      <w:r w:rsidRPr="00463384">
        <w:rPr>
          <w:rFonts w:ascii="Times New Roman" w:hAnsi="Times New Roman" w:cs="Times New Roman"/>
          <w:sz w:val="28"/>
          <w:szCs w:val="28"/>
        </w:rPr>
        <w:t>м как запугивание выглядит не очень естественно, однако показанный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обоих случаях, как это ни прискорбно, на некоторых людях срабатывает и по сей день.</w:t>
      </w:r>
      <w:proofErr w:type="gramEnd"/>
    </w:p>
    <w:p w:rsidR="005E4A83" w:rsidRPr="00463384" w:rsidRDefault="005E4A83" w:rsidP="005E4A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84">
        <w:rPr>
          <w:rFonts w:ascii="Times New Roman" w:hAnsi="Times New Roman" w:cs="Times New Roman"/>
          <w:sz w:val="28"/>
          <w:szCs w:val="28"/>
        </w:rPr>
        <w:t>3. Создавать проблему и предлагать решение.</w:t>
      </w:r>
    </w:p>
    <w:p w:rsidR="005E4A83" w:rsidRPr="00463384" w:rsidRDefault="005E4A83" w:rsidP="005E4A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84">
        <w:rPr>
          <w:rFonts w:ascii="Times New Roman" w:hAnsi="Times New Roman" w:cs="Times New Roman"/>
          <w:sz w:val="28"/>
          <w:szCs w:val="28"/>
        </w:rPr>
        <w:t>Этот способ манипуляции естественным образом вытекает из двух предыдущих</w:t>
      </w:r>
      <w:proofErr w:type="gramStart"/>
      <w:r w:rsidRPr="0046338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63384">
        <w:rPr>
          <w:rFonts w:ascii="Times New Roman" w:hAnsi="Times New Roman" w:cs="Times New Roman"/>
          <w:sz w:val="28"/>
          <w:szCs w:val="28"/>
        </w:rPr>
        <w:t>огда реклама уже напугала свою жертву, она, выражаясь фигурально, улыбается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достает из-за спины решение всех трудностей и прямой билет к удовлетворению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потребностей.</w:t>
      </w:r>
    </w:p>
    <w:p w:rsidR="005E4A83" w:rsidRPr="00463384" w:rsidRDefault="005E4A83" w:rsidP="005E4A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84">
        <w:rPr>
          <w:rFonts w:ascii="Times New Roman" w:hAnsi="Times New Roman" w:cs="Times New Roman"/>
          <w:sz w:val="28"/>
          <w:szCs w:val="28"/>
        </w:rPr>
        <w:t>4. Создавать иллюзию «Можно».</w:t>
      </w:r>
    </w:p>
    <w:p w:rsidR="005E4A83" w:rsidRPr="00463384" w:rsidRDefault="005E4A83" w:rsidP="005E4A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84">
        <w:rPr>
          <w:rFonts w:ascii="Times New Roman" w:hAnsi="Times New Roman" w:cs="Times New Roman"/>
          <w:sz w:val="28"/>
          <w:szCs w:val="28"/>
        </w:rPr>
        <w:t>Этот способ чаще всего используют банки и прочие финансовые компании,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которые обещают своим потребителям золотые горы. В своей 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 xml:space="preserve">большинство из них давит на то, что у их клиентов наступит </w:t>
      </w:r>
      <w:r w:rsidRPr="00463384">
        <w:rPr>
          <w:rFonts w:ascii="Times New Roman" w:hAnsi="Times New Roman" w:cs="Times New Roman"/>
          <w:sz w:val="28"/>
          <w:szCs w:val="28"/>
        </w:rPr>
        <w:lastRenderedPageBreak/>
        <w:t>потрясающая жизнь,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они обратятся к ним. Так в рекламе кредитных продуктов сообщается: «Вы можете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позволить себе все!».</w:t>
      </w:r>
    </w:p>
    <w:p w:rsidR="005E4A83" w:rsidRPr="00463384" w:rsidRDefault="005E4A83" w:rsidP="005E4A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84">
        <w:rPr>
          <w:rFonts w:ascii="Times New Roman" w:hAnsi="Times New Roman" w:cs="Times New Roman"/>
          <w:sz w:val="28"/>
          <w:szCs w:val="28"/>
        </w:rPr>
        <w:t>5. Обращаться к авторитетам.</w:t>
      </w:r>
    </w:p>
    <w:p w:rsidR="005E4A83" w:rsidRPr="00463384" w:rsidRDefault="005E4A83" w:rsidP="005E4A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84">
        <w:rPr>
          <w:rFonts w:ascii="Times New Roman" w:hAnsi="Times New Roman" w:cs="Times New Roman"/>
          <w:sz w:val="28"/>
          <w:szCs w:val="28"/>
        </w:rPr>
        <w:t>Человек не может быть компетентен абсолютно во всех сферах жизни, поэтому 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свойственно прислушиваться к людям, которые более компетентны и более авторитетны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тех или иных вопросах.</w:t>
      </w:r>
    </w:p>
    <w:p w:rsidR="005E4A83" w:rsidRPr="00463384" w:rsidRDefault="005E4A83" w:rsidP="005E4A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84">
        <w:rPr>
          <w:rFonts w:ascii="Times New Roman" w:hAnsi="Times New Roman" w:cs="Times New Roman"/>
          <w:sz w:val="28"/>
          <w:szCs w:val="28"/>
        </w:rPr>
        <w:t>6. Использовать все богатство сравнительной лексики.</w:t>
      </w:r>
    </w:p>
    <w:p w:rsidR="005E4A83" w:rsidRPr="00463384" w:rsidRDefault="005E4A83" w:rsidP="005E4A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384">
        <w:rPr>
          <w:rFonts w:ascii="Times New Roman" w:hAnsi="Times New Roman" w:cs="Times New Roman"/>
          <w:sz w:val="28"/>
          <w:szCs w:val="28"/>
        </w:rPr>
        <w:t>«Новинка», «уникальный», «революционный», «первый», «единственный»,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«больше», «эффективней» и так далее, и тому подобное — нет числа этим восторженным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существительным и прилагательным, призванным создать у целевой аудитории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впечатление, что только этот продукт заслуживает внимания, а все остальное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устаревшее и неэффективное.</w:t>
      </w:r>
      <w:proofErr w:type="gramEnd"/>
    </w:p>
    <w:p w:rsidR="005E4A83" w:rsidRPr="00463384" w:rsidRDefault="005E4A83" w:rsidP="005E4A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84">
        <w:rPr>
          <w:rFonts w:ascii="Times New Roman" w:hAnsi="Times New Roman" w:cs="Times New Roman"/>
          <w:sz w:val="28"/>
          <w:szCs w:val="28"/>
        </w:rPr>
        <w:t>7. Опираться на принцип социального доказательства. Согласно принципу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социального доказательства, мы убеждены, что правильное поведение то, которое часто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демонстрируют другие люди в подобной ситуации. В данной ситуации срабатывает 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механизм, как и в пункте под номером пять «обращение к авторитетам». Разница лишь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 xml:space="preserve">том, что в качестве «экспертов» здесь выступают обычные люди, </w:t>
      </w:r>
      <w:proofErr w:type="gramStart"/>
      <w:r w:rsidRPr="0046338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63384">
        <w:rPr>
          <w:rFonts w:ascii="Times New Roman" w:hAnsi="Times New Roman" w:cs="Times New Roman"/>
          <w:sz w:val="28"/>
          <w:szCs w:val="28"/>
        </w:rPr>
        <w:t xml:space="preserve"> как известно, мнению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народа принято доверять.</w:t>
      </w:r>
    </w:p>
    <w:p w:rsidR="005E4A83" w:rsidRPr="00463384" w:rsidRDefault="005E4A83" w:rsidP="005E4A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Главным определителем манипулятивной природы того или другого при</w:t>
      </w:r>
      <w:r w:rsidRPr="00463384">
        <w:rPr>
          <w:rFonts w:ascii="Times New Roman" w:hAnsi="Cambria Math" w:cs="Times New Roman"/>
          <w:sz w:val="28"/>
          <w:szCs w:val="28"/>
        </w:rPr>
        <w:t>ѐ</w:t>
      </w:r>
      <w:r w:rsidRPr="00463384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является утаивание и неочевидность воздействия, разнообразные отвлекающие ходы.</w:t>
      </w:r>
    </w:p>
    <w:p w:rsidR="005E4A83" w:rsidRPr="00463384" w:rsidRDefault="005E4A83" w:rsidP="005E4A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84">
        <w:rPr>
          <w:rFonts w:ascii="Times New Roman" w:hAnsi="Times New Roman" w:cs="Times New Roman"/>
          <w:sz w:val="28"/>
          <w:szCs w:val="28"/>
        </w:rPr>
        <w:t xml:space="preserve">1) Эвфемизация (замена слова с негативным смыслом на </w:t>
      </w:r>
      <w:proofErr w:type="gramStart"/>
      <w:r w:rsidRPr="00463384">
        <w:rPr>
          <w:rFonts w:ascii="Times New Roman" w:hAnsi="Times New Roman" w:cs="Times New Roman"/>
          <w:sz w:val="28"/>
          <w:szCs w:val="28"/>
        </w:rPr>
        <w:t>нейтральное</w:t>
      </w:r>
      <w:proofErr w:type="gramEnd"/>
      <w:r w:rsidRPr="00463384">
        <w:rPr>
          <w:rFonts w:ascii="Times New Roman" w:hAnsi="Times New Roman" w:cs="Times New Roman"/>
          <w:sz w:val="28"/>
          <w:szCs w:val="28"/>
        </w:rPr>
        <w:t>).</w:t>
      </w:r>
    </w:p>
    <w:p w:rsidR="005E4A83" w:rsidRPr="00463384" w:rsidRDefault="005E4A83" w:rsidP="005E4A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84">
        <w:rPr>
          <w:rFonts w:ascii="Times New Roman" w:hAnsi="Times New Roman" w:cs="Times New Roman"/>
          <w:sz w:val="28"/>
          <w:szCs w:val="28"/>
        </w:rPr>
        <w:t>Например, слово «бедность» заменяется словосочетанием «люди с низким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доходом».</w:t>
      </w:r>
    </w:p>
    <w:p w:rsidR="005E4A83" w:rsidRPr="00463384" w:rsidRDefault="005E4A83" w:rsidP="005E4A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84">
        <w:rPr>
          <w:rFonts w:ascii="Times New Roman" w:hAnsi="Times New Roman" w:cs="Times New Roman"/>
          <w:sz w:val="28"/>
          <w:szCs w:val="28"/>
        </w:rPr>
        <w:t>2) Сравнение в пользу манипулятора (поиск объекта, на который можно опереться,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для того, чтобы адресат выглядел в удачном свете).</w:t>
      </w:r>
    </w:p>
    <w:p w:rsidR="005E4A83" w:rsidRPr="00463384" w:rsidRDefault="005E4A83" w:rsidP="005E4A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84">
        <w:rPr>
          <w:rFonts w:ascii="Times New Roman" w:hAnsi="Times New Roman" w:cs="Times New Roman"/>
          <w:sz w:val="28"/>
          <w:szCs w:val="28"/>
        </w:rPr>
        <w:lastRenderedPageBreak/>
        <w:t>3) Подмена понятий (понятие ставится в один ряд с негативными (позитивными)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понятиями, вследствие чего и само приобретает негативный (позитивный) смысл).</w:t>
      </w:r>
    </w:p>
    <w:p w:rsidR="005E4A83" w:rsidRPr="00463384" w:rsidRDefault="005E4A83" w:rsidP="005E4A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84">
        <w:rPr>
          <w:rFonts w:ascii="Times New Roman" w:hAnsi="Times New Roman" w:cs="Times New Roman"/>
          <w:sz w:val="28"/>
          <w:szCs w:val="28"/>
        </w:rPr>
        <w:t>4) Переосмысление (известному факту или человеку присваивается какой-либо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новый смысл, удобный манипулятору).</w:t>
      </w:r>
    </w:p>
    <w:p w:rsidR="005E4A83" w:rsidRPr="00463384" w:rsidRDefault="005E4A83" w:rsidP="005E4A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84">
        <w:rPr>
          <w:rFonts w:ascii="Times New Roman" w:hAnsi="Times New Roman" w:cs="Times New Roman"/>
          <w:sz w:val="28"/>
          <w:szCs w:val="28"/>
        </w:rPr>
        <w:t>5) Вживленная оценка (признак предмета часто ставится рядом с его названием,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затем превращаясь в его свойство).</w:t>
      </w:r>
    </w:p>
    <w:p w:rsidR="005E4A83" w:rsidRPr="00463384" w:rsidRDefault="005E4A83" w:rsidP="005E4A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84">
        <w:rPr>
          <w:rFonts w:ascii="Times New Roman" w:hAnsi="Times New Roman" w:cs="Times New Roman"/>
          <w:sz w:val="28"/>
          <w:szCs w:val="28"/>
        </w:rPr>
        <w:t>6) Риторические вопросы (ставятся вопросы, на которые просто невозможно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ответить «нет»).</w:t>
      </w:r>
    </w:p>
    <w:p w:rsidR="005E4A83" w:rsidRPr="00463384" w:rsidRDefault="005E4A83" w:rsidP="005E4A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84">
        <w:rPr>
          <w:rFonts w:ascii="Times New Roman" w:hAnsi="Times New Roman" w:cs="Times New Roman"/>
          <w:sz w:val="28"/>
          <w:szCs w:val="28"/>
        </w:rPr>
        <w:t>7) Импликатуры (информация в сообщении не присутствует открытым текстом,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извлекается читателем в силу стереотипов его мышления).</w:t>
      </w:r>
    </w:p>
    <w:p w:rsidR="005E4A83" w:rsidRPr="00463384" w:rsidRDefault="005E4A83" w:rsidP="005E4A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84">
        <w:rPr>
          <w:rFonts w:ascii="Times New Roman" w:hAnsi="Times New Roman" w:cs="Times New Roman"/>
          <w:sz w:val="28"/>
          <w:szCs w:val="28"/>
        </w:rPr>
        <w:t>8) Воздействие на эмоции (положительные).</w:t>
      </w:r>
    </w:p>
    <w:p w:rsidR="005E4A83" w:rsidRPr="00463384" w:rsidRDefault="005E4A83" w:rsidP="005E4A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84">
        <w:rPr>
          <w:rFonts w:ascii="Times New Roman" w:hAnsi="Times New Roman" w:cs="Times New Roman"/>
          <w:sz w:val="28"/>
          <w:szCs w:val="28"/>
        </w:rPr>
        <w:t>9) Социальные установки (манипуляция различными социальными установками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человека: самооценка, самоутверждение, общественное мнение и пр.).</w:t>
      </w:r>
    </w:p>
    <w:p w:rsidR="005E4A83" w:rsidRPr="00463384" w:rsidRDefault="005E4A83" w:rsidP="005E4A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84">
        <w:rPr>
          <w:rFonts w:ascii="Times New Roman" w:hAnsi="Times New Roman" w:cs="Times New Roman"/>
          <w:sz w:val="28"/>
          <w:szCs w:val="28"/>
        </w:rPr>
        <w:t>10) Картина мира (апелляция к представлениям человека о мире и его законах).</w:t>
      </w:r>
    </w:p>
    <w:p w:rsidR="005E4A83" w:rsidRPr="00463384" w:rsidRDefault="005E4A83" w:rsidP="005E4A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84">
        <w:rPr>
          <w:rFonts w:ascii="Times New Roman" w:hAnsi="Times New Roman" w:cs="Times New Roman"/>
          <w:sz w:val="28"/>
          <w:szCs w:val="28"/>
        </w:rPr>
        <w:t xml:space="preserve">Иногда речевое манипулирование выходит за рамки </w:t>
      </w:r>
      <w:proofErr w:type="gramStart"/>
      <w:r w:rsidRPr="00463384">
        <w:rPr>
          <w:rFonts w:ascii="Times New Roman" w:hAnsi="Times New Roman" w:cs="Times New Roman"/>
          <w:sz w:val="28"/>
          <w:szCs w:val="28"/>
        </w:rPr>
        <w:t>приличного</w:t>
      </w:r>
      <w:proofErr w:type="gramEnd"/>
      <w:r w:rsidRPr="00463384">
        <w:rPr>
          <w:rFonts w:ascii="Times New Roman" w:hAnsi="Times New Roman" w:cs="Times New Roman"/>
          <w:sz w:val="28"/>
          <w:szCs w:val="28"/>
        </w:rPr>
        <w:t>, и превращается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откровенные нападки или хамство. Придраться могут к кому угодно и к чему угодно.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наличии наглости, напористости и громкого голоса, собеседник может очень быстро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повергнуть вас в замешательство, выбить из русла аргументированного ответа и заставить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отклониться от обсуждаемой 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Практически любого человека, не являющегося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 xml:space="preserve">экспертом в обсуждаемом вопросе можно уличить в некомпетентности, т.к. знать </w:t>
      </w:r>
      <w:proofErr w:type="gramStart"/>
      <w:r w:rsidRPr="0046338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463384">
        <w:rPr>
          <w:rFonts w:ascii="Times New Roman" w:hAnsi="Cambria Math" w:cs="Times New Roman"/>
          <w:sz w:val="28"/>
          <w:szCs w:val="28"/>
        </w:rPr>
        <w:t>ѐ</w:t>
      </w:r>
      <w:r>
        <w:rPr>
          <w:rFonts w:ascii="Times New Roman" w:hAnsi="Cambria Math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невозможно. При развитых навыках речевого манипулирования, можно уличить и любого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эксперта. Стандартный прием здесь – использовать обобщающие вопросы: «Ну как с 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можно вести диалог, если вы даже элементарных вещей не понимаете?»; «Мне бы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вашем месте было бы стыдно спорить на тему, в которой любому будут видны ваши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 xml:space="preserve">пробелы в </w:t>
      </w:r>
      <w:r w:rsidRPr="00463384">
        <w:rPr>
          <w:rFonts w:ascii="Times New Roman" w:hAnsi="Times New Roman" w:cs="Times New Roman"/>
          <w:sz w:val="28"/>
          <w:szCs w:val="28"/>
        </w:rPr>
        <w:lastRenderedPageBreak/>
        <w:t>знаниях»; «Ваши слова – убедительное доказательство вашей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некомпетентности в этом вопросе».</w:t>
      </w:r>
    </w:p>
    <w:p w:rsidR="005E4A83" w:rsidRPr="00463384" w:rsidRDefault="005E4A83" w:rsidP="005E4A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84">
        <w:rPr>
          <w:rFonts w:ascii="Times New Roman" w:hAnsi="Times New Roman" w:cs="Times New Roman"/>
          <w:sz w:val="28"/>
          <w:szCs w:val="28"/>
        </w:rPr>
        <w:t>Если человек отстаивает свою точку зрения, ему это по каким-либо причинам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нужно. Раз ему это нужно, его можно обвинить в собственных корыстных интересах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данном вопросе. «Мы все понимаем, что вами движет только одно – собственные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корыстные интересы, прикрытые заботой об общих проблемах»; «Вы бы лучше с 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пылом рассказали нам, почему вы отстаиваете эту спорную точку зрения. Каковы ваши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истинные личные интересы?»</w:t>
      </w:r>
    </w:p>
    <w:p w:rsidR="005E4A83" w:rsidRPr="00463384" w:rsidRDefault="005E4A83" w:rsidP="005E4A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84">
        <w:rPr>
          <w:rFonts w:ascii="Times New Roman" w:hAnsi="Times New Roman" w:cs="Times New Roman"/>
          <w:sz w:val="28"/>
          <w:szCs w:val="28"/>
        </w:rPr>
        <w:t>Призыв к истине, правде, справедливости, здравому смыслу и т. п. бывает обычно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доступен каждой из конфликтующих сторон в равной степени просто потому, что истины</w:t>
      </w:r>
      <w:r>
        <w:rPr>
          <w:rFonts w:ascii="Times New Roman" w:hAnsi="Times New Roman" w:cs="Times New Roman"/>
          <w:sz w:val="28"/>
          <w:szCs w:val="28"/>
        </w:rPr>
        <w:t xml:space="preserve"> не существует</w:t>
      </w:r>
      <w:r w:rsidRPr="00463384">
        <w:rPr>
          <w:rFonts w:ascii="Times New Roman" w:hAnsi="Times New Roman" w:cs="Times New Roman"/>
          <w:sz w:val="28"/>
          <w:szCs w:val="28"/>
        </w:rPr>
        <w:t>. Выгоднее, конечно, быть именно той стороной,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которая первая вспомнит про справедливость. Потуги другой стороны впрыгнуть в тот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вагон, будут выглядеть как оправдание или отсутствие весомых аргументов. «Я делаю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так, потому что для меня важно, чтобы вопрос был решен по справедливости, а вам,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похоже, справедливые решения принимать не нравится, так как свои интересы вы ставите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выше интересов компании».</w:t>
      </w:r>
    </w:p>
    <w:p w:rsidR="005E4A83" w:rsidRPr="00463384" w:rsidRDefault="005E4A83" w:rsidP="005E4A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84">
        <w:rPr>
          <w:rFonts w:ascii="Times New Roman" w:hAnsi="Times New Roman" w:cs="Times New Roman"/>
          <w:sz w:val="28"/>
          <w:szCs w:val="28"/>
        </w:rPr>
        <w:t>Когда оппонент имеет сильную подтверждающую базу, или имеет сильную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поддержку, переход на обсуждение конкретно его личности поможет существенно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принизить его позиции. «Вы пока еще не заслужили доверия, чтобы выступать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лица…»; «Да достаточно просто посмотреть на вас, и сразу становится понятно, что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сами не верите не единому собственному слову»; «Вы глубоко заблуждаетесь, считая,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ваши вкусы разделяет большинство».</w:t>
      </w:r>
    </w:p>
    <w:p w:rsidR="005E4A83" w:rsidRPr="00463384" w:rsidRDefault="005E4A83" w:rsidP="005E4A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84">
        <w:rPr>
          <w:rFonts w:ascii="Times New Roman" w:hAnsi="Times New Roman" w:cs="Times New Roman"/>
          <w:sz w:val="28"/>
          <w:szCs w:val="28"/>
        </w:rPr>
        <w:t>Не ошибается тот, кто ничего не делает. Ошибки можно найти у каждого. Люди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 xml:space="preserve">гораздо сильнее переживают свои ошибки, </w:t>
      </w:r>
      <w:proofErr w:type="gramStart"/>
      <w:r w:rsidRPr="00463384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463384">
        <w:rPr>
          <w:rFonts w:ascii="Times New Roman" w:hAnsi="Times New Roman" w:cs="Times New Roman"/>
          <w:sz w:val="28"/>
          <w:szCs w:val="28"/>
        </w:rPr>
        <w:t xml:space="preserve"> кажется на первый взгляд. Суть приема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вспомнить любую допущенную ошибку, раздуть е</w:t>
      </w:r>
      <w:r w:rsidRPr="00463384">
        <w:rPr>
          <w:rFonts w:ascii="Times New Roman" w:hAnsi="Cambria Math" w:cs="Times New Roman"/>
          <w:sz w:val="28"/>
          <w:szCs w:val="28"/>
        </w:rPr>
        <w:t>ѐ</w:t>
      </w:r>
      <w:r w:rsidRPr="00463384">
        <w:rPr>
          <w:rFonts w:ascii="Times New Roman" w:hAnsi="Times New Roman" w:cs="Times New Roman"/>
          <w:sz w:val="28"/>
          <w:szCs w:val="28"/>
        </w:rPr>
        <w:t xml:space="preserve"> до огромных размеров или выказать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озабоченность повторением случившегося. «В прошлом году вам уже доверили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 xml:space="preserve">ответственное задание. </w:t>
      </w:r>
      <w:r w:rsidRPr="00463384">
        <w:rPr>
          <w:rFonts w:ascii="Times New Roman" w:hAnsi="Times New Roman" w:cs="Times New Roman"/>
          <w:sz w:val="28"/>
          <w:szCs w:val="28"/>
        </w:rPr>
        <w:lastRenderedPageBreak/>
        <w:t>Вы его провалили. Хотите, что бы мы ещ</w:t>
      </w:r>
      <w:r w:rsidRPr="00463384">
        <w:rPr>
          <w:rFonts w:ascii="Times New Roman" w:hAnsi="Cambria Math" w:cs="Times New Roman"/>
          <w:sz w:val="28"/>
          <w:szCs w:val="28"/>
        </w:rPr>
        <w:t>ѐ</w:t>
      </w:r>
      <w:r w:rsidRPr="00463384">
        <w:rPr>
          <w:rFonts w:ascii="Times New Roman" w:hAnsi="Times New Roman" w:cs="Times New Roman"/>
          <w:sz w:val="28"/>
          <w:szCs w:val="28"/>
        </w:rPr>
        <w:t xml:space="preserve"> раз наступили на те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грабли?»; «У вас была возможность проявить себя в январе при проведении …, а вы чуть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 xml:space="preserve">было </w:t>
      </w:r>
      <w:proofErr w:type="gramStart"/>
      <w:r w:rsidRPr="0046338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463384">
        <w:rPr>
          <w:rFonts w:cs="Times New Roman"/>
          <w:sz w:val="28"/>
          <w:szCs w:val="28"/>
        </w:rPr>
        <w:t>ѐ</w:t>
      </w:r>
      <w:r w:rsidRPr="00463384">
        <w:rPr>
          <w:rFonts w:ascii="Times New Roman" w:hAnsi="Times New Roman" w:cs="Times New Roman"/>
          <w:sz w:val="28"/>
          <w:szCs w:val="28"/>
        </w:rPr>
        <w:t xml:space="preserve"> не испортили».</w:t>
      </w:r>
    </w:p>
    <w:p w:rsidR="005E4A83" w:rsidRPr="00463384" w:rsidRDefault="005E4A83" w:rsidP="005E4A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C50BF" w:rsidRPr="003F6C82" w:rsidRDefault="00F00AD5" w:rsidP="00F00A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C50BF" w:rsidRPr="003F6C82">
        <w:rPr>
          <w:rFonts w:ascii="Times New Roman" w:hAnsi="Times New Roman" w:cs="Times New Roman"/>
          <w:sz w:val="28"/>
          <w:szCs w:val="28"/>
        </w:rPr>
        <w:t>Речь человека неразрывно связана с его физическим и душевным обликом. По</w:t>
      </w:r>
      <w:r w:rsidR="003F6C82">
        <w:rPr>
          <w:rFonts w:ascii="Times New Roman" w:hAnsi="Times New Roman" w:cs="Times New Roman"/>
          <w:sz w:val="28"/>
          <w:szCs w:val="28"/>
        </w:rPr>
        <w:t xml:space="preserve"> </w:t>
      </w:r>
      <w:r w:rsidR="002C50BF" w:rsidRPr="003F6C82">
        <w:rPr>
          <w:rFonts w:ascii="Times New Roman" w:hAnsi="Times New Roman" w:cs="Times New Roman"/>
          <w:sz w:val="28"/>
          <w:szCs w:val="28"/>
        </w:rPr>
        <w:t>особенностям речи мы можем многое узнать о человеке: о его типе сознания, характере</w:t>
      </w:r>
      <w:r w:rsidR="003F6C82">
        <w:rPr>
          <w:rFonts w:ascii="Times New Roman" w:hAnsi="Times New Roman" w:cs="Times New Roman"/>
          <w:sz w:val="28"/>
          <w:szCs w:val="28"/>
        </w:rPr>
        <w:t xml:space="preserve"> </w:t>
      </w:r>
      <w:r w:rsidR="002C50BF" w:rsidRPr="003F6C82">
        <w:rPr>
          <w:rFonts w:ascii="Times New Roman" w:hAnsi="Times New Roman" w:cs="Times New Roman"/>
          <w:sz w:val="28"/>
          <w:szCs w:val="28"/>
        </w:rPr>
        <w:t>мышления, способности к выражению эмоциональной реакции, культурном уровне и</w:t>
      </w:r>
      <w:r w:rsidR="003F6C82">
        <w:rPr>
          <w:rFonts w:ascii="Times New Roman" w:hAnsi="Times New Roman" w:cs="Times New Roman"/>
          <w:sz w:val="28"/>
          <w:szCs w:val="28"/>
        </w:rPr>
        <w:t xml:space="preserve"> </w:t>
      </w:r>
      <w:r w:rsidR="002C50BF" w:rsidRPr="003F6C82">
        <w:rPr>
          <w:rFonts w:ascii="Times New Roman" w:hAnsi="Times New Roman" w:cs="Times New Roman"/>
          <w:sz w:val="28"/>
          <w:szCs w:val="28"/>
        </w:rPr>
        <w:t>уровне образования, эрудиции, интеллекте и многом другом. Речь человека выражает его</w:t>
      </w:r>
      <w:r w:rsidR="003F6C82">
        <w:rPr>
          <w:rFonts w:ascii="Times New Roman" w:hAnsi="Times New Roman" w:cs="Times New Roman"/>
          <w:sz w:val="28"/>
          <w:szCs w:val="28"/>
        </w:rPr>
        <w:t xml:space="preserve"> </w:t>
      </w:r>
      <w:r w:rsidR="002C50BF" w:rsidRPr="003F6C82">
        <w:rPr>
          <w:rFonts w:ascii="Times New Roman" w:hAnsi="Times New Roman" w:cs="Times New Roman"/>
          <w:sz w:val="28"/>
          <w:szCs w:val="28"/>
        </w:rPr>
        <w:t>индивидуальный опыт, психологическое состояние. В речи человека отражается его</w:t>
      </w:r>
      <w:r w:rsidR="003F6C82">
        <w:rPr>
          <w:rFonts w:ascii="Times New Roman" w:hAnsi="Times New Roman" w:cs="Times New Roman"/>
          <w:sz w:val="28"/>
          <w:szCs w:val="28"/>
        </w:rPr>
        <w:t xml:space="preserve"> </w:t>
      </w:r>
      <w:r w:rsidR="002C50BF" w:rsidRPr="003F6C82">
        <w:rPr>
          <w:rFonts w:ascii="Times New Roman" w:hAnsi="Times New Roman" w:cs="Times New Roman"/>
          <w:sz w:val="28"/>
          <w:szCs w:val="28"/>
        </w:rPr>
        <w:t>социальный статус, профессия, по речи часто можно определить территорию, где</w:t>
      </w:r>
      <w:r w:rsidR="003F6C82">
        <w:rPr>
          <w:rFonts w:ascii="Times New Roman" w:hAnsi="Times New Roman" w:cs="Times New Roman"/>
          <w:sz w:val="28"/>
          <w:szCs w:val="28"/>
        </w:rPr>
        <w:t xml:space="preserve"> </w:t>
      </w:r>
      <w:r w:rsidR="002C50BF" w:rsidRPr="003F6C82">
        <w:rPr>
          <w:rFonts w:ascii="Times New Roman" w:hAnsi="Times New Roman" w:cs="Times New Roman"/>
          <w:sz w:val="28"/>
          <w:szCs w:val="28"/>
        </w:rPr>
        <w:t>проживает данный человек.</w:t>
      </w:r>
    </w:p>
    <w:p w:rsidR="002C50BF" w:rsidRPr="003F6C82" w:rsidRDefault="002C50BF" w:rsidP="00F00A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82">
        <w:rPr>
          <w:rFonts w:ascii="Times New Roman" w:hAnsi="Times New Roman" w:cs="Times New Roman"/>
          <w:sz w:val="28"/>
          <w:szCs w:val="28"/>
        </w:rPr>
        <w:t>Формирование целостного образа личности – главная цель речевого</w:t>
      </w:r>
      <w:r w:rsidR="003F6C82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портретирования. - как правило, ситуативно обусловлено. Некоторые из ситуаций, когда</w:t>
      </w:r>
      <w:r w:rsidR="003F6C82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 xml:space="preserve">прибегают к </w:t>
      </w:r>
      <w:proofErr w:type="gramStart"/>
      <w:r w:rsidRPr="003F6C82">
        <w:rPr>
          <w:rFonts w:ascii="Times New Roman" w:hAnsi="Times New Roman" w:cs="Times New Roman"/>
          <w:sz w:val="28"/>
          <w:szCs w:val="28"/>
        </w:rPr>
        <w:t>речевому</w:t>
      </w:r>
      <w:proofErr w:type="gramEnd"/>
      <w:r w:rsidRPr="003F6C82">
        <w:rPr>
          <w:rFonts w:ascii="Times New Roman" w:hAnsi="Times New Roman" w:cs="Times New Roman"/>
          <w:sz w:val="28"/>
          <w:szCs w:val="28"/>
        </w:rPr>
        <w:t xml:space="preserve"> портретированию:</w:t>
      </w:r>
    </w:p>
    <w:p w:rsidR="002C50BF" w:rsidRPr="003F6C82" w:rsidRDefault="002C50BF" w:rsidP="00F00A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82">
        <w:rPr>
          <w:rFonts w:ascii="Times New Roman" w:hAnsi="Times New Roman" w:cs="Times New Roman"/>
          <w:sz w:val="28"/>
          <w:szCs w:val="28"/>
        </w:rPr>
        <w:t>- ситуация описания человека с целью его представления кому-либо;</w:t>
      </w:r>
    </w:p>
    <w:p w:rsidR="002C50BF" w:rsidRPr="003F6C82" w:rsidRDefault="002C50BF" w:rsidP="00F00A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82">
        <w:rPr>
          <w:rFonts w:ascii="Times New Roman" w:hAnsi="Times New Roman" w:cs="Times New Roman"/>
          <w:sz w:val="28"/>
          <w:szCs w:val="28"/>
        </w:rPr>
        <w:t>- ситуация описания человека с целью его идентификации;</w:t>
      </w:r>
    </w:p>
    <w:p w:rsidR="002C50BF" w:rsidRPr="003F6C82" w:rsidRDefault="002C50BF" w:rsidP="00F00A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82">
        <w:rPr>
          <w:rFonts w:ascii="Times New Roman" w:hAnsi="Times New Roman" w:cs="Times New Roman"/>
          <w:sz w:val="28"/>
          <w:szCs w:val="28"/>
        </w:rPr>
        <w:t>- ситуация описания человека с целью его положительной или отрицательной оценки</w:t>
      </w:r>
    </w:p>
    <w:p w:rsidR="002C50BF" w:rsidRPr="003F6C82" w:rsidRDefault="002C50BF" w:rsidP="00F00A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C82">
        <w:rPr>
          <w:rFonts w:ascii="Times New Roman" w:hAnsi="Times New Roman" w:cs="Times New Roman"/>
          <w:sz w:val="28"/>
          <w:szCs w:val="28"/>
        </w:rPr>
        <w:t>Речевое</w:t>
      </w:r>
      <w:proofErr w:type="gramEnd"/>
      <w:r w:rsidRPr="003F6C82">
        <w:rPr>
          <w:rFonts w:ascii="Times New Roman" w:hAnsi="Times New Roman" w:cs="Times New Roman"/>
          <w:sz w:val="28"/>
          <w:szCs w:val="28"/>
        </w:rPr>
        <w:t xml:space="preserve"> портретирование активно используется в самых различных сферах</w:t>
      </w:r>
      <w:r w:rsidR="003F6C82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деятельности человека.</w:t>
      </w:r>
    </w:p>
    <w:p w:rsidR="002C50BF" w:rsidRPr="003F6C82" w:rsidRDefault="002C50BF" w:rsidP="00F00AD5">
      <w:pPr>
        <w:pStyle w:val="a3"/>
        <w:spacing w:line="360" w:lineRule="auto"/>
        <w:ind w:firstLine="709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3F6C82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Параметры </w:t>
      </w:r>
      <w:proofErr w:type="gramStart"/>
      <w:r w:rsidRPr="003F6C82">
        <w:rPr>
          <w:rFonts w:ascii="Times New Roman" w:eastAsia="Times New Roman,Bold" w:hAnsi="Times New Roman" w:cs="Times New Roman"/>
          <w:bCs/>
          <w:sz w:val="28"/>
          <w:szCs w:val="28"/>
        </w:rPr>
        <w:t>речевого</w:t>
      </w:r>
      <w:proofErr w:type="gramEnd"/>
      <w:r w:rsidRPr="003F6C82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портретирования личности.</w:t>
      </w:r>
    </w:p>
    <w:p w:rsidR="002C50BF" w:rsidRPr="003F6C82" w:rsidRDefault="002C50BF" w:rsidP="00F00A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82">
        <w:rPr>
          <w:rFonts w:ascii="Times New Roman" w:hAnsi="Times New Roman" w:cs="Times New Roman"/>
          <w:sz w:val="28"/>
          <w:szCs w:val="28"/>
        </w:rPr>
        <w:t>Общий уровень образования и культуры. (Стилистика, синтаксис). Наличие</w:t>
      </w:r>
      <w:r w:rsidR="003F6C82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диалектизмов, примитивизмов, фразеологизмов, идиом т. п.</w:t>
      </w:r>
    </w:p>
    <w:p w:rsidR="002C50BF" w:rsidRPr="003F6C82" w:rsidRDefault="002C50BF" w:rsidP="00F00A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82">
        <w:rPr>
          <w:rFonts w:ascii="Times New Roman" w:hAnsi="Times New Roman" w:cs="Times New Roman"/>
          <w:sz w:val="28"/>
          <w:szCs w:val="28"/>
        </w:rPr>
        <w:t>Уровень владения тем языком, на котором рассматривается письменный или</w:t>
      </w:r>
      <w:r w:rsidR="003F6C82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устный фрагмент речи. (Грамматика, орфография, фонетика, лексика,</w:t>
      </w:r>
      <w:r w:rsidR="003F6C82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фразеология).</w:t>
      </w:r>
    </w:p>
    <w:p w:rsidR="002C50BF" w:rsidRPr="003F6C82" w:rsidRDefault="002C50BF" w:rsidP="00F00A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C82">
        <w:rPr>
          <w:rFonts w:ascii="Times New Roman" w:hAnsi="Times New Roman" w:cs="Times New Roman"/>
          <w:sz w:val="28"/>
          <w:szCs w:val="28"/>
        </w:rPr>
        <w:t>Уровень профессионализма, уникальные профессиональные качества, если есть</w:t>
      </w:r>
      <w:r w:rsidR="003F6C82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(Проф. жаргонизмы, проф. сленг).</w:t>
      </w:r>
      <w:proofErr w:type="gramEnd"/>
    </w:p>
    <w:p w:rsidR="002C50BF" w:rsidRPr="003F6C82" w:rsidRDefault="002C50BF" w:rsidP="00F00A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82">
        <w:rPr>
          <w:rFonts w:ascii="Times New Roman" w:hAnsi="Times New Roman" w:cs="Times New Roman"/>
          <w:sz w:val="28"/>
          <w:szCs w:val="28"/>
        </w:rPr>
        <w:t>Социальный статус (лексический ряд, стилистика).</w:t>
      </w:r>
    </w:p>
    <w:p w:rsidR="003F6C82" w:rsidRDefault="002C50BF" w:rsidP="00F00A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82">
        <w:rPr>
          <w:rFonts w:ascii="Times New Roman" w:hAnsi="Times New Roman" w:cs="Times New Roman"/>
          <w:sz w:val="28"/>
          <w:szCs w:val="28"/>
        </w:rPr>
        <w:lastRenderedPageBreak/>
        <w:t>Пол, возраст. Семейный статус. Характерные обороты, выбор наиболее типичных</w:t>
      </w:r>
      <w:r w:rsidR="003F6C82">
        <w:rPr>
          <w:rFonts w:ascii="Times New Roman" w:hAnsi="Times New Roman" w:cs="Times New Roman"/>
          <w:sz w:val="28"/>
          <w:szCs w:val="28"/>
        </w:rPr>
        <w:t xml:space="preserve"> </w:t>
      </w:r>
      <w:r w:rsidRPr="003F6C82">
        <w:rPr>
          <w:rFonts w:ascii="Times New Roman" w:hAnsi="Times New Roman" w:cs="Times New Roman"/>
          <w:sz w:val="28"/>
          <w:szCs w:val="28"/>
        </w:rPr>
        <w:t>языковых средств.</w:t>
      </w:r>
    </w:p>
    <w:p w:rsidR="002C50BF" w:rsidRPr="003F6C82" w:rsidRDefault="002C50BF" w:rsidP="00F00A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82">
        <w:rPr>
          <w:rFonts w:ascii="Times New Roman" w:hAnsi="Times New Roman" w:cs="Times New Roman"/>
          <w:sz w:val="28"/>
          <w:szCs w:val="28"/>
        </w:rPr>
        <w:t>Местоположение индивидуума (диалектизмы), место происхождения (его родина).</w:t>
      </w:r>
    </w:p>
    <w:p w:rsidR="002C50BF" w:rsidRDefault="002C50BF" w:rsidP="00F00AD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C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00AD5" w:rsidRDefault="00F00AD5" w:rsidP="00F00AD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8A9">
        <w:rPr>
          <w:rFonts w:ascii="Times New Roman" w:hAnsi="Times New Roman" w:cs="Times New Roman"/>
          <w:b/>
          <w:sz w:val="28"/>
          <w:szCs w:val="28"/>
        </w:rPr>
        <w:t>Вопросы для самоконтроля</w:t>
      </w:r>
    </w:p>
    <w:p w:rsidR="00F00AD5" w:rsidRDefault="00F00AD5" w:rsidP="00F00AD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AD5" w:rsidRPr="005E28A9" w:rsidRDefault="00F00AD5" w:rsidP="00F00AD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общее п</w:t>
      </w:r>
      <w:r w:rsidRPr="005E28A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E28A9">
        <w:rPr>
          <w:rFonts w:ascii="Times New Roman" w:hAnsi="Times New Roman" w:cs="Times New Roman"/>
          <w:sz w:val="28"/>
          <w:szCs w:val="28"/>
        </w:rPr>
        <w:t xml:space="preserve">ятие </w:t>
      </w:r>
      <w:r>
        <w:rPr>
          <w:rFonts w:ascii="Times New Roman" w:hAnsi="Times New Roman" w:cs="Times New Roman"/>
          <w:sz w:val="28"/>
          <w:szCs w:val="28"/>
        </w:rPr>
        <w:t>воздействия.</w:t>
      </w:r>
      <w:r w:rsidRPr="005E2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AD5" w:rsidRDefault="00F00AD5" w:rsidP="00F00AD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</w:t>
      </w:r>
      <w:r w:rsidRPr="005E28A9">
        <w:rPr>
          <w:rFonts w:ascii="Times New Roman" w:hAnsi="Times New Roman" w:cs="Times New Roman"/>
          <w:sz w:val="28"/>
          <w:szCs w:val="28"/>
        </w:rPr>
        <w:t xml:space="preserve">тличия </w:t>
      </w:r>
      <w:r>
        <w:rPr>
          <w:rFonts w:ascii="Times New Roman" w:hAnsi="Times New Roman" w:cs="Times New Roman"/>
          <w:sz w:val="28"/>
          <w:szCs w:val="28"/>
        </w:rPr>
        <w:t xml:space="preserve">воздействия как психологической категории от речевого воздействия. </w:t>
      </w:r>
    </w:p>
    <w:p w:rsidR="00F00AD5" w:rsidRDefault="00F00AD5" w:rsidP="00F00AD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виды воздейстия. </w:t>
      </w:r>
    </w:p>
    <w:p w:rsidR="00F00AD5" w:rsidRPr="009861ED" w:rsidRDefault="00F00AD5" w:rsidP="00F00AD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способы </w:t>
      </w:r>
      <w:r w:rsidRPr="009861ED">
        <w:rPr>
          <w:rFonts w:ascii="Times New Roman" w:hAnsi="Times New Roman" w:cs="Times New Roman"/>
          <w:sz w:val="28"/>
          <w:szCs w:val="28"/>
        </w:rPr>
        <w:t>эффективного общения в разных сферах коммуникации.</w:t>
      </w:r>
    </w:p>
    <w:p w:rsidR="00F00AD5" w:rsidRDefault="00F00AD5" w:rsidP="00F00AD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заключаются особенности владения языком? </w:t>
      </w:r>
    </w:p>
    <w:p w:rsidR="00F00AD5" w:rsidRDefault="00F00AD5" w:rsidP="00F00A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AD5" w:rsidRPr="005E28A9" w:rsidRDefault="00F00AD5" w:rsidP="00F00A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0BF" w:rsidRPr="007F3C30" w:rsidRDefault="002C50BF" w:rsidP="007F3C30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111D9" w:rsidRPr="002C50BF" w:rsidRDefault="006111D9" w:rsidP="003F6C82">
      <w:pPr>
        <w:spacing w:line="360" w:lineRule="auto"/>
        <w:ind w:firstLine="709"/>
      </w:pPr>
    </w:p>
    <w:sectPr w:rsidR="006111D9" w:rsidRPr="002C50BF" w:rsidSect="0061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1DB9"/>
    <w:multiLevelType w:val="hybridMultilevel"/>
    <w:tmpl w:val="A252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65A9E"/>
    <w:multiLevelType w:val="hybridMultilevel"/>
    <w:tmpl w:val="6AAA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153E5"/>
    <w:multiLevelType w:val="hybridMultilevel"/>
    <w:tmpl w:val="C7C69D30"/>
    <w:lvl w:ilvl="0" w:tplc="AF16724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8365BE"/>
    <w:multiLevelType w:val="hybridMultilevel"/>
    <w:tmpl w:val="07583F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46E36C6"/>
    <w:multiLevelType w:val="hybridMultilevel"/>
    <w:tmpl w:val="0EECD3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B7C2F9E"/>
    <w:multiLevelType w:val="hybridMultilevel"/>
    <w:tmpl w:val="EA289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0BF"/>
    <w:rsid w:val="000B7EA7"/>
    <w:rsid w:val="0014225E"/>
    <w:rsid w:val="001B53C2"/>
    <w:rsid w:val="002C50BF"/>
    <w:rsid w:val="00365398"/>
    <w:rsid w:val="003F6C82"/>
    <w:rsid w:val="005E4A83"/>
    <w:rsid w:val="006111D9"/>
    <w:rsid w:val="007F3C30"/>
    <w:rsid w:val="00802248"/>
    <w:rsid w:val="00A534DF"/>
    <w:rsid w:val="00B00563"/>
    <w:rsid w:val="00F00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0BF"/>
    <w:pPr>
      <w:spacing w:after="0" w:line="240" w:lineRule="auto"/>
    </w:pPr>
  </w:style>
  <w:style w:type="character" w:customStyle="1" w:styleId="FontStyle14">
    <w:name w:val="Font Style14"/>
    <w:uiPriority w:val="99"/>
    <w:rsid w:val="002C50BF"/>
    <w:rPr>
      <w:rFonts w:ascii="Arial" w:hAnsi="Arial"/>
      <w:b/>
      <w:sz w:val="16"/>
    </w:rPr>
  </w:style>
  <w:style w:type="paragraph" w:styleId="a4">
    <w:name w:val="List Paragraph"/>
    <w:basedOn w:val="a"/>
    <w:uiPriority w:val="34"/>
    <w:qFormat/>
    <w:rsid w:val="003F6C8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E4A8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E4A83"/>
  </w:style>
  <w:style w:type="character" w:styleId="a6">
    <w:name w:val="Hyperlink"/>
    <w:basedOn w:val="a0"/>
    <w:uiPriority w:val="99"/>
    <w:semiHidden/>
    <w:unhideWhenUsed/>
    <w:rsid w:val="005E4A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2023-12-12T18:50:00Z</dcterms:created>
  <dcterms:modified xsi:type="dcterms:W3CDTF">2024-05-16T18:00:00Z</dcterms:modified>
</cp:coreProperties>
</file>