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0A" w:rsidRDefault="00EB6704" w:rsidP="00EB6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Функции, логики, формы мышления</w:t>
      </w:r>
    </w:p>
    <w:p w:rsidR="00EB6704" w:rsidRDefault="00EB6704" w:rsidP="00EB6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мышления</w:t>
      </w:r>
    </w:p>
    <w:p w:rsidR="00EB6704" w:rsidRDefault="00871DFB" w:rsidP="00EB6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и понятие, объем и содержание понятий</w:t>
      </w:r>
    </w:p>
    <w:p w:rsidR="00871DFB" w:rsidRDefault="00871DFB" w:rsidP="00EB6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понятий.</w:t>
      </w:r>
    </w:p>
    <w:p w:rsidR="00871DFB" w:rsidRDefault="00871DFB" w:rsidP="00EB6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Определение, деление понятий</w:t>
      </w:r>
      <w:r w:rsidR="00AA4C63">
        <w:rPr>
          <w:rFonts w:ascii="Times New Roman" w:hAnsi="Times New Roman" w:cs="Times New Roman"/>
          <w:sz w:val="28"/>
          <w:szCs w:val="28"/>
        </w:rPr>
        <w:t>.</w:t>
      </w:r>
    </w:p>
    <w:p w:rsidR="00AA4C63" w:rsidRDefault="00AA4C63" w:rsidP="00EB6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суждения, суждение и предложение.</w:t>
      </w:r>
    </w:p>
    <w:p w:rsidR="00AA4C63" w:rsidRDefault="00AA4C63" w:rsidP="00EB6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простых суждений.</w:t>
      </w:r>
    </w:p>
    <w:p w:rsidR="00AA4C63" w:rsidRDefault="00AA4C63" w:rsidP="00EB6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сложных суждений, логический квадрат.</w:t>
      </w:r>
    </w:p>
    <w:p w:rsidR="00940B7C" w:rsidRDefault="00940B7C" w:rsidP="00EB6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непосредственных умозаключений. </w:t>
      </w:r>
    </w:p>
    <w:p w:rsidR="00940B7C" w:rsidRDefault="00FB27DE" w:rsidP="00EB6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Категорический с</w:t>
      </w:r>
      <w:r w:rsidR="00940B7C">
        <w:rPr>
          <w:rFonts w:ascii="Times New Roman" w:hAnsi="Times New Roman" w:cs="Times New Roman"/>
          <w:sz w:val="28"/>
          <w:szCs w:val="28"/>
        </w:rPr>
        <w:t>иллогизм. Правила и фигуры силлогизма. Правила фигур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B7C" w:rsidRDefault="00FB27DE" w:rsidP="00EB6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Условные и разделительные умозаключения</w:t>
      </w:r>
      <w:r w:rsidR="008710CE">
        <w:rPr>
          <w:rFonts w:ascii="Times New Roman" w:hAnsi="Times New Roman" w:cs="Times New Roman"/>
          <w:sz w:val="28"/>
          <w:szCs w:val="28"/>
        </w:rPr>
        <w:t>.</w:t>
      </w:r>
    </w:p>
    <w:p w:rsidR="005E37A5" w:rsidRDefault="008710CE" w:rsidP="00EB6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индукции</w:t>
      </w:r>
      <w:r w:rsidR="005E37A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виды аналогий.</w:t>
      </w:r>
    </w:p>
    <w:p w:rsidR="008710CE" w:rsidRDefault="008710CE" w:rsidP="00EB6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Лояльные аргументы диалектического спора.</w:t>
      </w:r>
    </w:p>
    <w:p w:rsidR="008710CE" w:rsidRDefault="008710CE" w:rsidP="00EB6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Нелояльные аргументы эристического спора.</w:t>
      </w:r>
    </w:p>
    <w:p w:rsidR="006466EB" w:rsidRPr="00EB6704" w:rsidRDefault="006466EB" w:rsidP="00EB67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доказательства. Виды доказательств</w:t>
      </w:r>
      <w:r w:rsidR="006A19D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466EB" w:rsidRPr="00EB6704" w:rsidSect="00EB670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623"/>
    <w:multiLevelType w:val="hybridMultilevel"/>
    <w:tmpl w:val="5F747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2A"/>
    <w:rsid w:val="005E37A5"/>
    <w:rsid w:val="006466EB"/>
    <w:rsid w:val="006A19D5"/>
    <w:rsid w:val="008710CE"/>
    <w:rsid w:val="00871DFB"/>
    <w:rsid w:val="00940B7C"/>
    <w:rsid w:val="00A25E2D"/>
    <w:rsid w:val="00AA4C63"/>
    <w:rsid w:val="00B6402A"/>
    <w:rsid w:val="00D41A0A"/>
    <w:rsid w:val="00EB6704"/>
    <w:rsid w:val="00FB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2024-12-12T12:58:00Z</dcterms:created>
  <dcterms:modified xsi:type="dcterms:W3CDTF">2024-12-12T13:11:00Z</dcterms:modified>
</cp:coreProperties>
</file>