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B2" w:rsidRPr="00E6671A" w:rsidRDefault="00A86AAE" w:rsidP="00E6671A">
      <w:pPr>
        <w:jc w:val="center"/>
        <w:rPr>
          <w:rFonts w:ascii="Times New Roman" w:hAnsi="Times New Roman" w:cs="Times New Roman"/>
          <w:b/>
          <w:sz w:val="36"/>
          <w:szCs w:val="36"/>
        </w:rPr>
      </w:pPr>
      <w:r>
        <w:rPr>
          <w:rFonts w:ascii="Times New Roman" w:hAnsi="Times New Roman" w:cs="Times New Roman"/>
          <w:b/>
          <w:sz w:val="36"/>
          <w:szCs w:val="36"/>
        </w:rPr>
        <w:t>Лекция 4</w:t>
      </w:r>
    </w:p>
    <w:p w:rsidR="00FC3909" w:rsidRPr="00A86AAE" w:rsidRDefault="00A86AAE" w:rsidP="00E6671A">
      <w:pPr>
        <w:pStyle w:val="2"/>
        <w:spacing w:before="240"/>
        <w:rPr>
          <w:sz w:val="36"/>
          <w:szCs w:val="36"/>
        </w:rPr>
      </w:pPr>
      <w:bookmarkStart w:id="0" w:name="_Toc229332747"/>
      <w:r w:rsidRPr="00A86AAE">
        <w:rPr>
          <w:sz w:val="36"/>
          <w:szCs w:val="36"/>
        </w:rPr>
        <w:t>Учет электроэнергии</w:t>
      </w:r>
      <w:r w:rsidR="00FC3909" w:rsidRPr="00A86AAE">
        <w:rPr>
          <w:sz w:val="36"/>
          <w:szCs w:val="36"/>
        </w:rPr>
        <w:t xml:space="preserve"> </w:t>
      </w:r>
    </w:p>
    <w:p w:rsidR="00A86AAE" w:rsidRPr="007E1B48" w:rsidRDefault="00A86AAE" w:rsidP="00A86AAE">
      <w:pPr>
        <w:pStyle w:val="2"/>
        <w:widowControl w:val="0"/>
        <w:spacing w:after="120"/>
      </w:pPr>
      <w:bookmarkStart w:id="1" w:name="_Toc229332830"/>
      <w:bookmarkEnd w:id="0"/>
      <w:r w:rsidRPr="007E1B48">
        <w:t>1. системы учета электроэнергии на промышленном предприятии</w:t>
      </w:r>
      <w:bookmarkEnd w:id="1"/>
    </w:p>
    <w:p w:rsidR="00A86AAE" w:rsidRPr="005F73DE" w:rsidRDefault="00A86AAE" w:rsidP="00A86AAE">
      <w:pPr>
        <w:pStyle w:val="30"/>
      </w:pPr>
      <w:bookmarkStart w:id="2" w:name="_Toc229332831"/>
      <w:r>
        <w:t xml:space="preserve">1.1. </w:t>
      </w:r>
      <w:r w:rsidRPr="005F73DE">
        <w:t>Основные понятия</w:t>
      </w:r>
      <w:bookmarkEnd w:id="2"/>
    </w:p>
    <w:p w:rsidR="00A86AAE" w:rsidRPr="003D35FD" w:rsidRDefault="00A86AAE" w:rsidP="00E87449">
      <w:pPr>
        <w:widowControl w:val="0"/>
        <w:spacing w:after="0" w:line="360" w:lineRule="atLeast"/>
        <w:ind w:firstLine="709"/>
        <w:jc w:val="both"/>
        <w:rPr>
          <w:sz w:val="28"/>
          <w:szCs w:val="28"/>
        </w:rPr>
      </w:pPr>
      <w:r w:rsidRPr="003D35FD">
        <w:rPr>
          <w:i/>
          <w:sz w:val="28"/>
          <w:szCs w:val="28"/>
        </w:rPr>
        <w:t>Энергоснабжающая организация</w:t>
      </w:r>
      <w:r w:rsidRPr="003D35FD">
        <w:rPr>
          <w:sz w:val="28"/>
          <w:szCs w:val="28"/>
        </w:rPr>
        <w:t xml:space="preserve"> (ЭСО) – коммерческая организация независимо от организационно</w:t>
      </w:r>
      <w:r>
        <w:rPr>
          <w:sz w:val="28"/>
          <w:szCs w:val="28"/>
        </w:rPr>
        <w:t>–</w:t>
      </w:r>
      <w:r w:rsidRPr="003D35FD">
        <w:rPr>
          <w:sz w:val="28"/>
          <w:szCs w:val="28"/>
        </w:rPr>
        <w:t>правовой формы, осуществляющая прод</w:t>
      </w:r>
      <w:r w:rsidRPr="003D35FD">
        <w:rPr>
          <w:sz w:val="28"/>
          <w:szCs w:val="28"/>
        </w:rPr>
        <w:t>а</w:t>
      </w:r>
      <w:r w:rsidRPr="003D35FD">
        <w:rPr>
          <w:sz w:val="28"/>
          <w:szCs w:val="28"/>
        </w:rPr>
        <w:t xml:space="preserve">жу потребителям произведенной или купленной электрической энергии. </w:t>
      </w:r>
    </w:p>
    <w:p w:rsidR="00A86AAE" w:rsidRPr="003D35FD" w:rsidRDefault="00A86AAE" w:rsidP="00E87449">
      <w:pPr>
        <w:widowControl w:val="0"/>
        <w:spacing w:after="0" w:line="360" w:lineRule="atLeast"/>
        <w:ind w:firstLine="709"/>
        <w:jc w:val="both"/>
        <w:rPr>
          <w:sz w:val="28"/>
          <w:szCs w:val="28"/>
        </w:rPr>
      </w:pPr>
      <w:r w:rsidRPr="003D35FD">
        <w:rPr>
          <w:i/>
          <w:sz w:val="28"/>
          <w:szCs w:val="28"/>
        </w:rPr>
        <w:t>Потребитель электрической энергии</w:t>
      </w:r>
      <w:r w:rsidRPr="003D35FD">
        <w:rPr>
          <w:sz w:val="28"/>
          <w:szCs w:val="28"/>
        </w:rPr>
        <w:t xml:space="preserve"> (мощности) – физическое или юридическое лицо, осуществляющее пользование электрической энергией (мощностью).</w:t>
      </w:r>
    </w:p>
    <w:p w:rsidR="00A86AAE" w:rsidRPr="003D35FD" w:rsidRDefault="00A86AAE" w:rsidP="00E87449">
      <w:pPr>
        <w:widowControl w:val="0"/>
        <w:spacing w:after="0" w:line="360" w:lineRule="atLeast"/>
        <w:ind w:firstLine="709"/>
        <w:jc w:val="both"/>
        <w:rPr>
          <w:sz w:val="28"/>
          <w:szCs w:val="28"/>
        </w:rPr>
      </w:pPr>
      <w:r w:rsidRPr="003D35FD">
        <w:rPr>
          <w:i/>
          <w:sz w:val="28"/>
          <w:szCs w:val="28"/>
        </w:rPr>
        <w:t>Регулирующие органы</w:t>
      </w:r>
      <w:r w:rsidRPr="003D35FD">
        <w:rPr>
          <w:sz w:val="28"/>
          <w:szCs w:val="28"/>
        </w:rPr>
        <w:t xml:space="preserve"> – Федеральная энергетическая комиссия Ро</w:t>
      </w:r>
      <w:r w:rsidRPr="003D35FD">
        <w:rPr>
          <w:sz w:val="28"/>
          <w:szCs w:val="28"/>
        </w:rPr>
        <w:t>с</w:t>
      </w:r>
      <w:r w:rsidRPr="003D35FD">
        <w:rPr>
          <w:sz w:val="28"/>
          <w:szCs w:val="28"/>
        </w:rPr>
        <w:t xml:space="preserve">сийской Федерации (ФЭК РФ) и региональные энергетические комиссии </w:t>
      </w:r>
      <w:r w:rsidRPr="002B07EA">
        <w:rPr>
          <w:sz w:val="28"/>
          <w:szCs w:val="28"/>
        </w:rPr>
        <w:t>(РЭК), осуществляющие государственное регулирование тарифов (цен) на</w:t>
      </w:r>
      <w:r w:rsidRPr="003D35FD">
        <w:rPr>
          <w:sz w:val="28"/>
          <w:szCs w:val="28"/>
        </w:rPr>
        <w:t xml:space="preserve"> электрическую энергию в соответствии с установленными законодательс</w:t>
      </w:r>
      <w:r w:rsidRPr="003D35FD">
        <w:rPr>
          <w:sz w:val="28"/>
          <w:szCs w:val="28"/>
        </w:rPr>
        <w:t>т</w:t>
      </w:r>
      <w:r w:rsidRPr="003D35FD">
        <w:rPr>
          <w:sz w:val="28"/>
          <w:szCs w:val="28"/>
        </w:rPr>
        <w:t>вом РФ полномочиями.</w:t>
      </w:r>
    </w:p>
    <w:p w:rsidR="00A86AAE" w:rsidRPr="003D35FD" w:rsidRDefault="00A86AAE" w:rsidP="00E87449">
      <w:pPr>
        <w:widowControl w:val="0"/>
        <w:spacing w:after="0" w:line="360" w:lineRule="atLeast"/>
        <w:ind w:firstLine="709"/>
        <w:jc w:val="both"/>
        <w:rPr>
          <w:sz w:val="28"/>
          <w:szCs w:val="28"/>
        </w:rPr>
      </w:pPr>
      <w:r w:rsidRPr="003D35FD">
        <w:rPr>
          <w:i/>
          <w:sz w:val="28"/>
          <w:szCs w:val="28"/>
        </w:rPr>
        <w:t>Оптовый рынок электрической энергии</w:t>
      </w:r>
      <w:r w:rsidRPr="003D35FD">
        <w:rPr>
          <w:sz w:val="28"/>
          <w:szCs w:val="28"/>
        </w:rPr>
        <w:t xml:space="preserve"> (мощности) – Федеральный (общероссийский) оптовый рынок электрической энергии (мощности) – сфера купли</w:t>
      </w:r>
      <w:r>
        <w:rPr>
          <w:sz w:val="28"/>
          <w:szCs w:val="28"/>
        </w:rPr>
        <w:t>–</w:t>
      </w:r>
      <w:r w:rsidRPr="003D35FD">
        <w:rPr>
          <w:sz w:val="28"/>
          <w:szCs w:val="28"/>
        </w:rPr>
        <w:t>продажи электрической энергии (мощности), осуществля</w:t>
      </w:r>
      <w:r w:rsidRPr="003D35FD">
        <w:rPr>
          <w:sz w:val="28"/>
          <w:szCs w:val="28"/>
        </w:rPr>
        <w:t>е</w:t>
      </w:r>
      <w:r w:rsidRPr="003D35FD">
        <w:rPr>
          <w:sz w:val="28"/>
          <w:szCs w:val="28"/>
        </w:rPr>
        <w:t>мой его субъектами в пределах Единой энергетической системы (ЕЭС) России.</w:t>
      </w:r>
    </w:p>
    <w:p w:rsidR="00A86AAE" w:rsidRPr="003D35FD" w:rsidRDefault="00A86AAE" w:rsidP="00E87449">
      <w:pPr>
        <w:widowControl w:val="0"/>
        <w:spacing w:after="0" w:line="360" w:lineRule="atLeast"/>
        <w:ind w:firstLine="709"/>
        <w:jc w:val="both"/>
        <w:rPr>
          <w:sz w:val="28"/>
          <w:szCs w:val="28"/>
        </w:rPr>
      </w:pPr>
      <w:r w:rsidRPr="003D35FD">
        <w:rPr>
          <w:sz w:val="28"/>
          <w:szCs w:val="28"/>
        </w:rPr>
        <w:t xml:space="preserve">Расчетный период регулирования (период регулирования) – период, на который устанавливаются тарифы (цены). </w:t>
      </w:r>
    </w:p>
    <w:p w:rsidR="00A86AAE" w:rsidRPr="003D35FD" w:rsidRDefault="00A86AAE" w:rsidP="00E87449">
      <w:pPr>
        <w:widowControl w:val="0"/>
        <w:spacing w:after="0" w:line="360" w:lineRule="atLeast"/>
        <w:ind w:firstLine="709"/>
        <w:jc w:val="both"/>
        <w:rPr>
          <w:sz w:val="28"/>
          <w:szCs w:val="28"/>
        </w:rPr>
      </w:pPr>
      <w:r w:rsidRPr="003D35FD">
        <w:rPr>
          <w:i/>
          <w:sz w:val="28"/>
          <w:szCs w:val="28"/>
        </w:rPr>
        <w:t>Тарифы</w:t>
      </w:r>
      <w:r w:rsidRPr="003D35FD">
        <w:rPr>
          <w:sz w:val="28"/>
          <w:szCs w:val="28"/>
        </w:rPr>
        <w:t xml:space="preserve"> – система ценовых ставок, по которым осуществляются ра</w:t>
      </w:r>
      <w:r w:rsidRPr="003D35FD">
        <w:rPr>
          <w:sz w:val="28"/>
          <w:szCs w:val="28"/>
        </w:rPr>
        <w:t>с</w:t>
      </w:r>
      <w:r w:rsidRPr="003D35FD">
        <w:rPr>
          <w:sz w:val="28"/>
          <w:szCs w:val="28"/>
        </w:rPr>
        <w:t>четы за электрическую энергию (мощность).</w:t>
      </w:r>
    </w:p>
    <w:p w:rsidR="00A86AAE" w:rsidRPr="003D35FD" w:rsidRDefault="00A86AAE" w:rsidP="00E87449">
      <w:pPr>
        <w:widowControl w:val="0"/>
        <w:spacing w:after="0" w:line="360" w:lineRule="atLeast"/>
        <w:ind w:firstLine="709"/>
        <w:jc w:val="both"/>
        <w:rPr>
          <w:sz w:val="28"/>
          <w:szCs w:val="28"/>
        </w:rPr>
      </w:pPr>
      <w:r w:rsidRPr="003D35FD">
        <w:rPr>
          <w:i/>
          <w:sz w:val="28"/>
          <w:szCs w:val="28"/>
        </w:rPr>
        <w:t>Срок действия тарифов</w:t>
      </w:r>
      <w:r w:rsidRPr="003D35FD">
        <w:rPr>
          <w:sz w:val="28"/>
          <w:szCs w:val="28"/>
        </w:rPr>
        <w:t xml:space="preserve"> (цен) – период времени между изменениями тарифов (цен) регулирующими органами.</w:t>
      </w:r>
    </w:p>
    <w:p w:rsidR="00A86AAE" w:rsidRPr="003D35FD" w:rsidRDefault="00A86AAE" w:rsidP="00E87449">
      <w:pPr>
        <w:widowControl w:val="0"/>
        <w:spacing w:after="0" w:line="360" w:lineRule="atLeast"/>
        <w:ind w:firstLine="709"/>
        <w:jc w:val="both"/>
        <w:rPr>
          <w:sz w:val="28"/>
          <w:szCs w:val="28"/>
        </w:rPr>
      </w:pPr>
      <w:r w:rsidRPr="003D35FD">
        <w:rPr>
          <w:i/>
          <w:sz w:val="28"/>
          <w:szCs w:val="28"/>
        </w:rPr>
        <w:t>Участники оптового рынка</w:t>
      </w:r>
      <w:r w:rsidRPr="003D35FD">
        <w:rPr>
          <w:sz w:val="28"/>
          <w:szCs w:val="28"/>
        </w:rPr>
        <w:t xml:space="preserve"> – поставщики электрической энергии и мощности (генерирующие компании) и покупатели электрической энергии и мощности (энергосбытовые организации, крупные потребители электр</w:t>
      </w:r>
      <w:r w:rsidRPr="003D35FD">
        <w:rPr>
          <w:sz w:val="28"/>
          <w:szCs w:val="28"/>
        </w:rPr>
        <w:t>и</w:t>
      </w:r>
      <w:r w:rsidRPr="003D35FD">
        <w:rPr>
          <w:sz w:val="28"/>
          <w:szCs w:val="28"/>
        </w:rPr>
        <w:t>ческой энергии, гарантирующие поставщики), получившие статус оптов</w:t>
      </w:r>
      <w:r w:rsidRPr="003D35FD">
        <w:rPr>
          <w:sz w:val="28"/>
          <w:szCs w:val="28"/>
        </w:rPr>
        <w:t>о</w:t>
      </w:r>
      <w:r w:rsidRPr="003D35FD">
        <w:rPr>
          <w:sz w:val="28"/>
          <w:szCs w:val="28"/>
        </w:rPr>
        <w:t>го рынка.</w:t>
      </w:r>
    </w:p>
    <w:p w:rsidR="00A86AAE" w:rsidRDefault="00A86AAE" w:rsidP="00E87449">
      <w:pPr>
        <w:widowControl w:val="0"/>
        <w:spacing w:after="0" w:line="360" w:lineRule="atLeast"/>
        <w:ind w:firstLine="709"/>
        <w:jc w:val="both"/>
        <w:rPr>
          <w:sz w:val="28"/>
          <w:szCs w:val="28"/>
        </w:rPr>
      </w:pPr>
      <w:r w:rsidRPr="003D35FD">
        <w:rPr>
          <w:i/>
          <w:sz w:val="28"/>
          <w:szCs w:val="28"/>
        </w:rPr>
        <w:t>Отклонение</w:t>
      </w:r>
      <w:r w:rsidRPr="003D35FD">
        <w:rPr>
          <w:sz w:val="28"/>
          <w:szCs w:val="28"/>
        </w:rPr>
        <w:t xml:space="preserve"> – объем электрической энергии, определяемый как ра</w:t>
      </w:r>
      <w:r w:rsidRPr="003D35FD">
        <w:rPr>
          <w:sz w:val="28"/>
          <w:szCs w:val="28"/>
        </w:rPr>
        <w:t>з</w:t>
      </w:r>
      <w:r w:rsidRPr="003D35FD">
        <w:rPr>
          <w:sz w:val="28"/>
          <w:szCs w:val="28"/>
        </w:rPr>
        <w:t>ница между объемами ее фактического производства (потребления) и пл</w:t>
      </w:r>
      <w:r w:rsidRPr="003D35FD">
        <w:rPr>
          <w:sz w:val="28"/>
          <w:szCs w:val="28"/>
        </w:rPr>
        <w:t>а</w:t>
      </w:r>
      <w:r w:rsidRPr="003D35FD">
        <w:rPr>
          <w:sz w:val="28"/>
          <w:szCs w:val="28"/>
        </w:rPr>
        <w:t>нового производства (потребления) участником оптового рынка в соотве</w:t>
      </w:r>
      <w:r w:rsidRPr="003D35FD">
        <w:rPr>
          <w:sz w:val="28"/>
          <w:szCs w:val="28"/>
        </w:rPr>
        <w:t>т</w:t>
      </w:r>
      <w:r w:rsidRPr="003D35FD">
        <w:rPr>
          <w:sz w:val="28"/>
          <w:szCs w:val="28"/>
        </w:rPr>
        <w:t>ствующий час суток.</w:t>
      </w:r>
    </w:p>
    <w:p w:rsidR="00A86AAE" w:rsidRPr="008F7992" w:rsidRDefault="00A86AAE" w:rsidP="00A86AAE">
      <w:pPr>
        <w:pStyle w:val="30"/>
        <w:ind w:right="1416"/>
      </w:pPr>
      <w:bookmarkStart w:id="3" w:name="_Toc229332832"/>
      <w:r>
        <w:lastRenderedPageBreak/>
        <w:t xml:space="preserve">1.2. </w:t>
      </w:r>
      <w:r w:rsidRPr="008F7992">
        <w:t>Договорные отношения с электроснабжающей организацией</w:t>
      </w:r>
      <w:bookmarkEnd w:id="3"/>
    </w:p>
    <w:p w:rsidR="00A86AAE" w:rsidRPr="008F7992" w:rsidRDefault="00A86AAE" w:rsidP="00E87449">
      <w:pPr>
        <w:widowControl w:val="0"/>
        <w:shd w:val="clear" w:color="auto" w:fill="FFFFFF"/>
        <w:spacing w:after="0" w:line="360" w:lineRule="atLeast"/>
        <w:ind w:left="62" w:right="19" w:firstLine="709"/>
        <w:jc w:val="both"/>
        <w:rPr>
          <w:sz w:val="28"/>
          <w:szCs w:val="28"/>
        </w:rPr>
      </w:pPr>
      <w:r w:rsidRPr="008F7992">
        <w:rPr>
          <w:sz w:val="28"/>
          <w:szCs w:val="28"/>
        </w:rPr>
        <w:t>Взаимоотношения потребителей с энергоснабжающими организ</w:t>
      </w:r>
      <w:r w:rsidRPr="008F7992">
        <w:rPr>
          <w:sz w:val="28"/>
          <w:szCs w:val="28"/>
        </w:rPr>
        <w:t>а</w:t>
      </w:r>
      <w:r w:rsidRPr="008F7992">
        <w:rPr>
          <w:sz w:val="28"/>
          <w:szCs w:val="28"/>
        </w:rPr>
        <w:t>циями регламентируются договором энергоснабжения, Гражданским К</w:t>
      </w:r>
      <w:r w:rsidRPr="008F7992">
        <w:rPr>
          <w:sz w:val="28"/>
          <w:szCs w:val="28"/>
        </w:rPr>
        <w:t>о</w:t>
      </w:r>
      <w:r w:rsidRPr="008F7992">
        <w:rPr>
          <w:sz w:val="28"/>
          <w:szCs w:val="28"/>
        </w:rPr>
        <w:t>дексом Российской Федерации и действующими нормативно</w:t>
      </w:r>
      <w:r>
        <w:rPr>
          <w:sz w:val="28"/>
          <w:szCs w:val="28"/>
        </w:rPr>
        <w:t>–</w:t>
      </w:r>
      <w:r w:rsidRPr="008F7992">
        <w:rPr>
          <w:sz w:val="28"/>
          <w:szCs w:val="28"/>
        </w:rPr>
        <w:t>правовыми актами в области энергоснабжения предприятий, организаций и учрежд</w:t>
      </w:r>
      <w:r w:rsidRPr="008F7992">
        <w:rPr>
          <w:sz w:val="28"/>
          <w:szCs w:val="28"/>
        </w:rPr>
        <w:t>е</w:t>
      </w:r>
      <w:r w:rsidRPr="008F7992">
        <w:rPr>
          <w:sz w:val="28"/>
          <w:szCs w:val="28"/>
        </w:rPr>
        <w:t>ний [</w:t>
      </w:r>
      <w:r>
        <w:rPr>
          <w:sz w:val="28"/>
          <w:szCs w:val="28"/>
        </w:rPr>
        <w:t>88</w:t>
      </w:r>
      <w:r w:rsidRPr="008F7992">
        <w:rPr>
          <w:sz w:val="28"/>
          <w:szCs w:val="28"/>
        </w:rPr>
        <w:t>].</w:t>
      </w:r>
    </w:p>
    <w:p w:rsidR="00A86AAE" w:rsidRPr="00366FFB" w:rsidRDefault="00A86AAE" w:rsidP="00E87449">
      <w:pPr>
        <w:widowControl w:val="0"/>
        <w:shd w:val="clear" w:color="auto" w:fill="FFFFFF"/>
        <w:spacing w:after="0" w:line="360" w:lineRule="atLeast"/>
        <w:ind w:left="72" w:firstLine="709"/>
        <w:jc w:val="both"/>
        <w:rPr>
          <w:spacing w:val="-1"/>
          <w:sz w:val="28"/>
          <w:szCs w:val="28"/>
        </w:rPr>
      </w:pPr>
      <w:r w:rsidRPr="00366FFB">
        <w:rPr>
          <w:spacing w:val="-1"/>
          <w:sz w:val="28"/>
          <w:szCs w:val="28"/>
        </w:rPr>
        <w:t>На поставку электрической энергии между электроснабжающей организацией и предприятием (абонентом) заключается договор электр</w:t>
      </w:r>
      <w:r w:rsidRPr="00366FFB">
        <w:rPr>
          <w:spacing w:val="-1"/>
          <w:sz w:val="28"/>
          <w:szCs w:val="28"/>
        </w:rPr>
        <w:t>о</w:t>
      </w:r>
      <w:r w:rsidRPr="00366FFB">
        <w:rPr>
          <w:spacing w:val="-1"/>
          <w:sz w:val="28"/>
          <w:szCs w:val="28"/>
        </w:rPr>
        <w:t>снабжения. По договору электроснабжения электроснабжающая организ</w:t>
      </w:r>
      <w:r w:rsidRPr="00366FFB">
        <w:rPr>
          <w:spacing w:val="-1"/>
          <w:sz w:val="28"/>
          <w:szCs w:val="28"/>
        </w:rPr>
        <w:t>а</w:t>
      </w:r>
      <w:r w:rsidRPr="00366FFB">
        <w:rPr>
          <w:spacing w:val="-1"/>
          <w:sz w:val="28"/>
          <w:szCs w:val="28"/>
        </w:rPr>
        <w:t>ция обязуется подавать абоненту (потребителю) через присоединенную электрическую сеть электрическую энергию и мощность как вид промы</w:t>
      </w:r>
      <w:r w:rsidRPr="00366FFB">
        <w:rPr>
          <w:spacing w:val="-1"/>
          <w:sz w:val="28"/>
          <w:szCs w:val="28"/>
        </w:rPr>
        <w:t>ш</w:t>
      </w:r>
      <w:r w:rsidRPr="00366FFB">
        <w:rPr>
          <w:spacing w:val="-1"/>
          <w:sz w:val="28"/>
          <w:szCs w:val="28"/>
        </w:rPr>
        <w:t>ленной продукции. Абонент обязуется своевременно оплачивать принятую электрическую энергию и мощность, а также соблюдать предусмотренный договором режим потребления электрической энергии, обеспечивать без</w:t>
      </w:r>
      <w:r w:rsidRPr="00366FFB">
        <w:rPr>
          <w:spacing w:val="-1"/>
          <w:sz w:val="28"/>
          <w:szCs w:val="28"/>
        </w:rPr>
        <w:t>о</w:t>
      </w:r>
      <w:r w:rsidRPr="00366FFB">
        <w:rPr>
          <w:spacing w:val="-1"/>
          <w:sz w:val="28"/>
          <w:szCs w:val="28"/>
        </w:rPr>
        <w:t>пасность эксплуатации находящихся в его ведении электрических сетей и электрических установок и исправность используемых им приборов и об</w:t>
      </w:r>
      <w:r w:rsidRPr="00366FFB">
        <w:rPr>
          <w:spacing w:val="-1"/>
          <w:sz w:val="28"/>
          <w:szCs w:val="28"/>
        </w:rPr>
        <w:t>о</w:t>
      </w:r>
      <w:r w:rsidRPr="00366FFB">
        <w:rPr>
          <w:spacing w:val="-1"/>
          <w:sz w:val="28"/>
          <w:szCs w:val="28"/>
        </w:rPr>
        <w:t>рудования, связанных с потреблением электрической энергии.</w:t>
      </w:r>
    </w:p>
    <w:p w:rsidR="00A86AAE" w:rsidRPr="008F7992" w:rsidRDefault="00A86AAE" w:rsidP="00E87449">
      <w:pPr>
        <w:widowControl w:val="0"/>
        <w:shd w:val="clear" w:color="auto" w:fill="FFFFFF"/>
        <w:spacing w:after="0" w:line="360" w:lineRule="atLeast"/>
        <w:ind w:right="38" w:firstLine="709"/>
        <w:jc w:val="both"/>
        <w:rPr>
          <w:sz w:val="28"/>
          <w:szCs w:val="28"/>
        </w:rPr>
      </w:pPr>
      <w:r w:rsidRPr="008F7992">
        <w:rPr>
          <w:sz w:val="28"/>
          <w:szCs w:val="28"/>
        </w:rPr>
        <w:t>Договор электроснабжения заключается с абонентом при наличии у него отвечающих установленным техническим требованиям электроуст</w:t>
      </w:r>
      <w:r w:rsidRPr="008F7992">
        <w:rPr>
          <w:sz w:val="28"/>
          <w:szCs w:val="28"/>
        </w:rPr>
        <w:t>а</w:t>
      </w:r>
      <w:r w:rsidRPr="008F7992">
        <w:rPr>
          <w:sz w:val="28"/>
          <w:szCs w:val="28"/>
        </w:rPr>
        <w:t>новок, присоединенных к электрическим сетям электроснабжающей орг</w:t>
      </w:r>
      <w:r w:rsidRPr="008F7992">
        <w:rPr>
          <w:sz w:val="28"/>
          <w:szCs w:val="28"/>
        </w:rPr>
        <w:t>а</w:t>
      </w:r>
      <w:r w:rsidRPr="008F7992">
        <w:rPr>
          <w:sz w:val="28"/>
          <w:szCs w:val="28"/>
        </w:rPr>
        <w:t>низации, и другого необходимого оборудования, а также при обеспечении учета потребления электроэнергии.</w:t>
      </w:r>
    </w:p>
    <w:p w:rsidR="00A86AAE" w:rsidRPr="008F7992" w:rsidRDefault="00A86AAE" w:rsidP="00E87449">
      <w:pPr>
        <w:widowControl w:val="0"/>
        <w:shd w:val="clear" w:color="auto" w:fill="FFFFFF"/>
        <w:spacing w:after="0" w:line="360" w:lineRule="atLeast"/>
        <w:ind w:right="62" w:firstLine="709"/>
        <w:jc w:val="both"/>
        <w:rPr>
          <w:sz w:val="28"/>
          <w:szCs w:val="28"/>
        </w:rPr>
      </w:pPr>
      <w:r w:rsidRPr="008F7992">
        <w:rPr>
          <w:sz w:val="28"/>
          <w:szCs w:val="28"/>
        </w:rPr>
        <w:t>Качество подаваемой электроснабжающей организацией электр</w:t>
      </w:r>
      <w:r w:rsidRPr="008F7992">
        <w:rPr>
          <w:sz w:val="28"/>
          <w:szCs w:val="28"/>
        </w:rPr>
        <w:t>о</w:t>
      </w:r>
      <w:r w:rsidRPr="008F7992">
        <w:rPr>
          <w:sz w:val="28"/>
          <w:szCs w:val="28"/>
        </w:rPr>
        <w:t>энергии должно соответствовать требованиям, установленным государс</w:t>
      </w:r>
      <w:r w:rsidRPr="008F7992">
        <w:rPr>
          <w:sz w:val="28"/>
          <w:szCs w:val="28"/>
        </w:rPr>
        <w:t>т</w:t>
      </w:r>
      <w:r w:rsidRPr="008F7992">
        <w:rPr>
          <w:sz w:val="28"/>
          <w:szCs w:val="28"/>
        </w:rPr>
        <w:t>венными стандартами и иными обязательными правилами или предусмо</w:t>
      </w:r>
      <w:r w:rsidRPr="008F7992">
        <w:rPr>
          <w:sz w:val="28"/>
          <w:szCs w:val="28"/>
        </w:rPr>
        <w:t>т</w:t>
      </w:r>
      <w:r w:rsidRPr="008F7992">
        <w:rPr>
          <w:sz w:val="28"/>
          <w:szCs w:val="28"/>
        </w:rPr>
        <w:t>ренным договором электроснабжения. В случае нарушения электросна</w:t>
      </w:r>
      <w:r w:rsidRPr="008F7992">
        <w:rPr>
          <w:sz w:val="28"/>
          <w:szCs w:val="28"/>
        </w:rPr>
        <w:t>б</w:t>
      </w:r>
      <w:r w:rsidRPr="008F7992">
        <w:rPr>
          <w:sz w:val="28"/>
          <w:szCs w:val="28"/>
        </w:rPr>
        <w:t>жающей организацией требований, предъявляемых к качеству электр</w:t>
      </w:r>
      <w:r w:rsidRPr="008F7992">
        <w:rPr>
          <w:sz w:val="28"/>
          <w:szCs w:val="28"/>
        </w:rPr>
        <w:t>о</w:t>
      </w:r>
      <w:r w:rsidRPr="008F7992">
        <w:rPr>
          <w:sz w:val="28"/>
          <w:szCs w:val="28"/>
        </w:rPr>
        <w:t>энергии, абонент вправе отказаться от оплаты такой электроэнергии. При этом электроснабжающая организация вправе требовать возмещения аб</w:t>
      </w:r>
      <w:r w:rsidRPr="008F7992">
        <w:rPr>
          <w:sz w:val="28"/>
          <w:szCs w:val="28"/>
        </w:rPr>
        <w:t>о</w:t>
      </w:r>
      <w:r w:rsidRPr="008F7992">
        <w:rPr>
          <w:sz w:val="28"/>
          <w:szCs w:val="28"/>
        </w:rPr>
        <w:t>нентом стоимости того, что абонент не</w:t>
      </w:r>
      <w:r w:rsidRPr="008F7992">
        <w:rPr>
          <w:sz w:val="28"/>
          <w:szCs w:val="28"/>
        </w:rPr>
        <w:softHyphen/>
        <w:t>основательно сберег вследствие использования этой электроэнергии.</w:t>
      </w:r>
    </w:p>
    <w:p w:rsidR="00A86AAE" w:rsidRPr="008F7992" w:rsidRDefault="00A86AAE" w:rsidP="00E87449">
      <w:pPr>
        <w:widowControl w:val="0"/>
        <w:shd w:val="clear" w:color="auto" w:fill="FFFFFF"/>
        <w:spacing w:after="0" w:line="360" w:lineRule="atLeast"/>
        <w:ind w:left="14" w:right="58" w:firstLine="709"/>
        <w:jc w:val="both"/>
        <w:rPr>
          <w:sz w:val="28"/>
          <w:szCs w:val="28"/>
        </w:rPr>
      </w:pPr>
      <w:r w:rsidRPr="008F7992">
        <w:rPr>
          <w:sz w:val="28"/>
          <w:szCs w:val="28"/>
        </w:rPr>
        <w:t>Оплата электроэнергии производится за фактически принятое аб</w:t>
      </w:r>
      <w:r w:rsidRPr="008F7992">
        <w:rPr>
          <w:sz w:val="28"/>
          <w:szCs w:val="28"/>
        </w:rPr>
        <w:t>о</w:t>
      </w:r>
      <w:r w:rsidRPr="008F7992">
        <w:rPr>
          <w:sz w:val="28"/>
          <w:szCs w:val="28"/>
        </w:rPr>
        <w:t>нентом количество электроэнергии в соответствии с данными учета эле</w:t>
      </w:r>
      <w:r w:rsidRPr="008F7992">
        <w:rPr>
          <w:sz w:val="28"/>
          <w:szCs w:val="28"/>
        </w:rPr>
        <w:t>к</w:t>
      </w:r>
      <w:r w:rsidRPr="008F7992">
        <w:rPr>
          <w:sz w:val="28"/>
          <w:szCs w:val="28"/>
        </w:rPr>
        <w:t>троэнергии, если иное не предусмотрено законом, иными правовыми а</w:t>
      </w:r>
      <w:r w:rsidRPr="008F7992">
        <w:rPr>
          <w:sz w:val="28"/>
          <w:szCs w:val="28"/>
        </w:rPr>
        <w:t>к</w:t>
      </w:r>
      <w:r w:rsidRPr="008F7992">
        <w:rPr>
          <w:sz w:val="28"/>
          <w:szCs w:val="28"/>
        </w:rPr>
        <w:t>тами или соглашением сторон.</w:t>
      </w:r>
    </w:p>
    <w:p w:rsidR="00A86AAE" w:rsidRPr="008F7992" w:rsidRDefault="00A86AAE" w:rsidP="00A86AAE">
      <w:pPr>
        <w:pStyle w:val="30"/>
        <w:ind w:right="2125"/>
      </w:pPr>
      <w:bookmarkStart w:id="4" w:name="_Toc229332833"/>
      <w:r>
        <w:lastRenderedPageBreak/>
        <w:t xml:space="preserve">1.3. </w:t>
      </w:r>
      <w:r w:rsidRPr="008F7992">
        <w:t>Технические условия на присоединение</w:t>
      </w:r>
      <w:r>
        <w:t xml:space="preserve"> к энергоснабжающей организации</w:t>
      </w:r>
      <w:bookmarkEnd w:id="4"/>
    </w:p>
    <w:p w:rsidR="00A86AAE" w:rsidRPr="008F7992" w:rsidRDefault="00A86AAE" w:rsidP="00E87449">
      <w:pPr>
        <w:widowControl w:val="0"/>
        <w:shd w:val="clear" w:color="auto" w:fill="FFFFFF"/>
        <w:spacing w:after="0" w:line="360" w:lineRule="atLeast"/>
        <w:ind w:left="29" w:right="19" w:firstLine="709"/>
        <w:jc w:val="both"/>
        <w:rPr>
          <w:sz w:val="28"/>
          <w:szCs w:val="28"/>
        </w:rPr>
      </w:pPr>
      <w:r w:rsidRPr="008F7992">
        <w:rPr>
          <w:sz w:val="28"/>
          <w:szCs w:val="28"/>
        </w:rPr>
        <w:t xml:space="preserve">Электрическая сеть потребителя электрической энергии (абонента) являемся продолжением электрической сети электроснабжающей организации. На предприятия с электроприемниками </w:t>
      </w:r>
      <w:r w:rsidRPr="008F7992">
        <w:rPr>
          <w:sz w:val="28"/>
          <w:szCs w:val="28"/>
          <w:lang w:val="en-US"/>
        </w:rPr>
        <w:t>I</w:t>
      </w:r>
      <w:r w:rsidRPr="008F7992">
        <w:rPr>
          <w:sz w:val="28"/>
          <w:szCs w:val="28"/>
        </w:rPr>
        <w:t xml:space="preserve"> и </w:t>
      </w:r>
      <w:r w:rsidRPr="008F7992">
        <w:rPr>
          <w:sz w:val="28"/>
          <w:szCs w:val="28"/>
          <w:lang w:val="en-US"/>
        </w:rPr>
        <w:t>II</w:t>
      </w:r>
      <w:r w:rsidRPr="008F7992">
        <w:rPr>
          <w:sz w:val="28"/>
          <w:szCs w:val="28"/>
        </w:rPr>
        <w:t xml:space="preserve"> категории по надежности электроснабжения электроэнергия должна подводиться по двум отдельным кабельным или воздушным линиям электропередачи</w:t>
      </w:r>
      <w:r>
        <w:rPr>
          <w:sz w:val="28"/>
          <w:szCs w:val="28"/>
        </w:rPr>
        <w:t xml:space="preserve"> от двух не</w:t>
      </w:r>
      <w:r w:rsidRPr="002B07EA">
        <w:rPr>
          <w:sz w:val="28"/>
          <w:szCs w:val="28"/>
        </w:rPr>
        <w:t>зависимых источников электроснабжения. На предприятия с электропр</w:t>
      </w:r>
      <w:r w:rsidRPr="002B07EA">
        <w:rPr>
          <w:sz w:val="28"/>
          <w:szCs w:val="28"/>
        </w:rPr>
        <w:t>и</w:t>
      </w:r>
      <w:r w:rsidRPr="008F7992">
        <w:rPr>
          <w:sz w:val="28"/>
          <w:szCs w:val="28"/>
        </w:rPr>
        <w:t xml:space="preserve">емниками </w:t>
      </w:r>
      <w:r w:rsidRPr="008F7992">
        <w:rPr>
          <w:sz w:val="28"/>
          <w:szCs w:val="28"/>
          <w:lang w:val="en-US"/>
        </w:rPr>
        <w:t>III</w:t>
      </w:r>
      <w:r w:rsidRPr="008F7992">
        <w:rPr>
          <w:sz w:val="28"/>
          <w:szCs w:val="28"/>
        </w:rPr>
        <w:t xml:space="preserve"> категории элек</w:t>
      </w:r>
      <w:r>
        <w:rPr>
          <w:sz w:val="28"/>
          <w:szCs w:val="28"/>
        </w:rPr>
        <w:t>т</w:t>
      </w:r>
      <w:r w:rsidRPr="008F7992">
        <w:rPr>
          <w:sz w:val="28"/>
          <w:szCs w:val="28"/>
        </w:rPr>
        <w:t>роэнергия может подводиться по одной к</w:t>
      </w:r>
      <w:r w:rsidRPr="008F7992">
        <w:rPr>
          <w:sz w:val="28"/>
          <w:szCs w:val="28"/>
        </w:rPr>
        <w:t>а</w:t>
      </w:r>
      <w:r w:rsidRPr="008F7992">
        <w:rPr>
          <w:sz w:val="28"/>
          <w:szCs w:val="28"/>
        </w:rPr>
        <w:t>бельной или воздушной линии элек</w:t>
      </w:r>
      <w:r>
        <w:rPr>
          <w:sz w:val="28"/>
          <w:szCs w:val="28"/>
        </w:rPr>
        <w:t>т</w:t>
      </w:r>
      <w:r w:rsidRPr="008F7992">
        <w:rPr>
          <w:sz w:val="28"/>
          <w:szCs w:val="28"/>
        </w:rPr>
        <w:t>ропередачи от одного источника эле</w:t>
      </w:r>
      <w:r w:rsidRPr="008F7992">
        <w:rPr>
          <w:sz w:val="28"/>
          <w:szCs w:val="28"/>
        </w:rPr>
        <w:t>к</w:t>
      </w:r>
      <w:r w:rsidRPr="008F7992">
        <w:rPr>
          <w:sz w:val="28"/>
          <w:szCs w:val="28"/>
        </w:rPr>
        <w:t>троснабжения.</w:t>
      </w:r>
    </w:p>
    <w:p w:rsidR="00A86AAE" w:rsidRPr="008F7992" w:rsidRDefault="00A86AAE" w:rsidP="00E87449">
      <w:pPr>
        <w:widowControl w:val="0"/>
        <w:shd w:val="clear" w:color="auto" w:fill="FFFFFF"/>
        <w:spacing w:after="0" w:line="360" w:lineRule="atLeast"/>
        <w:ind w:left="43" w:right="10" w:firstLine="709"/>
        <w:jc w:val="both"/>
        <w:rPr>
          <w:sz w:val="28"/>
          <w:szCs w:val="28"/>
        </w:rPr>
      </w:pPr>
      <w:r w:rsidRPr="008F7992">
        <w:rPr>
          <w:sz w:val="28"/>
          <w:szCs w:val="28"/>
        </w:rPr>
        <w:t>Границей балансовой принадлежности и эксплуатационной ответс</w:t>
      </w:r>
      <w:r w:rsidRPr="008F7992">
        <w:rPr>
          <w:sz w:val="28"/>
          <w:szCs w:val="28"/>
        </w:rPr>
        <w:t>т</w:t>
      </w:r>
      <w:r w:rsidRPr="008F7992">
        <w:rPr>
          <w:sz w:val="28"/>
          <w:szCs w:val="28"/>
        </w:rPr>
        <w:t>венности электроснабжающей организации и потребителя электроэнергии являются вводные фидера электроустановок потребителя, к которым пр</w:t>
      </w:r>
      <w:r w:rsidRPr="008F7992">
        <w:rPr>
          <w:sz w:val="28"/>
          <w:szCs w:val="28"/>
        </w:rPr>
        <w:t>и</w:t>
      </w:r>
      <w:r w:rsidRPr="008F7992">
        <w:rPr>
          <w:sz w:val="28"/>
          <w:szCs w:val="28"/>
        </w:rPr>
        <w:t>соединяются наконечники кабельных или воздушных линий электропер</w:t>
      </w:r>
      <w:r w:rsidRPr="008F7992">
        <w:rPr>
          <w:sz w:val="28"/>
          <w:szCs w:val="28"/>
        </w:rPr>
        <w:t>е</w:t>
      </w:r>
      <w:r w:rsidRPr="008F7992">
        <w:rPr>
          <w:sz w:val="28"/>
          <w:szCs w:val="28"/>
        </w:rPr>
        <w:t>дачи электроснабжающей организации. В некоторых случаях граница б</w:t>
      </w:r>
      <w:r w:rsidRPr="008F7992">
        <w:rPr>
          <w:sz w:val="28"/>
          <w:szCs w:val="28"/>
        </w:rPr>
        <w:t>а</w:t>
      </w:r>
      <w:r w:rsidRPr="008F7992">
        <w:rPr>
          <w:sz w:val="28"/>
          <w:szCs w:val="28"/>
        </w:rPr>
        <w:t>лансовой принадлежно</w:t>
      </w:r>
      <w:r>
        <w:rPr>
          <w:sz w:val="28"/>
          <w:szCs w:val="28"/>
        </w:rPr>
        <w:t>сти</w:t>
      </w:r>
      <w:r w:rsidRPr="008F7992">
        <w:rPr>
          <w:sz w:val="28"/>
          <w:szCs w:val="28"/>
        </w:rPr>
        <w:t xml:space="preserve"> и эксплуатационной ответственности устана</w:t>
      </w:r>
      <w:r w:rsidRPr="008F7992">
        <w:rPr>
          <w:sz w:val="28"/>
          <w:szCs w:val="28"/>
        </w:rPr>
        <w:t>в</w:t>
      </w:r>
      <w:r w:rsidRPr="008F7992">
        <w:rPr>
          <w:sz w:val="28"/>
          <w:szCs w:val="28"/>
        </w:rPr>
        <w:t>ливается на отходящих фидерах электроустановок электроснабжающей организации, к которым присоединяются наконечники кабельных или во</w:t>
      </w:r>
      <w:r w:rsidRPr="008F7992">
        <w:rPr>
          <w:sz w:val="28"/>
          <w:szCs w:val="28"/>
        </w:rPr>
        <w:t>з</w:t>
      </w:r>
      <w:r w:rsidRPr="008F7992">
        <w:rPr>
          <w:sz w:val="28"/>
          <w:szCs w:val="28"/>
        </w:rPr>
        <w:t>душных линий электропередачи потребителя электроэнергии [</w:t>
      </w:r>
      <w:r>
        <w:rPr>
          <w:sz w:val="28"/>
          <w:szCs w:val="28"/>
        </w:rPr>
        <w:t>89</w:t>
      </w:r>
      <w:r w:rsidRPr="008F7992">
        <w:rPr>
          <w:sz w:val="28"/>
          <w:szCs w:val="28"/>
        </w:rPr>
        <w:t>].</w:t>
      </w:r>
    </w:p>
    <w:p w:rsidR="00A86AAE" w:rsidRPr="008F7992" w:rsidRDefault="00A86AAE" w:rsidP="00E87449">
      <w:pPr>
        <w:widowControl w:val="0"/>
        <w:shd w:val="clear" w:color="auto" w:fill="FFFFFF"/>
        <w:spacing w:after="0" w:line="360" w:lineRule="atLeast"/>
        <w:ind w:firstLine="709"/>
        <w:jc w:val="both"/>
        <w:rPr>
          <w:sz w:val="28"/>
          <w:szCs w:val="28"/>
        </w:rPr>
      </w:pPr>
      <w:r w:rsidRPr="008F7992">
        <w:rPr>
          <w:sz w:val="28"/>
          <w:szCs w:val="28"/>
        </w:rPr>
        <w:t>Перед подключением новых и реконструированных электроустан</w:t>
      </w:r>
      <w:r w:rsidRPr="008F7992">
        <w:rPr>
          <w:sz w:val="28"/>
          <w:szCs w:val="28"/>
        </w:rPr>
        <w:t>о</w:t>
      </w:r>
      <w:r w:rsidRPr="008F7992">
        <w:rPr>
          <w:sz w:val="28"/>
          <w:szCs w:val="28"/>
        </w:rPr>
        <w:t>вок потр</w:t>
      </w:r>
      <w:r>
        <w:rPr>
          <w:sz w:val="28"/>
          <w:szCs w:val="28"/>
        </w:rPr>
        <w:t>е</w:t>
      </w:r>
      <w:r w:rsidRPr="008F7992">
        <w:rPr>
          <w:sz w:val="28"/>
          <w:szCs w:val="28"/>
        </w:rPr>
        <w:t>бителей электрической энергии производится их допуск в эк</w:t>
      </w:r>
      <w:r w:rsidRPr="008F7992">
        <w:rPr>
          <w:sz w:val="28"/>
          <w:szCs w:val="28"/>
        </w:rPr>
        <w:t>с</w:t>
      </w:r>
      <w:r w:rsidRPr="008F7992">
        <w:rPr>
          <w:sz w:val="28"/>
          <w:szCs w:val="28"/>
        </w:rPr>
        <w:t>плуатацию. Для этого создается приемочная комиссия, в состав которой входят представи</w:t>
      </w:r>
      <w:r w:rsidRPr="008F7992">
        <w:rPr>
          <w:sz w:val="28"/>
          <w:szCs w:val="28"/>
        </w:rPr>
        <w:softHyphen/>
        <w:t>ли потребителя, электроснабжающей организации и о</w:t>
      </w:r>
      <w:r w:rsidRPr="008F7992">
        <w:rPr>
          <w:sz w:val="28"/>
          <w:szCs w:val="28"/>
        </w:rPr>
        <w:t>р</w:t>
      </w:r>
      <w:r w:rsidRPr="008F7992">
        <w:rPr>
          <w:sz w:val="28"/>
          <w:szCs w:val="28"/>
        </w:rPr>
        <w:t>ганов Федеральной службы атомного, технологического и экологического надзора (ранее Департамента государственного энергетического надзора и энергосбережения Минтопэнерго Российской Федерации) [</w:t>
      </w:r>
      <w:r>
        <w:rPr>
          <w:sz w:val="28"/>
          <w:szCs w:val="28"/>
        </w:rPr>
        <w:t>90</w:t>
      </w:r>
      <w:r w:rsidRPr="008F7992">
        <w:rPr>
          <w:sz w:val="28"/>
          <w:szCs w:val="28"/>
        </w:rPr>
        <w:t>].</w:t>
      </w:r>
    </w:p>
    <w:p w:rsidR="00A86AAE" w:rsidRPr="008F7992" w:rsidRDefault="00A86AAE" w:rsidP="00E87449">
      <w:pPr>
        <w:widowControl w:val="0"/>
        <w:shd w:val="clear" w:color="auto" w:fill="FFFFFF"/>
        <w:spacing w:after="0" w:line="360" w:lineRule="atLeast"/>
        <w:ind w:left="538" w:firstLine="709"/>
        <w:rPr>
          <w:sz w:val="28"/>
          <w:szCs w:val="28"/>
        </w:rPr>
      </w:pPr>
      <w:r w:rsidRPr="008F7992">
        <w:rPr>
          <w:sz w:val="28"/>
          <w:szCs w:val="28"/>
        </w:rPr>
        <w:t>Допуск в эксплуатацию заключается:</w:t>
      </w:r>
    </w:p>
    <w:p w:rsidR="00A86AAE" w:rsidRPr="008F7992" w:rsidRDefault="00A86AAE" w:rsidP="00A0185E">
      <w:pPr>
        <w:widowControl w:val="0"/>
        <w:numPr>
          <w:ilvl w:val="0"/>
          <w:numId w:val="14"/>
        </w:numPr>
        <w:shd w:val="clear" w:color="auto" w:fill="FFFFFF"/>
        <w:tabs>
          <w:tab w:val="left" w:pos="1134"/>
        </w:tabs>
        <w:autoSpaceDE w:val="0"/>
        <w:autoSpaceDN w:val="0"/>
        <w:adjustRightInd w:val="0"/>
        <w:spacing w:after="0" w:line="360" w:lineRule="atLeast"/>
        <w:ind w:firstLine="709"/>
        <w:rPr>
          <w:sz w:val="28"/>
          <w:szCs w:val="28"/>
        </w:rPr>
      </w:pPr>
      <w:r>
        <w:rPr>
          <w:sz w:val="28"/>
          <w:szCs w:val="28"/>
        </w:rPr>
        <w:t xml:space="preserve"> </w:t>
      </w:r>
      <w:r w:rsidRPr="008F7992">
        <w:rPr>
          <w:sz w:val="28"/>
          <w:szCs w:val="28"/>
        </w:rPr>
        <w:t>в составлении акта допуска электроустановки в эксплуатацию;</w:t>
      </w:r>
    </w:p>
    <w:p w:rsidR="00A86AAE" w:rsidRPr="008F7992" w:rsidRDefault="00A86AAE" w:rsidP="00A0185E">
      <w:pPr>
        <w:widowControl w:val="0"/>
        <w:numPr>
          <w:ilvl w:val="0"/>
          <w:numId w:val="14"/>
        </w:numPr>
        <w:shd w:val="clear" w:color="auto" w:fill="FFFFFF"/>
        <w:tabs>
          <w:tab w:val="left" w:pos="1134"/>
        </w:tabs>
        <w:autoSpaceDE w:val="0"/>
        <w:autoSpaceDN w:val="0"/>
        <w:adjustRightInd w:val="0"/>
        <w:spacing w:after="0" w:line="360" w:lineRule="atLeast"/>
        <w:ind w:right="5" w:firstLine="709"/>
        <w:jc w:val="both"/>
        <w:rPr>
          <w:sz w:val="28"/>
          <w:szCs w:val="28"/>
        </w:rPr>
      </w:pPr>
      <w:r>
        <w:rPr>
          <w:sz w:val="28"/>
          <w:szCs w:val="28"/>
        </w:rPr>
        <w:t xml:space="preserve"> </w:t>
      </w:r>
      <w:r w:rsidRPr="008F7992">
        <w:rPr>
          <w:sz w:val="28"/>
          <w:szCs w:val="28"/>
        </w:rPr>
        <w:t>в выдаче разрешения на подключение электроустановки к эле</w:t>
      </w:r>
      <w:r w:rsidRPr="008F7992">
        <w:rPr>
          <w:sz w:val="28"/>
          <w:szCs w:val="28"/>
        </w:rPr>
        <w:t>к</w:t>
      </w:r>
      <w:r w:rsidRPr="008F7992">
        <w:rPr>
          <w:sz w:val="28"/>
          <w:szCs w:val="28"/>
        </w:rPr>
        <w:t>трической сети электроснабжающей организации.</w:t>
      </w:r>
    </w:p>
    <w:p w:rsidR="00A86AAE" w:rsidRPr="008F7992" w:rsidRDefault="00A86AAE" w:rsidP="00E87449">
      <w:pPr>
        <w:widowControl w:val="0"/>
        <w:shd w:val="clear" w:color="auto" w:fill="FFFFFF"/>
        <w:spacing w:after="0" w:line="360" w:lineRule="atLeast"/>
        <w:ind w:right="5" w:firstLine="709"/>
        <w:jc w:val="both"/>
        <w:rPr>
          <w:sz w:val="28"/>
          <w:szCs w:val="28"/>
        </w:rPr>
      </w:pPr>
      <w:r w:rsidRPr="008F7992">
        <w:rPr>
          <w:sz w:val="28"/>
          <w:szCs w:val="28"/>
        </w:rPr>
        <w:t xml:space="preserve">При этом для трансформаторных подстанций общей мощностью 1000 </w:t>
      </w:r>
      <w:r w:rsidRPr="008F7992">
        <w:rPr>
          <w:iCs/>
          <w:sz w:val="28"/>
          <w:szCs w:val="28"/>
        </w:rPr>
        <w:t xml:space="preserve">кВА </w:t>
      </w:r>
      <w:r w:rsidRPr="008F7992">
        <w:rPr>
          <w:sz w:val="28"/>
          <w:szCs w:val="28"/>
        </w:rPr>
        <w:t xml:space="preserve">и выше и напряжением 35 </w:t>
      </w:r>
      <w:r w:rsidRPr="008F7992">
        <w:rPr>
          <w:iCs/>
          <w:sz w:val="28"/>
          <w:szCs w:val="28"/>
        </w:rPr>
        <w:t xml:space="preserve">кВ </w:t>
      </w:r>
      <w:r w:rsidRPr="008F7992">
        <w:rPr>
          <w:sz w:val="28"/>
          <w:szCs w:val="28"/>
        </w:rPr>
        <w:t>и выше, линий электропередач</w:t>
      </w:r>
      <w:r>
        <w:rPr>
          <w:sz w:val="28"/>
          <w:szCs w:val="28"/>
        </w:rPr>
        <w:t xml:space="preserve"> </w:t>
      </w:r>
      <w:r w:rsidRPr="008F7992">
        <w:rPr>
          <w:sz w:val="28"/>
          <w:szCs w:val="28"/>
        </w:rPr>
        <w:t>н</w:t>
      </w:r>
      <w:r w:rsidRPr="008F7992">
        <w:rPr>
          <w:sz w:val="28"/>
          <w:szCs w:val="28"/>
        </w:rPr>
        <w:t>а</w:t>
      </w:r>
      <w:r w:rsidRPr="008F7992">
        <w:rPr>
          <w:sz w:val="28"/>
          <w:szCs w:val="28"/>
        </w:rPr>
        <w:t xml:space="preserve">пряжением 35 </w:t>
      </w:r>
      <w:r w:rsidRPr="008F7992">
        <w:rPr>
          <w:iCs/>
          <w:sz w:val="28"/>
          <w:szCs w:val="28"/>
        </w:rPr>
        <w:t xml:space="preserve">кВ </w:t>
      </w:r>
      <w:r w:rsidRPr="008F7992">
        <w:rPr>
          <w:sz w:val="28"/>
          <w:szCs w:val="28"/>
        </w:rPr>
        <w:t>и выше акт допуска электроустановки в эксплуатацию может не составляться. Однако обязательным является присутствие в приемочной комиссии представителей органов Федеральной службы атомного, технологического и экологического надзора.</w:t>
      </w:r>
    </w:p>
    <w:p w:rsidR="00A86AAE" w:rsidRPr="008F7992" w:rsidRDefault="00A86AAE" w:rsidP="00E87449">
      <w:pPr>
        <w:widowControl w:val="0"/>
        <w:shd w:val="clear" w:color="auto" w:fill="FFFFFF"/>
        <w:spacing w:after="0" w:line="360" w:lineRule="atLeast"/>
        <w:ind w:left="5" w:firstLine="709"/>
        <w:jc w:val="both"/>
        <w:rPr>
          <w:sz w:val="28"/>
          <w:szCs w:val="28"/>
        </w:rPr>
      </w:pPr>
      <w:r w:rsidRPr="008F7992">
        <w:rPr>
          <w:sz w:val="28"/>
          <w:szCs w:val="28"/>
        </w:rPr>
        <w:t xml:space="preserve">Все вновь смонтированные и реконструированные электроустановки должны быть выполнены в соответствии с выданными техническими </w:t>
      </w:r>
      <w:r w:rsidRPr="008F7992">
        <w:rPr>
          <w:sz w:val="28"/>
          <w:szCs w:val="28"/>
        </w:rPr>
        <w:lastRenderedPageBreak/>
        <w:t>условиями, Правилами устройства электроустановок, СНиП и другими нормативными документами. Они должны быть обеспечены проектной, приемосдаточной и эксплуатационной документацией; подготовленным электротехническим персоналом (либо договором на обслуживание электроу</w:t>
      </w:r>
      <w:r w:rsidRPr="008F7992">
        <w:rPr>
          <w:sz w:val="28"/>
          <w:szCs w:val="28"/>
        </w:rPr>
        <w:t>с</w:t>
      </w:r>
      <w:r w:rsidRPr="008F7992">
        <w:rPr>
          <w:sz w:val="28"/>
          <w:szCs w:val="28"/>
        </w:rPr>
        <w:t>тановок специализированной организацией); испытанными средствами защиты, инструментом, запчастями, средствами связи и сигнализации, п</w:t>
      </w:r>
      <w:r w:rsidRPr="008F7992">
        <w:rPr>
          <w:sz w:val="28"/>
          <w:szCs w:val="28"/>
        </w:rPr>
        <w:t>о</w:t>
      </w:r>
      <w:r w:rsidRPr="008F7992">
        <w:rPr>
          <w:sz w:val="28"/>
          <w:szCs w:val="28"/>
        </w:rPr>
        <w:t>жаротушения, аварийного освещения и вентиляции.</w:t>
      </w:r>
    </w:p>
    <w:p w:rsidR="00A86AAE" w:rsidRPr="008F7992" w:rsidRDefault="00A86AAE" w:rsidP="00E87449">
      <w:pPr>
        <w:widowControl w:val="0"/>
        <w:shd w:val="clear" w:color="auto" w:fill="FFFFFF"/>
        <w:spacing w:after="0" w:line="360" w:lineRule="atLeast"/>
        <w:ind w:left="24" w:right="14" w:firstLine="709"/>
        <w:jc w:val="both"/>
        <w:rPr>
          <w:sz w:val="28"/>
          <w:szCs w:val="28"/>
        </w:rPr>
      </w:pPr>
      <w:r w:rsidRPr="008F7992">
        <w:rPr>
          <w:sz w:val="28"/>
          <w:szCs w:val="28"/>
        </w:rPr>
        <w:t>У потребителей электрической энергии должны быть назначены о</w:t>
      </w:r>
      <w:r w:rsidRPr="008F7992">
        <w:rPr>
          <w:sz w:val="28"/>
          <w:szCs w:val="28"/>
        </w:rPr>
        <w:t>т</w:t>
      </w:r>
      <w:r w:rsidRPr="008F7992">
        <w:rPr>
          <w:sz w:val="28"/>
          <w:szCs w:val="28"/>
        </w:rPr>
        <w:t>ветственные за электрохозяйство.</w:t>
      </w:r>
    </w:p>
    <w:p w:rsidR="00A86AAE" w:rsidRPr="008F7992" w:rsidRDefault="00A86AAE" w:rsidP="00E87449">
      <w:pPr>
        <w:widowControl w:val="0"/>
        <w:shd w:val="clear" w:color="auto" w:fill="FFFFFF"/>
        <w:spacing w:after="0" w:line="360" w:lineRule="atLeast"/>
        <w:ind w:left="24" w:right="14" w:firstLine="709"/>
        <w:jc w:val="both"/>
        <w:rPr>
          <w:sz w:val="28"/>
          <w:szCs w:val="28"/>
        </w:rPr>
      </w:pPr>
      <w:r w:rsidRPr="008F7992">
        <w:rPr>
          <w:sz w:val="28"/>
          <w:szCs w:val="28"/>
        </w:rPr>
        <w:t>Электроустановки, располагаемые во взрывоопасных зонах, должны иметь также свидетельство Федеральной службы атомного, технологич</w:t>
      </w:r>
      <w:r w:rsidRPr="008F7992">
        <w:rPr>
          <w:sz w:val="28"/>
          <w:szCs w:val="28"/>
        </w:rPr>
        <w:t>е</w:t>
      </w:r>
      <w:r w:rsidRPr="008F7992">
        <w:rPr>
          <w:sz w:val="28"/>
          <w:szCs w:val="28"/>
        </w:rPr>
        <w:t>ского и экологического надзора.</w:t>
      </w:r>
    </w:p>
    <w:p w:rsidR="00A86AAE" w:rsidRPr="008F7992" w:rsidRDefault="00A86AAE" w:rsidP="00E87449">
      <w:pPr>
        <w:widowControl w:val="0"/>
        <w:shd w:val="clear" w:color="auto" w:fill="FFFFFF"/>
        <w:spacing w:after="0" w:line="360" w:lineRule="atLeast"/>
        <w:ind w:left="29" w:right="14" w:firstLine="709"/>
        <w:jc w:val="both"/>
        <w:rPr>
          <w:sz w:val="28"/>
          <w:szCs w:val="28"/>
        </w:rPr>
      </w:pPr>
      <w:r w:rsidRPr="008F7992">
        <w:rPr>
          <w:sz w:val="28"/>
          <w:szCs w:val="28"/>
        </w:rPr>
        <w:t>Кроме этого, электроснабжающая организация выдает потребителю дополнительные технические условия на подключение новых и реконструированных электроустановок потребителей к электрической сети. О</w:t>
      </w:r>
      <w:r w:rsidRPr="008F7992">
        <w:rPr>
          <w:sz w:val="28"/>
          <w:szCs w:val="28"/>
        </w:rPr>
        <w:t>с</w:t>
      </w:r>
      <w:r w:rsidRPr="008F7992">
        <w:rPr>
          <w:sz w:val="28"/>
          <w:szCs w:val="28"/>
        </w:rPr>
        <w:t>новные из этих технических условий следующие:</w:t>
      </w:r>
    </w:p>
    <w:p w:rsidR="00A86AAE" w:rsidRPr="008F7992" w:rsidRDefault="00A86AAE" w:rsidP="00A0185E">
      <w:pPr>
        <w:widowControl w:val="0"/>
        <w:numPr>
          <w:ilvl w:val="0"/>
          <w:numId w:val="15"/>
        </w:numPr>
        <w:shd w:val="clear" w:color="auto" w:fill="FFFFFF"/>
        <w:tabs>
          <w:tab w:val="left" w:pos="993"/>
        </w:tabs>
        <w:autoSpaceDE w:val="0"/>
        <w:autoSpaceDN w:val="0"/>
        <w:adjustRightInd w:val="0"/>
        <w:spacing w:after="0" w:line="360" w:lineRule="atLeast"/>
        <w:ind w:firstLine="709"/>
        <w:jc w:val="both"/>
        <w:rPr>
          <w:sz w:val="28"/>
          <w:szCs w:val="28"/>
        </w:rPr>
      </w:pPr>
      <w:r>
        <w:rPr>
          <w:sz w:val="28"/>
          <w:szCs w:val="28"/>
        </w:rPr>
        <w:t xml:space="preserve"> </w:t>
      </w:r>
      <w:r w:rsidRPr="008F7992">
        <w:rPr>
          <w:sz w:val="28"/>
          <w:szCs w:val="28"/>
        </w:rPr>
        <w:t>пределы потребления и генерации реактивной мощности;</w:t>
      </w:r>
    </w:p>
    <w:p w:rsidR="00A86AAE" w:rsidRPr="008F7992" w:rsidRDefault="00A86AAE" w:rsidP="00A0185E">
      <w:pPr>
        <w:widowControl w:val="0"/>
        <w:numPr>
          <w:ilvl w:val="0"/>
          <w:numId w:val="15"/>
        </w:numPr>
        <w:shd w:val="clear" w:color="auto" w:fill="FFFFFF"/>
        <w:tabs>
          <w:tab w:val="left" w:pos="993"/>
        </w:tabs>
        <w:autoSpaceDE w:val="0"/>
        <w:autoSpaceDN w:val="0"/>
        <w:adjustRightInd w:val="0"/>
        <w:spacing w:after="0" w:line="360" w:lineRule="atLeast"/>
        <w:ind w:right="14" w:firstLine="709"/>
        <w:jc w:val="both"/>
        <w:rPr>
          <w:sz w:val="28"/>
          <w:szCs w:val="28"/>
        </w:rPr>
      </w:pPr>
      <w:r>
        <w:rPr>
          <w:sz w:val="28"/>
          <w:szCs w:val="28"/>
        </w:rPr>
        <w:t xml:space="preserve"> </w:t>
      </w:r>
      <w:r w:rsidRPr="008F7992">
        <w:rPr>
          <w:sz w:val="28"/>
          <w:szCs w:val="28"/>
        </w:rPr>
        <w:t>уровни напряжения и показатели качества электрической энергии на границе балансовой принадлежности электрической сети;</w:t>
      </w:r>
    </w:p>
    <w:p w:rsidR="00A86AAE" w:rsidRPr="00B95B05" w:rsidRDefault="00A86AAE" w:rsidP="00A0185E">
      <w:pPr>
        <w:widowControl w:val="0"/>
        <w:numPr>
          <w:ilvl w:val="0"/>
          <w:numId w:val="15"/>
        </w:numPr>
        <w:shd w:val="clear" w:color="auto" w:fill="FFFFFF"/>
        <w:tabs>
          <w:tab w:val="left" w:pos="993"/>
        </w:tabs>
        <w:autoSpaceDE w:val="0"/>
        <w:autoSpaceDN w:val="0"/>
        <w:adjustRightInd w:val="0"/>
        <w:spacing w:after="0" w:line="360" w:lineRule="atLeast"/>
        <w:ind w:right="24" w:firstLine="709"/>
        <w:jc w:val="both"/>
        <w:rPr>
          <w:sz w:val="28"/>
          <w:szCs w:val="28"/>
        </w:rPr>
      </w:pPr>
      <w:r>
        <w:rPr>
          <w:sz w:val="28"/>
          <w:szCs w:val="28"/>
        </w:rPr>
        <w:t xml:space="preserve"> </w:t>
      </w:r>
      <w:r w:rsidRPr="008F7992">
        <w:rPr>
          <w:sz w:val="28"/>
          <w:szCs w:val="28"/>
        </w:rPr>
        <w:t>места установки измерительных трансформаторов тока и трансформаторов напряжения, питающих расчетные приборы учета электрич</w:t>
      </w:r>
      <w:r w:rsidRPr="008F7992">
        <w:rPr>
          <w:sz w:val="28"/>
          <w:szCs w:val="28"/>
        </w:rPr>
        <w:t>е</w:t>
      </w:r>
      <w:r w:rsidRPr="008F7992">
        <w:rPr>
          <w:sz w:val="28"/>
          <w:szCs w:val="28"/>
        </w:rPr>
        <w:t xml:space="preserve">ской </w:t>
      </w:r>
      <w:r w:rsidRPr="00B95B05">
        <w:rPr>
          <w:sz w:val="28"/>
          <w:szCs w:val="28"/>
        </w:rPr>
        <w:t>активной и реактивной энергии и мощности;</w:t>
      </w:r>
    </w:p>
    <w:p w:rsidR="00A86AAE" w:rsidRPr="00B95B05" w:rsidRDefault="00A86AAE" w:rsidP="00A0185E">
      <w:pPr>
        <w:widowControl w:val="0"/>
        <w:numPr>
          <w:ilvl w:val="0"/>
          <w:numId w:val="15"/>
        </w:numPr>
        <w:shd w:val="clear" w:color="auto" w:fill="FFFFFF"/>
        <w:tabs>
          <w:tab w:val="left" w:pos="993"/>
        </w:tabs>
        <w:autoSpaceDE w:val="0"/>
        <w:autoSpaceDN w:val="0"/>
        <w:adjustRightInd w:val="0"/>
        <w:spacing w:after="0" w:line="360" w:lineRule="atLeast"/>
        <w:ind w:right="24" w:firstLine="709"/>
        <w:jc w:val="both"/>
        <w:rPr>
          <w:sz w:val="28"/>
          <w:szCs w:val="28"/>
        </w:rPr>
      </w:pPr>
      <w:r w:rsidRPr="00B95B05">
        <w:rPr>
          <w:sz w:val="28"/>
          <w:szCs w:val="28"/>
        </w:rPr>
        <w:t xml:space="preserve"> установка расчетных приборов учета электрической энергии и мощности заданного класса точности;</w:t>
      </w:r>
    </w:p>
    <w:p w:rsidR="00A86AAE" w:rsidRPr="00B95B05" w:rsidRDefault="00A86AAE" w:rsidP="00A0185E">
      <w:pPr>
        <w:pStyle w:val="afe"/>
        <w:widowControl w:val="0"/>
        <w:numPr>
          <w:ilvl w:val="0"/>
          <w:numId w:val="15"/>
        </w:numPr>
        <w:shd w:val="clear" w:color="auto" w:fill="FFFFFF"/>
        <w:tabs>
          <w:tab w:val="left" w:pos="993"/>
        </w:tabs>
        <w:autoSpaceDE w:val="0"/>
        <w:autoSpaceDN w:val="0"/>
        <w:adjustRightInd w:val="0"/>
        <w:spacing w:after="0" w:line="360" w:lineRule="atLeast"/>
        <w:ind w:left="0" w:right="14" w:firstLine="709"/>
        <w:jc w:val="both"/>
        <w:rPr>
          <w:rFonts w:ascii="Times New Roman" w:hAnsi="Times New Roman"/>
          <w:sz w:val="28"/>
          <w:szCs w:val="28"/>
        </w:rPr>
      </w:pPr>
      <w:r w:rsidRPr="00B95B05">
        <w:rPr>
          <w:rFonts w:ascii="Times New Roman" w:eastAsia="Times New Roman" w:hAnsi="Times New Roman"/>
          <w:sz w:val="28"/>
          <w:szCs w:val="28"/>
        </w:rPr>
        <w:t xml:space="preserve"> техническое обслуживание, ремонт и замена расчетных приборов учета электрической энергии и мощности;</w:t>
      </w:r>
    </w:p>
    <w:p w:rsidR="00A86AAE" w:rsidRPr="00B95B05" w:rsidRDefault="00A86AAE" w:rsidP="00A0185E">
      <w:pPr>
        <w:pStyle w:val="afe"/>
        <w:widowControl w:val="0"/>
        <w:numPr>
          <w:ilvl w:val="0"/>
          <w:numId w:val="15"/>
        </w:numPr>
        <w:shd w:val="clear" w:color="auto" w:fill="FFFFFF"/>
        <w:tabs>
          <w:tab w:val="left" w:pos="993"/>
        </w:tabs>
        <w:autoSpaceDE w:val="0"/>
        <w:autoSpaceDN w:val="0"/>
        <w:adjustRightInd w:val="0"/>
        <w:spacing w:after="0" w:line="360" w:lineRule="atLeast"/>
        <w:ind w:left="0" w:right="29" w:firstLine="709"/>
        <w:jc w:val="both"/>
        <w:rPr>
          <w:rFonts w:ascii="Times New Roman" w:hAnsi="Times New Roman"/>
          <w:sz w:val="28"/>
          <w:szCs w:val="28"/>
        </w:rPr>
      </w:pPr>
      <w:r w:rsidRPr="00B95B05">
        <w:rPr>
          <w:rFonts w:ascii="Times New Roman" w:eastAsia="Times New Roman" w:hAnsi="Times New Roman"/>
          <w:sz w:val="28"/>
          <w:szCs w:val="28"/>
        </w:rPr>
        <w:t xml:space="preserve"> приведение схем электроснабжения абонента в соответствие с проектом в отношении обеспечения надежности электроснабжения;</w:t>
      </w:r>
    </w:p>
    <w:p w:rsidR="00A86AAE" w:rsidRPr="002B07EA" w:rsidRDefault="00A86AAE" w:rsidP="00A0185E">
      <w:pPr>
        <w:pStyle w:val="afe"/>
        <w:widowControl w:val="0"/>
        <w:numPr>
          <w:ilvl w:val="0"/>
          <w:numId w:val="15"/>
        </w:numPr>
        <w:shd w:val="clear" w:color="auto" w:fill="FFFFFF"/>
        <w:tabs>
          <w:tab w:val="left" w:pos="993"/>
        </w:tabs>
        <w:autoSpaceDE w:val="0"/>
        <w:autoSpaceDN w:val="0"/>
        <w:adjustRightInd w:val="0"/>
        <w:spacing w:after="0" w:line="360" w:lineRule="atLeast"/>
        <w:ind w:left="0" w:right="24" w:firstLine="709"/>
        <w:jc w:val="both"/>
        <w:rPr>
          <w:rFonts w:ascii="Times New Roman" w:hAnsi="Times New Roman"/>
          <w:sz w:val="28"/>
          <w:szCs w:val="28"/>
        </w:rPr>
      </w:pPr>
      <w:r w:rsidRPr="00B95B05">
        <w:rPr>
          <w:rFonts w:ascii="Times New Roman" w:eastAsia="Times New Roman" w:hAnsi="Times New Roman"/>
          <w:sz w:val="28"/>
          <w:szCs w:val="28"/>
        </w:rPr>
        <w:t xml:space="preserve"> </w:t>
      </w:r>
      <w:r w:rsidRPr="002B07EA">
        <w:rPr>
          <w:rFonts w:ascii="Times New Roman" w:eastAsia="Times New Roman" w:hAnsi="Times New Roman"/>
          <w:sz w:val="28"/>
          <w:szCs w:val="28"/>
        </w:rPr>
        <w:t>обеспечение устойчивой работы технологического оборудования абонента при перерывах в электроснабжении на время работы устройств автоматического повторного включения (АПВ), автоматического включ</w:t>
      </w:r>
      <w:r w:rsidRPr="002B07EA">
        <w:rPr>
          <w:rFonts w:ascii="Times New Roman" w:eastAsia="Times New Roman" w:hAnsi="Times New Roman"/>
          <w:sz w:val="28"/>
          <w:szCs w:val="28"/>
        </w:rPr>
        <w:t>е</w:t>
      </w:r>
      <w:r w:rsidRPr="002B07EA">
        <w:rPr>
          <w:rFonts w:ascii="Times New Roman" w:eastAsia="Times New Roman" w:hAnsi="Times New Roman"/>
          <w:sz w:val="28"/>
          <w:szCs w:val="28"/>
        </w:rPr>
        <w:t>ния резерва (АВР) и другой противоаварийной автоматики энергосистемы и абонента по восстановлению питания;</w:t>
      </w:r>
    </w:p>
    <w:p w:rsidR="00A86AAE" w:rsidRPr="002B07EA" w:rsidRDefault="00A86AAE" w:rsidP="00A0185E">
      <w:pPr>
        <w:pStyle w:val="afe"/>
        <w:widowControl w:val="0"/>
        <w:numPr>
          <w:ilvl w:val="0"/>
          <w:numId w:val="15"/>
        </w:numPr>
        <w:tabs>
          <w:tab w:val="left" w:pos="993"/>
        </w:tabs>
        <w:autoSpaceDE w:val="0"/>
        <w:autoSpaceDN w:val="0"/>
        <w:adjustRightInd w:val="0"/>
        <w:spacing w:after="0" w:line="360" w:lineRule="atLeast"/>
        <w:ind w:left="0" w:firstLine="709"/>
        <w:jc w:val="both"/>
        <w:rPr>
          <w:rFonts w:ascii="Times New Roman" w:hAnsi="Times New Roman"/>
          <w:sz w:val="28"/>
          <w:szCs w:val="28"/>
        </w:rPr>
      </w:pPr>
      <w:r w:rsidRPr="00B95B05">
        <w:rPr>
          <w:rFonts w:ascii="Times New Roman" w:eastAsia="Times New Roman" w:hAnsi="Times New Roman"/>
          <w:sz w:val="28"/>
          <w:szCs w:val="28"/>
        </w:rPr>
        <w:t xml:space="preserve"> нагрузка потребителей электроэнергии абонента, подключенных к </w:t>
      </w:r>
      <w:r w:rsidRPr="002B07EA">
        <w:rPr>
          <w:rFonts w:ascii="Times New Roman" w:eastAsia="Times New Roman" w:hAnsi="Times New Roman"/>
          <w:sz w:val="28"/>
          <w:szCs w:val="28"/>
        </w:rPr>
        <w:t>устройствам автоматизированного частотного регулирования (АЧР).</w:t>
      </w:r>
    </w:p>
    <w:p w:rsidR="00A86AAE" w:rsidRPr="00D024EA" w:rsidRDefault="00A86AAE" w:rsidP="00A86AAE">
      <w:pPr>
        <w:pStyle w:val="30"/>
        <w:ind w:right="849"/>
      </w:pPr>
      <w:bookmarkStart w:id="5" w:name="_Toc229332834"/>
      <w:r>
        <w:t xml:space="preserve">1.4. </w:t>
      </w:r>
      <w:r w:rsidRPr="00D024EA">
        <w:t>Договорные величины потребления электрической энергии и мощности</w:t>
      </w:r>
      <w:bookmarkEnd w:id="5"/>
    </w:p>
    <w:p w:rsidR="00A86AAE" w:rsidRPr="00D024EA" w:rsidRDefault="00A86AAE" w:rsidP="00E87449">
      <w:pPr>
        <w:widowControl w:val="0"/>
        <w:shd w:val="clear" w:color="auto" w:fill="FFFFFF"/>
        <w:spacing w:after="0" w:line="360" w:lineRule="atLeast"/>
        <w:ind w:right="72" w:firstLine="709"/>
        <w:jc w:val="both"/>
        <w:rPr>
          <w:sz w:val="28"/>
          <w:szCs w:val="28"/>
        </w:rPr>
      </w:pPr>
      <w:r w:rsidRPr="00D024EA">
        <w:rPr>
          <w:sz w:val="28"/>
          <w:szCs w:val="28"/>
        </w:rPr>
        <w:t xml:space="preserve">По договору электроснабжения между потребителем электрической </w:t>
      </w:r>
      <w:r w:rsidRPr="00D024EA">
        <w:rPr>
          <w:sz w:val="28"/>
          <w:szCs w:val="28"/>
        </w:rPr>
        <w:lastRenderedPageBreak/>
        <w:t>энергии и электроснабжающей организацией устанавливается целый ряд договорных величин. Основные из них следующие:</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годовой объем отпуска и потребления активной электрической энергии и мощности, участвующей в максимуме нагрузки энергосистемы;</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ежемесячные объемы отпуска и потребления активной электрической энергии и мощности, участвующие в максимуме нагрузки энерг</w:t>
      </w:r>
      <w:r w:rsidRPr="00D024EA">
        <w:rPr>
          <w:sz w:val="28"/>
          <w:szCs w:val="28"/>
        </w:rPr>
        <w:t>о</w:t>
      </w:r>
      <w:r w:rsidRPr="00D024EA">
        <w:rPr>
          <w:sz w:val="28"/>
          <w:szCs w:val="28"/>
        </w:rPr>
        <w:t>системы;</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годовой и ежемесячные объемы отпуска и потребления электр</w:t>
      </w:r>
      <w:r w:rsidRPr="00D024EA">
        <w:rPr>
          <w:sz w:val="28"/>
          <w:szCs w:val="28"/>
        </w:rPr>
        <w:t>о</w:t>
      </w:r>
      <w:r w:rsidRPr="00D024EA">
        <w:rPr>
          <w:sz w:val="28"/>
          <w:szCs w:val="28"/>
        </w:rPr>
        <w:t>энергии субабонентами потребителя;</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тарифы и тарифные группы потребителей электроэнергии;</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потери активной и реактивной электроэнергии в сети от места установки приборов учета до границы балансовой принадлежности сети;</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ориентировочная стоимость годового объема отпуска и потре</w:t>
      </w:r>
      <w:r w:rsidRPr="00D024EA">
        <w:rPr>
          <w:sz w:val="28"/>
          <w:szCs w:val="28"/>
        </w:rPr>
        <w:t>б</w:t>
      </w:r>
      <w:r w:rsidRPr="00D024EA">
        <w:rPr>
          <w:sz w:val="28"/>
          <w:szCs w:val="28"/>
        </w:rPr>
        <w:t>ления электроэнергии и мощности;</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сроки и порядок оплаты за потребленную электроэнергию и мощность;</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пределы потребления и генерации реактивной энергии и мощн</w:t>
      </w:r>
      <w:r w:rsidRPr="00D024EA">
        <w:rPr>
          <w:sz w:val="28"/>
          <w:szCs w:val="28"/>
        </w:rPr>
        <w:t>о</w:t>
      </w:r>
      <w:r w:rsidRPr="00D024EA">
        <w:rPr>
          <w:sz w:val="28"/>
          <w:szCs w:val="28"/>
        </w:rPr>
        <w:t>сти;</w:t>
      </w:r>
    </w:p>
    <w:p w:rsidR="00A86AAE" w:rsidRPr="00D024EA" w:rsidRDefault="00A86AAE" w:rsidP="00A0185E">
      <w:pPr>
        <w:widowControl w:val="0"/>
        <w:numPr>
          <w:ilvl w:val="0"/>
          <w:numId w:val="16"/>
        </w:numPr>
        <w:shd w:val="clear" w:color="auto" w:fill="FFFFFF"/>
        <w:tabs>
          <w:tab w:val="left" w:pos="1134"/>
        </w:tabs>
        <w:autoSpaceDE w:val="0"/>
        <w:autoSpaceDN w:val="0"/>
        <w:adjustRightInd w:val="0"/>
        <w:spacing w:after="0" w:line="360" w:lineRule="atLeast"/>
        <w:ind w:left="0" w:right="67" w:firstLine="709"/>
        <w:jc w:val="both"/>
        <w:rPr>
          <w:sz w:val="28"/>
          <w:szCs w:val="28"/>
        </w:rPr>
      </w:pPr>
      <w:r w:rsidRPr="00D024EA">
        <w:rPr>
          <w:sz w:val="28"/>
          <w:szCs w:val="28"/>
        </w:rPr>
        <w:t>скидки и надбавки к тарифу за компенсацию реактивной мощн</w:t>
      </w:r>
      <w:r w:rsidRPr="00D024EA">
        <w:rPr>
          <w:sz w:val="28"/>
          <w:szCs w:val="28"/>
        </w:rPr>
        <w:t>о</w:t>
      </w:r>
      <w:r w:rsidRPr="00D024EA">
        <w:rPr>
          <w:sz w:val="28"/>
          <w:szCs w:val="28"/>
        </w:rPr>
        <w:t>сти в электроустановках потребителя;</w:t>
      </w:r>
    </w:p>
    <w:p w:rsidR="00A86AAE" w:rsidRPr="00D024EA" w:rsidRDefault="00A86AAE" w:rsidP="00A0185E">
      <w:pPr>
        <w:widowControl w:val="0"/>
        <w:numPr>
          <w:ilvl w:val="0"/>
          <w:numId w:val="16"/>
        </w:numPr>
        <w:shd w:val="clear" w:color="auto" w:fill="FFFFFF"/>
        <w:tabs>
          <w:tab w:val="left" w:pos="821"/>
          <w:tab w:val="left" w:pos="1134"/>
        </w:tabs>
        <w:autoSpaceDE w:val="0"/>
        <w:autoSpaceDN w:val="0"/>
        <w:adjustRightInd w:val="0"/>
        <w:spacing w:after="0" w:line="360" w:lineRule="atLeast"/>
        <w:ind w:left="0" w:right="67" w:firstLine="709"/>
        <w:jc w:val="both"/>
        <w:rPr>
          <w:sz w:val="28"/>
          <w:szCs w:val="28"/>
        </w:rPr>
      </w:pPr>
      <w:r w:rsidRPr="00D024EA">
        <w:rPr>
          <w:sz w:val="28"/>
          <w:szCs w:val="28"/>
        </w:rPr>
        <w:t>гарантированный уровень напряжения на границе балансовой при</w:t>
      </w:r>
      <w:r w:rsidRPr="00D024EA">
        <w:rPr>
          <w:sz w:val="28"/>
          <w:szCs w:val="28"/>
        </w:rPr>
        <w:softHyphen/>
        <w:t>надлежности сети;</w:t>
      </w:r>
    </w:p>
    <w:p w:rsidR="00A86AAE" w:rsidRPr="00D024EA" w:rsidRDefault="00A86AAE" w:rsidP="00A0185E">
      <w:pPr>
        <w:widowControl w:val="0"/>
        <w:numPr>
          <w:ilvl w:val="0"/>
          <w:numId w:val="16"/>
        </w:numPr>
        <w:shd w:val="clear" w:color="auto" w:fill="FFFFFF"/>
        <w:tabs>
          <w:tab w:val="left" w:pos="821"/>
          <w:tab w:val="left" w:pos="1134"/>
        </w:tabs>
        <w:autoSpaceDE w:val="0"/>
        <w:autoSpaceDN w:val="0"/>
        <w:adjustRightInd w:val="0"/>
        <w:spacing w:after="0" w:line="360" w:lineRule="atLeast"/>
        <w:ind w:left="0" w:right="67" w:firstLine="709"/>
        <w:jc w:val="both"/>
        <w:rPr>
          <w:sz w:val="28"/>
          <w:szCs w:val="28"/>
        </w:rPr>
      </w:pPr>
      <w:r w:rsidRPr="00D024EA">
        <w:rPr>
          <w:sz w:val="28"/>
          <w:szCs w:val="28"/>
        </w:rPr>
        <w:t>показатели качества электрической энергии на границе баланс</w:t>
      </w:r>
      <w:r w:rsidRPr="00D024EA">
        <w:rPr>
          <w:sz w:val="28"/>
          <w:szCs w:val="28"/>
        </w:rPr>
        <w:t>о</w:t>
      </w:r>
      <w:r w:rsidRPr="00D024EA">
        <w:rPr>
          <w:sz w:val="28"/>
          <w:szCs w:val="28"/>
        </w:rPr>
        <w:t>вой принадлежности сети;</w:t>
      </w:r>
    </w:p>
    <w:p w:rsidR="00A86AAE" w:rsidRPr="00D024EA" w:rsidRDefault="00A86AAE" w:rsidP="00A0185E">
      <w:pPr>
        <w:widowControl w:val="0"/>
        <w:numPr>
          <w:ilvl w:val="0"/>
          <w:numId w:val="16"/>
        </w:numPr>
        <w:shd w:val="clear" w:color="auto" w:fill="FFFFFF"/>
        <w:tabs>
          <w:tab w:val="left" w:pos="821"/>
          <w:tab w:val="left" w:pos="1134"/>
        </w:tabs>
        <w:autoSpaceDE w:val="0"/>
        <w:autoSpaceDN w:val="0"/>
        <w:adjustRightInd w:val="0"/>
        <w:spacing w:after="0" w:line="360" w:lineRule="atLeast"/>
        <w:ind w:left="0" w:right="67" w:firstLine="709"/>
        <w:jc w:val="both"/>
        <w:rPr>
          <w:sz w:val="28"/>
          <w:szCs w:val="28"/>
        </w:rPr>
      </w:pPr>
      <w:r w:rsidRPr="00D024EA">
        <w:rPr>
          <w:sz w:val="28"/>
          <w:szCs w:val="28"/>
        </w:rPr>
        <w:t>сроки и продолжительность отключений, ограничений в отпуске электроэнергии и снижения надежности электроснабжения потребителя для проведения плановых работ по ремонту электрооборудования эле</w:t>
      </w:r>
      <w:r w:rsidRPr="00D024EA">
        <w:rPr>
          <w:sz w:val="28"/>
          <w:szCs w:val="28"/>
        </w:rPr>
        <w:t>к</w:t>
      </w:r>
      <w:r w:rsidRPr="00D024EA">
        <w:rPr>
          <w:sz w:val="28"/>
          <w:szCs w:val="28"/>
        </w:rPr>
        <w:t>троснабжающей организации;</w:t>
      </w:r>
    </w:p>
    <w:p w:rsidR="00A86AAE" w:rsidRPr="00D024EA" w:rsidRDefault="00A86AAE" w:rsidP="00A0185E">
      <w:pPr>
        <w:widowControl w:val="0"/>
        <w:numPr>
          <w:ilvl w:val="0"/>
          <w:numId w:val="16"/>
        </w:numPr>
        <w:shd w:val="clear" w:color="auto" w:fill="FFFFFF"/>
        <w:tabs>
          <w:tab w:val="left" w:pos="821"/>
          <w:tab w:val="left" w:pos="1134"/>
        </w:tabs>
        <w:autoSpaceDE w:val="0"/>
        <w:autoSpaceDN w:val="0"/>
        <w:adjustRightInd w:val="0"/>
        <w:spacing w:after="0" w:line="360" w:lineRule="atLeast"/>
        <w:ind w:left="0" w:right="67" w:firstLine="709"/>
        <w:jc w:val="both"/>
        <w:rPr>
          <w:sz w:val="28"/>
          <w:szCs w:val="28"/>
        </w:rPr>
      </w:pPr>
      <w:r w:rsidRPr="00D024EA">
        <w:rPr>
          <w:sz w:val="28"/>
          <w:szCs w:val="28"/>
        </w:rPr>
        <w:t>сроки и продолжительность ограничений в потреблении электроэнергии для проведения плановых работ по ремонту электрооборуд</w:t>
      </w:r>
      <w:r w:rsidRPr="00D024EA">
        <w:rPr>
          <w:sz w:val="28"/>
          <w:szCs w:val="28"/>
        </w:rPr>
        <w:t>о</w:t>
      </w:r>
      <w:r w:rsidRPr="00D024EA">
        <w:rPr>
          <w:sz w:val="28"/>
          <w:szCs w:val="28"/>
        </w:rPr>
        <w:t>вания, технологических установок и производств потребителя электр</w:t>
      </w:r>
      <w:r w:rsidRPr="00D024EA">
        <w:rPr>
          <w:sz w:val="28"/>
          <w:szCs w:val="28"/>
        </w:rPr>
        <w:t>о</w:t>
      </w:r>
      <w:r w:rsidRPr="00D024EA">
        <w:rPr>
          <w:sz w:val="28"/>
          <w:szCs w:val="28"/>
        </w:rPr>
        <w:t>энергии;</w:t>
      </w:r>
    </w:p>
    <w:p w:rsidR="00A86AAE" w:rsidRPr="003D4F32" w:rsidRDefault="00A86AAE" w:rsidP="00A0185E">
      <w:pPr>
        <w:pStyle w:val="afe"/>
        <w:widowControl w:val="0"/>
        <w:numPr>
          <w:ilvl w:val="0"/>
          <w:numId w:val="16"/>
        </w:numPr>
        <w:shd w:val="clear" w:color="auto" w:fill="FFFFFF"/>
        <w:tabs>
          <w:tab w:val="left" w:pos="883"/>
          <w:tab w:val="left" w:pos="1134"/>
        </w:tabs>
        <w:autoSpaceDE w:val="0"/>
        <w:autoSpaceDN w:val="0"/>
        <w:adjustRightInd w:val="0"/>
        <w:spacing w:after="0" w:line="360" w:lineRule="atLeast"/>
        <w:ind w:left="0" w:right="67" w:firstLine="709"/>
        <w:jc w:val="both"/>
        <w:rPr>
          <w:rFonts w:ascii="Times New Roman" w:hAnsi="Times New Roman"/>
          <w:sz w:val="28"/>
          <w:szCs w:val="28"/>
        </w:rPr>
      </w:pPr>
      <w:r w:rsidRPr="003D4F32">
        <w:rPr>
          <w:rFonts w:ascii="Times New Roman" w:eastAsia="Times New Roman" w:hAnsi="Times New Roman"/>
          <w:sz w:val="28"/>
          <w:szCs w:val="28"/>
        </w:rPr>
        <w:t>заданная нагрузка потребителей электроэнергии, подключенных к</w:t>
      </w:r>
      <w:r>
        <w:rPr>
          <w:rFonts w:ascii="Times New Roman" w:eastAsia="Times New Roman" w:hAnsi="Times New Roman"/>
          <w:sz w:val="28"/>
          <w:szCs w:val="28"/>
        </w:rPr>
        <w:t xml:space="preserve"> </w:t>
      </w:r>
      <w:r w:rsidRPr="003D4F32">
        <w:rPr>
          <w:rFonts w:ascii="Times New Roman" w:eastAsia="Times New Roman" w:hAnsi="Times New Roman"/>
          <w:sz w:val="28"/>
          <w:szCs w:val="28"/>
        </w:rPr>
        <w:t>устройствам АЧР.</w:t>
      </w:r>
    </w:p>
    <w:p w:rsidR="00A86AAE" w:rsidRPr="00D024EA" w:rsidRDefault="00A86AAE" w:rsidP="00E87449">
      <w:pPr>
        <w:widowControl w:val="0"/>
        <w:shd w:val="clear" w:color="auto" w:fill="FFFFFF"/>
        <w:spacing w:after="0" w:line="360" w:lineRule="atLeast"/>
        <w:ind w:left="206" w:firstLine="709"/>
        <w:jc w:val="both"/>
        <w:rPr>
          <w:sz w:val="28"/>
          <w:szCs w:val="28"/>
        </w:rPr>
      </w:pPr>
      <w:r w:rsidRPr="00D024EA">
        <w:rPr>
          <w:sz w:val="28"/>
          <w:szCs w:val="28"/>
        </w:rPr>
        <w:t>Пределы потребления или генерации реактивной энергии и мощн</w:t>
      </w:r>
      <w:r w:rsidRPr="00D024EA">
        <w:rPr>
          <w:sz w:val="28"/>
          <w:szCs w:val="28"/>
        </w:rPr>
        <w:t>о</w:t>
      </w:r>
      <w:r w:rsidRPr="00D024EA">
        <w:rPr>
          <w:sz w:val="28"/>
          <w:szCs w:val="28"/>
        </w:rPr>
        <w:t>сти устанавливаются электроснабжающей организацией в зависимости от режима работы энергосистемы, включая режимы работы синхронных генераторов на электростанциях. Если потребитель электроэнергии с</w:t>
      </w:r>
      <w:r w:rsidRPr="00D024EA">
        <w:rPr>
          <w:sz w:val="28"/>
          <w:szCs w:val="28"/>
        </w:rPr>
        <w:t>о</w:t>
      </w:r>
      <w:r w:rsidRPr="00D024EA">
        <w:rPr>
          <w:sz w:val="28"/>
          <w:szCs w:val="28"/>
        </w:rPr>
        <w:t>блюдает указанные пределы путем компенсации реактивной мощности, то в платежных документах за потребленную электроэнергию и мо</w:t>
      </w:r>
      <w:r w:rsidRPr="00D024EA">
        <w:rPr>
          <w:sz w:val="28"/>
          <w:szCs w:val="28"/>
        </w:rPr>
        <w:t>щ</w:t>
      </w:r>
      <w:r w:rsidRPr="00D024EA">
        <w:rPr>
          <w:sz w:val="28"/>
          <w:szCs w:val="28"/>
        </w:rPr>
        <w:t>ность учитываются скидки (при генерации) или надбавки (при потребл</w:t>
      </w:r>
      <w:r w:rsidRPr="00D024EA">
        <w:rPr>
          <w:sz w:val="28"/>
          <w:szCs w:val="28"/>
        </w:rPr>
        <w:t>е</w:t>
      </w:r>
      <w:r w:rsidRPr="00D024EA">
        <w:rPr>
          <w:sz w:val="28"/>
          <w:szCs w:val="28"/>
        </w:rPr>
        <w:t xml:space="preserve">нии) к </w:t>
      </w:r>
      <w:r w:rsidRPr="00D024EA">
        <w:rPr>
          <w:sz w:val="28"/>
          <w:szCs w:val="28"/>
        </w:rPr>
        <w:lastRenderedPageBreak/>
        <w:t>тарифу. В случае превышения установленных технических пред</w:t>
      </w:r>
      <w:r w:rsidRPr="00D024EA">
        <w:rPr>
          <w:sz w:val="28"/>
          <w:szCs w:val="28"/>
        </w:rPr>
        <w:t>е</w:t>
      </w:r>
      <w:r w:rsidRPr="00D024EA">
        <w:rPr>
          <w:sz w:val="28"/>
          <w:szCs w:val="28"/>
        </w:rPr>
        <w:t xml:space="preserve">лов потребления или генерации реактивной мощности скидки с тарифа </w:t>
      </w:r>
      <w:r w:rsidRPr="002B07EA">
        <w:rPr>
          <w:sz w:val="28"/>
          <w:szCs w:val="28"/>
        </w:rPr>
        <w:t>не представляются [93].</w:t>
      </w:r>
    </w:p>
    <w:p w:rsidR="00A86AAE" w:rsidRPr="00D024EA" w:rsidRDefault="00A86AAE" w:rsidP="00E87449">
      <w:pPr>
        <w:widowControl w:val="0"/>
        <w:shd w:val="clear" w:color="auto" w:fill="FFFFFF"/>
        <w:spacing w:after="0" w:line="360" w:lineRule="atLeast"/>
        <w:ind w:left="274" w:firstLine="709"/>
        <w:jc w:val="both"/>
        <w:rPr>
          <w:sz w:val="28"/>
          <w:szCs w:val="28"/>
        </w:rPr>
      </w:pPr>
      <w:r w:rsidRPr="007148B5">
        <w:rPr>
          <w:i/>
          <w:sz w:val="28"/>
          <w:szCs w:val="28"/>
        </w:rPr>
        <w:t>Показатели и нормы качества электрической энергии</w:t>
      </w:r>
      <w:r w:rsidRPr="00D024EA">
        <w:rPr>
          <w:sz w:val="28"/>
          <w:szCs w:val="28"/>
        </w:rPr>
        <w:t xml:space="preserve"> на границе балансовой принадлежности сети определяются </w:t>
      </w:r>
      <w:r>
        <w:rPr>
          <w:sz w:val="28"/>
          <w:szCs w:val="28"/>
        </w:rPr>
        <w:t>н</w:t>
      </w:r>
      <w:r w:rsidRPr="00D024EA">
        <w:rPr>
          <w:sz w:val="28"/>
          <w:szCs w:val="28"/>
        </w:rPr>
        <w:t>а основании требов</w:t>
      </w:r>
      <w:r w:rsidRPr="00D024EA">
        <w:rPr>
          <w:sz w:val="28"/>
          <w:szCs w:val="28"/>
        </w:rPr>
        <w:t>а</w:t>
      </w:r>
      <w:r w:rsidRPr="00D024EA">
        <w:rPr>
          <w:sz w:val="28"/>
          <w:szCs w:val="28"/>
        </w:rPr>
        <w:t>ний действующего в настоящее время ГОСТ 13109</w:t>
      </w:r>
      <w:r>
        <w:rPr>
          <w:sz w:val="28"/>
          <w:szCs w:val="28"/>
        </w:rPr>
        <w:t>–</w:t>
      </w:r>
      <w:r w:rsidRPr="00D024EA">
        <w:rPr>
          <w:sz w:val="28"/>
          <w:szCs w:val="28"/>
        </w:rPr>
        <w:t>99 [</w:t>
      </w:r>
      <w:r>
        <w:rPr>
          <w:sz w:val="28"/>
          <w:szCs w:val="28"/>
        </w:rPr>
        <w:t>32</w:t>
      </w:r>
      <w:r w:rsidRPr="00D024EA">
        <w:rPr>
          <w:sz w:val="28"/>
          <w:szCs w:val="28"/>
        </w:rPr>
        <w:t>]. Данный ГОСТ устанавливает следующие основные показатели качества электр</w:t>
      </w:r>
      <w:r w:rsidRPr="00D024EA">
        <w:rPr>
          <w:sz w:val="28"/>
          <w:szCs w:val="28"/>
        </w:rPr>
        <w:t>о</w:t>
      </w:r>
      <w:r w:rsidRPr="00D024EA">
        <w:rPr>
          <w:sz w:val="28"/>
          <w:szCs w:val="28"/>
        </w:rPr>
        <w:t>энергии:</w:t>
      </w:r>
    </w:p>
    <w:p w:rsidR="00A86AAE" w:rsidRPr="00D024EA"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z w:val="28"/>
          <w:szCs w:val="28"/>
        </w:rPr>
      </w:pPr>
      <w:r w:rsidRPr="00D024EA">
        <w:rPr>
          <w:sz w:val="28"/>
          <w:szCs w:val="28"/>
        </w:rPr>
        <w:t xml:space="preserve">отклонение частоты </w:t>
      </w:r>
      <w:r w:rsidRPr="007148B5">
        <w:rPr>
          <w:iCs/>
          <w:sz w:val="28"/>
          <w:szCs w:val="28"/>
        </w:rPr>
        <w:t>δ</w:t>
      </w:r>
      <w:r>
        <w:rPr>
          <w:iCs/>
          <w:sz w:val="28"/>
          <w:szCs w:val="28"/>
        </w:rPr>
        <w:t xml:space="preserve"> </w:t>
      </w:r>
      <w:r w:rsidRPr="00D024EA">
        <w:rPr>
          <w:i/>
          <w:iCs/>
          <w:sz w:val="28"/>
          <w:szCs w:val="28"/>
          <w:lang w:val="en-US"/>
        </w:rPr>
        <w:t>f</w:t>
      </w:r>
      <w:r w:rsidRPr="00D024EA">
        <w:rPr>
          <w:sz w:val="28"/>
          <w:szCs w:val="28"/>
        </w:rPr>
        <w:t>;</w:t>
      </w:r>
    </w:p>
    <w:p w:rsidR="00A86AAE" w:rsidRPr="00D024EA"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z w:val="28"/>
          <w:szCs w:val="28"/>
        </w:rPr>
      </w:pPr>
      <w:r w:rsidRPr="00D024EA">
        <w:rPr>
          <w:sz w:val="28"/>
          <w:szCs w:val="28"/>
        </w:rPr>
        <w:t xml:space="preserve">установившееся отклонение напряжения </w:t>
      </w:r>
      <w:r w:rsidRPr="007148B5">
        <w:rPr>
          <w:iCs/>
          <w:sz w:val="28"/>
          <w:szCs w:val="28"/>
        </w:rPr>
        <w:t>δ</w:t>
      </w:r>
      <w:r w:rsidRPr="00D024EA">
        <w:rPr>
          <w:i/>
          <w:iCs/>
          <w:sz w:val="28"/>
          <w:szCs w:val="28"/>
          <w:lang w:val="en-US"/>
        </w:rPr>
        <w:t>U</w:t>
      </w:r>
      <w:r w:rsidRPr="0008377F">
        <w:rPr>
          <w:iCs/>
          <w:sz w:val="36"/>
          <w:szCs w:val="36"/>
          <w:vertAlign w:val="subscript"/>
        </w:rPr>
        <w:t>у</w:t>
      </w:r>
      <w:r w:rsidRPr="00D024EA">
        <w:rPr>
          <w:sz w:val="28"/>
          <w:szCs w:val="28"/>
        </w:rPr>
        <w:t>;</w:t>
      </w:r>
    </w:p>
    <w:p w:rsidR="00A86AAE" w:rsidRPr="00D024EA"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z w:val="28"/>
          <w:szCs w:val="28"/>
        </w:rPr>
      </w:pPr>
      <w:r w:rsidRPr="00D024EA">
        <w:rPr>
          <w:sz w:val="28"/>
          <w:szCs w:val="28"/>
        </w:rPr>
        <w:t xml:space="preserve">размах изменения напряжения </w:t>
      </w:r>
      <w:r w:rsidRPr="007148B5">
        <w:rPr>
          <w:iCs/>
          <w:sz w:val="28"/>
          <w:szCs w:val="28"/>
        </w:rPr>
        <w:t>δ</w:t>
      </w:r>
      <w:r w:rsidRPr="00D024EA">
        <w:rPr>
          <w:i/>
          <w:iCs/>
          <w:sz w:val="28"/>
          <w:szCs w:val="28"/>
          <w:lang w:val="en-US"/>
        </w:rPr>
        <w:t>U</w:t>
      </w:r>
      <w:r w:rsidRPr="001863C1">
        <w:rPr>
          <w:i/>
          <w:iCs/>
          <w:sz w:val="36"/>
          <w:szCs w:val="36"/>
          <w:vertAlign w:val="subscript"/>
          <w:lang w:val="en-US"/>
        </w:rPr>
        <w:t>t</w:t>
      </w:r>
      <w:r>
        <w:rPr>
          <w:i/>
          <w:iCs/>
          <w:sz w:val="36"/>
          <w:szCs w:val="36"/>
          <w:vertAlign w:val="subscript"/>
        </w:rPr>
        <w:t xml:space="preserve"> </w:t>
      </w:r>
      <w:r w:rsidRPr="001863C1">
        <w:rPr>
          <w:sz w:val="28"/>
          <w:szCs w:val="28"/>
        </w:rPr>
        <w:t>;</w:t>
      </w:r>
    </w:p>
    <w:p w:rsidR="00A86AAE" w:rsidRPr="00D024EA"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z w:val="28"/>
          <w:szCs w:val="28"/>
        </w:rPr>
      </w:pPr>
      <w:r w:rsidRPr="00D024EA">
        <w:rPr>
          <w:sz w:val="28"/>
          <w:szCs w:val="28"/>
        </w:rPr>
        <w:t xml:space="preserve">доза фликера (мерцания или колебания) </w:t>
      </w:r>
      <w:r w:rsidRPr="00D024EA">
        <w:rPr>
          <w:i/>
          <w:iCs/>
          <w:sz w:val="28"/>
          <w:szCs w:val="28"/>
          <w:lang w:val="en-US"/>
        </w:rPr>
        <w:t>P</w:t>
      </w:r>
      <w:r w:rsidRPr="001863C1">
        <w:rPr>
          <w:i/>
          <w:iCs/>
          <w:sz w:val="36"/>
          <w:szCs w:val="36"/>
          <w:vertAlign w:val="subscript"/>
          <w:lang w:val="en-US"/>
        </w:rPr>
        <w:t>t</w:t>
      </w:r>
      <w:r w:rsidRPr="001863C1">
        <w:rPr>
          <w:i/>
          <w:iCs/>
          <w:sz w:val="36"/>
          <w:szCs w:val="36"/>
          <w:vertAlign w:val="subscript"/>
        </w:rPr>
        <w:t xml:space="preserve"> </w:t>
      </w:r>
      <w:r w:rsidRPr="00D024EA">
        <w:rPr>
          <w:sz w:val="28"/>
          <w:szCs w:val="28"/>
        </w:rPr>
        <w:t>;</w:t>
      </w:r>
    </w:p>
    <w:p w:rsidR="00A86AAE" w:rsidRPr="00496139"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pacing w:val="-4"/>
          <w:sz w:val="28"/>
          <w:szCs w:val="28"/>
        </w:rPr>
      </w:pPr>
      <w:r w:rsidRPr="00496139">
        <w:rPr>
          <w:spacing w:val="-4"/>
          <w:sz w:val="28"/>
          <w:szCs w:val="28"/>
        </w:rPr>
        <w:t xml:space="preserve">коэффициент искажений синусоидальности кривой напряжения </w:t>
      </w:r>
      <w:r w:rsidRPr="00496139">
        <w:rPr>
          <w:i/>
          <w:iCs/>
          <w:spacing w:val="-4"/>
          <w:sz w:val="28"/>
          <w:szCs w:val="28"/>
        </w:rPr>
        <w:t>К</w:t>
      </w:r>
      <w:r w:rsidRPr="00496139">
        <w:rPr>
          <w:i/>
          <w:iCs/>
          <w:spacing w:val="-4"/>
          <w:sz w:val="36"/>
          <w:szCs w:val="36"/>
          <w:vertAlign w:val="subscript"/>
          <w:lang w:val="en-US"/>
        </w:rPr>
        <w:t>U</w:t>
      </w:r>
      <w:r w:rsidRPr="00496139">
        <w:rPr>
          <w:spacing w:val="-4"/>
          <w:sz w:val="28"/>
          <w:szCs w:val="28"/>
        </w:rPr>
        <w:t>;</w:t>
      </w:r>
    </w:p>
    <w:p w:rsidR="00A86AAE" w:rsidRPr="00496139"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pacing w:val="-4"/>
          <w:sz w:val="28"/>
          <w:szCs w:val="28"/>
        </w:rPr>
      </w:pPr>
      <w:r w:rsidRPr="00496139">
        <w:rPr>
          <w:spacing w:val="-4"/>
          <w:sz w:val="28"/>
          <w:szCs w:val="28"/>
        </w:rPr>
        <w:t xml:space="preserve">коэффициент </w:t>
      </w:r>
      <w:r w:rsidRPr="00496139">
        <w:rPr>
          <w:i/>
          <w:spacing w:val="-4"/>
          <w:sz w:val="28"/>
          <w:szCs w:val="28"/>
          <w:lang w:val="en-US"/>
        </w:rPr>
        <w:t>n</w:t>
      </w:r>
      <w:r>
        <w:rPr>
          <w:spacing w:val="-4"/>
          <w:sz w:val="28"/>
          <w:szCs w:val="28"/>
        </w:rPr>
        <w:t>–</w:t>
      </w:r>
      <w:r w:rsidRPr="00496139">
        <w:rPr>
          <w:spacing w:val="-4"/>
          <w:sz w:val="28"/>
          <w:szCs w:val="28"/>
        </w:rPr>
        <w:t xml:space="preserve">й гармонической составляющей напряжения </w:t>
      </w:r>
      <w:r w:rsidRPr="00496139">
        <w:rPr>
          <w:i/>
          <w:iCs/>
          <w:spacing w:val="-4"/>
          <w:sz w:val="28"/>
          <w:szCs w:val="28"/>
        </w:rPr>
        <w:t>К</w:t>
      </w:r>
      <w:r w:rsidRPr="00496139">
        <w:rPr>
          <w:i/>
          <w:iCs/>
          <w:spacing w:val="-4"/>
          <w:sz w:val="36"/>
          <w:szCs w:val="36"/>
          <w:vertAlign w:val="subscript"/>
          <w:lang w:val="en-US"/>
        </w:rPr>
        <w:t>U</w:t>
      </w:r>
      <w:r w:rsidRPr="00496139">
        <w:rPr>
          <w:iCs/>
          <w:spacing w:val="-4"/>
          <w:sz w:val="36"/>
          <w:szCs w:val="36"/>
          <w:vertAlign w:val="subscript"/>
        </w:rPr>
        <w:t>(</w:t>
      </w:r>
      <w:r w:rsidRPr="00496139">
        <w:rPr>
          <w:i/>
          <w:iCs/>
          <w:spacing w:val="-4"/>
          <w:sz w:val="36"/>
          <w:szCs w:val="36"/>
          <w:vertAlign w:val="subscript"/>
          <w:lang w:val="en-US"/>
        </w:rPr>
        <w:t>n</w:t>
      </w:r>
      <w:r w:rsidRPr="00496139">
        <w:rPr>
          <w:iCs/>
          <w:spacing w:val="-4"/>
          <w:sz w:val="36"/>
          <w:szCs w:val="36"/>
          <w:vertAlign w:val="subscript"/>
        </w:rPr>
        <w:t>)</w:t>
      </w:r>
      <w:r w:rsidRPr="00496139">
        <w:rPr>
          <w:iCs/>
          <w:spacing w:val="-4"/>
          <w:sz w:val="28"/>
          <w:szCs w:val="28"/>
        </w:rPr>
        <w:t>;</w:t>
      </w:r>
    </w:p>
    <w:p w:rsidR="00A86AAE" w:rsidRPr="00D024EA"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right="38" w:firstLine="709"/>
        <w:jc w:val="both"/>
        <w:rPr>
          <w:sz w:val="28"/>
          <w:szCs w:val="28"/>
        </w:rPr>
      </w:pPr>
      <w:r w:rsidRPr="00D024EA">
        <w:rPr>
          <w:sz w:val="28"/>
          <w:szCs w:val="28"/>
        </w:rPr>
        <w:t xml:space="preserve">коэффициенты несимметрии напряжений по обратной </w:t>
      </w:r>
      <w:r w:rsidRPr="00D024EA">
        <w:rPr>
          <w:i/>
          <w:iCs/>
          <w:sz w:val="28"/>
          <w:szCs w:val="28"/>
          <w:lang w:val="en-US"/>
        </w:rPr>
        <w:t>K</w:t>
      </w:r>
      <w:r w:rsidRPr="001863C1">
        <w:rPr>
          <w:iCs/>
          <w:sz w:val="36"/>
          <w:szCs w:val="36"/>
          <w:vertAlign w:val="subscript"/>
        </w:rPr>
        <w:t>2</w:t>
      </w:r>
      <w:r w:rsidRPr="001863C1">
        <w:rPr>
          <w:i/>
          <w:iCs/>
          <w:sz w:val="36"/>
          <w:szCs w:val="36"/>
          <w:vertAlign w:val="subscript"/>
          <w:lang w:val="en-US"/>
        </w:rPr>
        <w:t>U</w:t>
      </w:r>
      <w:r w:rsidRPr="00D024EA">
        <w:rPr>
          <w:i/>
          <w:iCs/>
          <w:sz w:val="28"/>
          <w:szCs w:val="28"/>
        </w:rPr>
        <w:t xml:space="preserve"> </w:t>
      </w:r>
      <w:r w:rsidRPr="00D024EA">
        <w:rPr>
          <w:sz w:val="28"/>
          <w:szCs w:val="28"/>
        </w:rPr>
        <w:t>и по ну</w:t>
      </w:r>
      <w:r>
        <w:rPr>
          <w:sz w:val="28"/>
          <w:szCs w:val="28"/>
        </w:rPr>
        <w:t>ле</w:t>
      </w:r>
      <w:r w:rsidRPr="00D024EA">
        <w:rPr>
          <w:sz w:val="28"/>
          <w:szCs w:val="28"/>
        </w:rPr>
        <w:t xml:space="preserve">вой </w:t>
      </w:r>
      <w:r>
        <w:rPr>
          <w:i/>
          <w:iCs/>
          <w:smallCaps/>
          <w:sz w:val="28"/>
          <w:szCs w:val="28"/>
          <w:lang w:val="en-US"/>
        </w:rPr>
        <w:t>K</w:t>
      </w:r>
      <w:r w:rsidRPr="001863C1">
        <w:rPr>
          <w:iCs/>
          <w:smallCaps/>
          <w:sz w:val="36"/>
          <w:szCs w:val="36"/>
          <w:vertAlign w:val="subscript"/>
        </w:rPr>
        <w:t>0</w:t>
      </w:r>
      <w:r w:rsidRPr="001863C1">
        <w:rPr>
          <w:i/>
          <w:iCs/>
          <w:smallCaps/>
          <w:sz w:val="36"/>
          <w:szCs w:val="36"/>
          <w:vertAlign w:val="subscript"/>
          <w:lang w:val="en-US"/>
        </w:rPr>
        <w:t>U</w:t>
      </w:r>
      <w:r w:rsidRPr="00D024EA">
        <w:rPr>
          <w:i/>
          <w:iCs/>
          <w:smallCaps/>
          <w:sz w:val="28"/>
          <w:szCs w:val="28"/>
        </w:rPr>
        <w:t xml:space="preserve"> </w:t>
      </w:r>
      <w:r w:rsidRPr="00D024EA">
        <w:rPr>
          <w:sz w:val="28"/>
          <w:szCs w:val="28"/>
        </w:rPr>
        <w:t>последовательности;</w:t>
      </w:r>
    </w:p>
    <w:p w:rsidR="00A86AAE" w:rsidRPr="007148B5"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z w:val="28"/>
          <w:szCs w:val="28"/>
        </w:rPr>
      </w:pPr>
      <w:r w:rsidRPr="00D024EA">
        <w:rPr>
          <w:sz w:val="28"/>
          <w:szCs w:val="28"/>
        </w:rPr>
        <w:t xml:space="preserve">глубина и длительность провала напряжения </w:t>
      </w:r>
      <w:r w:rsidRPr="007148B5">
        <w:rPr>
          <w:iCs/>
          <w:sz w:val="28"/>
          <w:szCs w:val="28"/>
        </w:rPr>
        <w:t>δ</w:t>
      </w:r>
      <w:r w:rsidRPr="00D024EA">
        <w:rPr>
          <w:i/>
          <w:iCs/>
          <w:sz w:val="28"/>
          <w:szCs w:val="28"/>
          <w:lang w:val="en-US"/>
        </w:rPr>
        <w:t>U</w:t>
      </w:r>
      <w:r w:rsidRPr="001863C1">
        <w:rPr>
          <w:i/>
          <w:iCs/>
          <w:sz w:val="36"/>
          <w:szCs w:val="36"/>
          <w:vertAlign w:val="subscript"/>
        </w:rPr>
        <w:t>п</w:t>
      </w:r>
      <w:r>
        <w:rPr>
          <w:iCs/>
          <w:sz w:val="28"/>
          <w:szCs w:val="28"/>
        </w:rPr>
        <w:t>,</w:t>
      </w:r>
      <w:r w:rsidRPr="00D024EA">
        <w:rPr>
          <w:i/>
          <w:iCs/>
          <w:sz w:val="28"/>
          <w:szCs w:val="28"/>
        </w:rPr>
        <w:t xml:space="preserve"> </w:t>
      </w:r>
      <w:r w:rsidRPr="007148B5">
        <w:rPr>
          <w:iCs/>
          <w:sz w:val="28"/>
          <w:szCs w:val="28"/>
        </w:rPr>
        <w:t>δ</w:t>
      </w:r>
      <w:r w:rsidRPr="00D024EA">
        <w:rPr>
          <w:i/>
          <w:iCs/>
          <w:sz w:val="28"/>
          <w:szCs w:val="28"/>
          <w:lang w:val="en-US"/>
        </w:rPr>
        <w:t>t</w:t>
      </w:r>
      <w:r w:rsidRPr="001863C1">
        <w:rPr>
          <w:i/>
          <w:iCs/>
          <w:sz w:val="36"/>
          <w:szCs w:val="36"/>
          <w:vertAlign w:val="subscript"/>
          <w:lang w:val="en-US"/>
        </w:rPr>
        <w:t>n</w:t>
      </w:r>
      <w:r w:rsidRPr="007148B5">
        <w:rPr>
          <w:iCs/>
          <w:sz w:val="28"/>
          <w:szCs w:val="28"/>
        </w:rPr>
        <w:t>;</w:t>
      </w:r>
    </w:p>
    <w:p w:rsidR="00A86AAE" w:rsidRPr="00D024EA" w:rsidRDefault="00A86AAE" w:rsidP="00A0185E">
      <w:pPr>
        <w:widowControl w:val="0"/>
        <w:numPr>
          <w:ilvl w:val="0"/>
          <w:numId w:val="17"/>
        </w:numPr>
        <w:shd w:val="clear" w:color="auto" w:fill="FFFFFF"/>
        <w:tabs>
          <w:tab w:val="left" w:pos="1134"/>
        </w:tabs>
        <w:autoSpaceDE w:val="0"/>
        <w:autoSpaceDN w:val="0"/>
        <w:adjustRightInd w:val="0"/>
        <w:spacing w:after="0" w:line="360" w:lineRule="atLeast"/>
        <w:ind w:left="0" w:firstLine="709"/>
        <w:jc w:val="both"/>
        <w:rPr>
          <w:sz w:val="28"/>
          <w:szCs w:val="28"/>
        </w:rPr>
      </w:pPr>
      <w:r w:rsidRPr="00D024EA">
        <w:rPr>
          <w:sz w:val="28"/>
          <w:szCs w:val="28"/>
        </w:rPr>
        <w:t xml:space="preserve">импульсное напряжение </w:t>
      </w:r>
      <w:r w:rsidRPr="007148B5">
        <w:rPr>
          <w:i/>
          <w:sz w:val="28"/>
          <w:szCs w:val="28"/>
          <w:lang w:val="en-US"/>
        </w:rPr>
        <w:t>U</w:t>
      </w:r>
      <w:r w:rsidRPr="001863C1">
        <w:rPr>
          <w:sz w:val="36"/>
          <w:szCs w:val="36"/>
          <w:vertAlign w:val="subscript"/>
        </w:rPr>
        <w:t>имп</w:t>
      </w:r>
      <w:r w:rsidRPr="00D024EA">
        <w:rPr>
          <w:sz w:val="28"/>
          <w:szCs w:val="28"/>
        </w:rPr>
        <w:t>;</w:t>
      </w:r>
    </w:p>
    <w:p w:rsidR="00A86AAE" w:rsidRPr="007148B5" w:rsidRDefault="00A86AAE" w:rsidP="00A0185E">
      <w:pPr>
        <w:pStyle w:val="afe"/>
        <w:widowControl w:val="0"/>
        <w:numPr>
          <w:ilvl w:val="0"/>
          <w:numId w:val="17"/>
        </w:numPr>
        <w:shd w:val="clear" w:color="auto" w:fill="FFFFFF"/>
        <w:tabs>
          <w:tab w:val="left" w:pos="792"/>
          <w:tab w:val="left" w:pos="1134"/>
        </w:tabs>
        <w:autoSpaceDE w:val="0"/>
        <w:autoSpaceDN w:val="0"/>
        <w:adjustRightInd w:val="0"/>
        <w:spacing w:after="0" w:line="360" w:lineRule="atLeast"/>
        <w:ind w:left="0" w:firstLine="709"/>
        <w:jc w:val="both"/>
        <w:rPr>
          <w:rFonts w:ascii="Times New Roman" w:hAnsi="Times New Roman"/>
          <w:sz w:val="28"/>
          <w:szCs w:val="28"/>
        </w:rPr>
      </w:pPr>
      <w:r w:rsidRPr="007148B5">
        <w:rPr>
          <w:rFonts w:ascii="Times New Roman" w:eastAsia="Times New Roman" w:hAnsi="Times New Roman"/>
          <w:sz w:val="28"/>
          <w:szCs w:val="28"/>
        </w:rPr>
        <w:t xml:space="preserve">коэффициент временного перенапряжения </w:t>
      </w:r>
      <w:r w:rsidRPr="007148B5">
        <w:rPr>
          <w:rFonts w:ascii="Times New Roman" w:eastAsia="Times New Roman" w:hAnsi="Times New Roman"/>
          <w:i/>
          <w:iCs/>
          <w:sz w:val="28"/>
          <w:szCs w:val="28"/>
          <w:lang w:val="en-US"/>
        </w:rPr>
        <w:t>K</w:t>
      </w:r>
      <w:r w:rsidRPr="001863C1">
        <w:rPr>
          <w:rFonts w:ascii="Times New Roman" w:eastAsia="Times New Roman" w:hAnsi="Times New Roman"/>
          <w:iCs/>
          <w:sz w:val="36"/>
          <w:szCs w:val="36"/>
          <w:vertAlign w:val="subscript"/>
        </w:rPr>
        <w:t>п</w:t>
      </w:r>
      <w:r w:rsidRPr="001863C1">
        <w:rPr>
          <w:rFonts w:ascii="Times New Roman" w:eastAsia="Times New Roman" w:hAnsi="Times New Roman"/>
          <w:iCs/>
          <w:sz w:val="36"/>
          <w:szCs w:val="36"/>
          <w:vertAlign w:val="subscript"/>
          <w:lang w:val="en-US"/>
        </w:rPr>
        <w:t>ep</w:t>
      </w:r>
      <w:r w:rsidRPr="001863C1">
        <w:rPr>
          <w:rFonts w:ascii="Times New Roman" w:eastAsia="Times New Roman" w:hAnsi="Times New Roman"/>
          <w:i/>
          <w:iCs/>
          <w:sz w:val="36"/>
          <w:szCs w:val="36"/>
          <w:vertAlign w:val="subscript"/>
          <w:lang w:val="en-US"/>
        </w:rPr>
        <w:t>U</w:t>
      </w:r>
      <w:r w:rsidRPr="007148B5">
        <w:rPr>
          <w:rFonts w:ascii="Times New Roman" w:eastAsia="Times New Roman" w:hAnsi="Times New Roman"/>
          <w:i/>
          <w:iCs/>
          <w:sz w:val="28"/>
          <w:szCs w:val="28"/>
          <w:lang w:val="en-US"/>
        </w:rPr>
        <w:t xml:space="preserve"> </w:t>
      </w:r>
      <w:r w:rsidRPr="007148B5">
        <w:rPr>
          <w:rFonts w:ascii="Times New Roman" w:eastAsia="Times New Roman" w:hAnsi="Times New Roman"/>
          <w:i/>
          <w:iCs/>
          <w:sz w:val="28"/>
          <w:szCs w:val="28"/>
        </w:rPr>
        <w:t>.</w:t>
      </w:r>
    </w:p>
    <w:p w:rsidR="00A86AAE" w:rsidRPr="00D024EA" w:rsidRDefault="00A86AAE" w:rsidP="00E87449">
      <w:pPr>
        <w:widowControl w:val="0"/>
        <w:shd w:val="clear" w:color="auto" w:fill="FFFFFF"/>
        <w:spacing w:after="0" w:line="360" w:lineRule="atLeast"/>
        <w:ind w:left="14" w:right="24" w:firstLine="709"/>
        <w:jc w:val="both"/>
        <w:rPr>
          <w:sz w:val="28"/>
          <w:szCs w:val="28"/>
        </w:rPr>
      </w:pPr>
      <w:r w:rsidRPr="00D024EA">
        <w:rPr>
          <w:sz w:val="28"/>
          <w:szCs w:val="28"/>
        </w:rPr>
        <w:t>К договору электроснабжения прилагается график вывода в ремонт электроустановок потребителя и электроснабжающей организации, снижающих надежность электроснабжения, приводящих к отключению п</w:t>
      </w:r>
      <w:r w:rsidRPr="00D024EA">
        <w:rPr>
          <w:sz w:val="28"/>
          <w:szCs w:val="28"/>
        </w:rPr>
        <w:t>о</w:t>
      </w:r>
      <w:r w:rsidRPr="00D024EA">
        <w:rPr>
          <w:sz w:val="28"/>
          <w:szCs w:val="28"/>
        </w:rPr>
        <w:t xml:space="preserve">требителей или ограничению отпуска и потребления электроэнергии, а также </w:t>
      </w:r>
      <w:r>
        <w:rPr>
          <w:sz w:val="28"/>
          <w:szCs w:val="28"/>
        </w:rPr>
        <w:t>гра</w:t>
      </w:r>
      <w:r w:rsidRPr="00D024EA">
        <w:rPr>
          <w:sz w:val="28"/>
          <w:szCs w:val="28"/>
        </w:rPr>
        <w:t>фик вывода в ремонт технологических установок и производств потребителя. В этом документе устанавливаются последовательность и сроки проведения планово</w:t>
      </w:r>
      <w:r>
        <w:rPr>
          <w:sz w:val="28"/>
          <w:szCs w:val="28"/>
        </w:rPr>
        <w:t>–</w:t>
      </w:r>
      <w:r w:rsidRPr="00D024EA">
        <w:rPr>
          <w:sz w:val="28"/>
          <w:szCs w:val="28"/>
        </w:rPr>
        <w:t>предупредительных технических обслужив</w:t>
      </w:r>
      <w:r w:rsidRPr="00D024EA">
        <w:rPr>
          <w:sz w:val="28"/>
          <w:szCs w:val="28"/>
        </w:rPr>
        <w:t>а</w:t>
      </w:r>
      <w:r w:rsidRPr="00D024EA">
        <w:rPr>
          <w:sz w:val="28"/>
          <w:szCs w:val="28"/>
        </w:rPr>
        <w:t>ни</w:t>
      </w:r>
      <w:r>
        <w:rPr>
          <w:sz w:val="28"/>
          <w:szCs w:val="28"/>
        </w:rPr>
        <w:t>й</w:t>
      </w:r>
      <w:r w:rsidRPr="00D024EA">
        <w:rPr>
          <w:sz w:val="28"/>
          <w:szCs w:val="28"/>
        </w:rPr>
        <w:t xml:space="preserve"> и ремонтов отдельных электрических и технологических установок и производств, указывается, на какую величину будут уменьшены отпуск и потребление электрической энергии и мощности во время проведения этих работ.</w:t>
      </w:r>
    </w:p>
    <w:p w:rsidR="00A86AAE" w:rsidRPr="0082123B" w:rsidRDefault="00A86AAE" w:rsidP="00A86AAE">
      <w:pPr>
        <w:pStyle w:val="30"/>
        <w:ind w:left="708" w:right="1133" w:firstLine="0"/>
      </w:pPr>
      <w:bookmarkStart w:id="6" w:name="_Toc229332835"/>
      <w:r w:rsidRPr="0082123B">
        <w:t>1.</w:t>
      </w:r>
      <w:r>
        <w:t>5</w:t>
      </w:r>
      <w:r w:rsidRPr="0082123B">
        <w:t>. Коммерческий и технический учет электроэнергии на предприятии</w:t>
      </w:r>
      <w:bookmarkEnd w:id="6"/>
    </w:p>
    <w:p w:rsidR="00A86AAE" w:rsidRDefault="00A86AAE" w:rsidP="00E87449">
      <w:pPr>
        <w:widowControl w:val="0"/>
        <w:spacing w:after="0" w:line="360" w:lineRule="atLeast"/>
        <w:ind w:firstLine="709"/>
        <w:jc w:val="both"/>
        <w:rPr>
          <w:sz w:val="28"/>
          <w:szCs w:val="28"/>
        </w:rPr>
      </w:pPr>
      <w:r>
        <w:rPr>
          <w:sz w:val="28"/>
          <w:szCs w:val="28"/>
        </w:rPr>
        <w:t>Внедрение коммерческого и технического (внутризаводского)</w:t>
      </w:r>
      <w:r w:rsidRPr="0082123B">
        <w:rPr>
          <w:sz w:val="28"/>
          <w:szCs w:val="28"/>
        </w:rPr>
        <w:t xml:space="preserve"> </w:t>
      </w:r>
      <w:r>
        <w:rPr>
          <w:sz w:val="28"/>
          <w:szCs w:val="28"/>
        </w:rPr>
        <w:t>учета электроэнергии на предприятии является эффективным способом орган</w:t>
      </w:r>
      <w:r>
        <w:rPr>
          <w:sz w:val="28"/>
          <w:szCs w:val="28"/>
        </w:rPr>
        <w:t>и</w:t>
      </w:r>
      <w:r>
        <w:rPr>
          <w:sz w:val="28"/>
          <w:szCs w:val="28"/>
        </w:rPr>
        <w:t>зации экономии энергоресурсов.</w:t>
      </w:r>
    </w:p>
    <w:p w:rsidR="00A86AAE" w:rsidRDefault="00A86AAE" w:rsidP="00E87449">
      <w:pPr>
        <w:widowControl w:val="0"/>
        <w:spacing w:after="0" w:line="360" w:lineRule="atLeast"/>
        <w:ind w:firstLine="709"/>
        <w:jc w:val="both"/>
        <w:rPr>
          <w:sz w:val="28"/>
          <w:szCs w:val="28"/>
        </w:rPr>
      </w:pPr>
      <w:r>
        <w:rPr>
          <w:sz w:val="28"/>
          <w:szCs w:val="28"/>
        </w:rPr>
        <w:t>Коммерческий учет предусматривает взаимоотношения с энергосб</w:t>
      </w:r>
      <w:r>
        <w:rPr>
          <w:sz w:val="28"/>
          <w:szCs w:val="28"/>
        </w:rPr>
        <w:t>ы</w:t>
      </w:r>
      <w:r>
        <w:rPr>
          <w:sz w:val="28"/>
          <w:szCs w:val="28"/>
        </w:rPr>
        <w:t xml:space="preserve">товой организацией, технический (внутризаводской) учет – с </w:t>
      </w:r>
      <w:r>
        <w:rPr>
          <w:sz w:val="28"/>
          <w:szCs w:val="28"/>
        </w:rPr>
        <w:lastRenderedPageBreak/>
        <w:t>отдельными вторичными потребителями (арендаторами, хозрасчетными производс</w:t>
      </w:r>
      <w:r>
        <w:rPr>
          <w:sz w:val="28"/>
          <w:szCs w:val="28"/>
        </w:rPr>
        <w:t>т</w:t>
      </w:r>
      <w:r>
        <w:rPr>
          <w:sz w:val="28"/>
          <w:szCs w:val="28"/>
        </w:rPr>
        <w:t>венными единицами, энергоемкими производствами).</w:t>
      </w:r>
    </w:p>
    <w:p w:rsidR="00A86AAE" w:rsidRDefault="00A86AAE" w:rsidP="00E87449">
      <w:pPr>
        <w:widowControl w:val="0"/>
        <w:spacing w:after="0" w:line="360" w:lineRule="atLeast"/>
        <w:ind w:firstLine="709"/>
        <w:jc w:val="both"/>
        <w:rPr>
          <w:sz w:val="28"/>
          <w:szCs w:val="28"/>
        </w:rPr>
      </w:pPr>
      <w:r w:rsidRPr="0082123B">
        <w:rPr>
          <w:i/>
          <w:sz w:val="28"/>
          <w:szCs w:val="28"/>
        </w:rPr>
        <w:t>Коммерческий учет</w:t>
      </w:r>
      <w:r>
        <w:rPr>
          <w:sz w:val="28"/>
          <w:szCs w:val="28"/>
        </w:rPr>
        <w:t xml:space="preserve"> – процесс получения и отображения коммерч</w:t>
      </w:r>
      <w:r>
        <w:rPr>
          <w:sz w:val="28"/>
          <w:szCs w:val="28"/>
        </w:rPr>
        <w:t>е</w:t>
      </w:r>
      <w:r>
        <w:rPr>
          <w:sz w:val="28"/>
          <w:szCs w:val="28"/>
        </w:rPr>
        <w:t>ской информации о движении товарной продукции (оказании услуг) с ц</w:t>
      </w:r>
      <w:r>
        <w:rPr>
          <w:sz w:val="28"/>
          <w:szCs w:val="28"/>
        </w:rPr>
        <w:t>е</w:t>
      </w:r>
      <w:r>
        <w:rPr>
          <w:sz w:val="28"/>
          <w:szCs w:val="28"/>
        </w:rPr>
        <w:t>лью проведения финансовых расчетов между субъектами рынка электр</w:t>
      </w:r>
      <w:r>
        <w:rPr>
          <w:sz w:val="28"/>
          <w:szCs w:val="28"/>
        </w:rPr>
        <w:t>о</w:t>
      </w:r>
      <w:r>
        <w:rPr>
          <w:sz w:val="28"/>
          <w:szCs w:val="28"/>
        </w:rPr>
        <w:t>энергии.</w:t>
      </w:r>
    </w:p>
    <w:p w:rsidR="00A86AAE" w:rsidRDefault="00A86AAE" w:rsidP="00E87449">
      <w:pPr>
        <w:widowControl w:val="0"/>
        <w:spacing w:after="0" w:line="360" w:lineRule="atLeast"/>
        <w:ind w:firstLine="709"/>
        <w:jc w:val="both"/>
        <w:rPr>
          <w:sz w:val="28"/>
          <w:szCs w:val="28"/>
        </w:rPr>
      </w:pPr>
      <w:r>
        <w:rPr>
          <w:sz w:val="28"/>
          <w:szCs w:val="28"/>
        </w:rPr>
        <w:t>Выделяют следующие основные задачи коммерческого учета эле</w:t>
      </w:r>
      <w:r>
        <w:rPr>
          <w:sz w:val="28"/>
          <w:szCs w:val="28"/>
        </w:rPr>
        <w:t>к</w:t>
      </w:r>
      <w:r>
        <w:rPr>
          <w:sz w:val="28"/>
          <w:szCs w:val="28"/>
        </w:rPr>
        <w:t>троэнергии:</w:t>
      </w:r>
    </w:p>
    <w:p w:rsidR="00A86AAE" w:rsidRDefault="00A86AAE" w:rsidP="00A0185E">
      <w:pPr>
        <w:widowControl w:val="0"/>
        <w:numPr>
          <w:ilvl w:val="0"/>
          <w:numId w:val="18"/>
        </w:numPr>
        <w:tabs>
          <w:tab w:val="left" w:pos="993"/>
        </w:tabs>
        <w:spacing w:after="0" w:line="360" w:lineRule="atLeast"/>
        <w:ind w:left="0" w:firstLine="709"/>
        <w:jc w:val="both"/>
        <w:rPr>
          <w:sz w:val="28"/>
          <w:szCs w:val="28"/>
        </w:rPr>
      </w:pPr>
      <w:r>
        <w:rPr>
          <w:sz w:val="28"/>
          <w:szCs w:val="28"/>
        </w:rPr>
        <w:t>потребление активной и реактивной энергии (включая обратный переток) за данные временные интервалы по отдельным счетчикам, зада</w:t>
      </w:r>
      <w:r>
        <w:rPr>
          <w:sz w:val="28"/>
          <w:szCs w:val="28"/>
        </w:rPr>
        <w:t>н</w:t>
      </w:r>
      <w:r>
        <w:rPr>
          <w:sz w:val="28"/>
          <w:szCs w:val="28"/>
        </w:rPr>
        <w:t>ным группам счетчиков и предприятию в целом с учетом многотарифн</w:t>
      </w:r>
      <w:r>
        <w:rPr>
          <w:sz w:val="28"/>
          <w:szCs w:val="28"/>
        </w:rPr>
        <w:t>о</w:t>
      </w:r>
      <w:r>
        <w:rPr>
          <w:sz w:val="28"/>
          <w:szCs w:val="28"/>
        </w:rPr>
        <w:t>сти;</w:t>
      </w:r>
    </w:p>
    <w:p w:rsidR="00A86AAE" w:rsidRDefault="00A86AAE" w:rsidP="00A0185E">
      <w:pPr>
        <w:widowControl w:val="0"/>
        <w:numPr>
          <w:ilvl w:val="0"/>
          <w:numId w:val="18"/>
        </w:numPr>
        <w:tabs>
          <w:tab w:val="left" w:pos="993"/>
        </w:tabs>
        <w:spacing w:after="0" w:line="360" w:lineRule="atLeast"/>
        <w:ind w:left="0" w:firstLine="709"/>
        <w:jc w:val="both"/>
        <w:rPr>
          <w:sz w:val="28"/>
          <w:szCs w:val="28"/>
        </w:rPr>
      </w:pPr>
      <w:r>
        <w:rPr>
          <w:sz w:val="28"/>
          <w:szCs w:val="28"/>
        </w:rPr>
        <w:t>средние (получасовые) значения активной мощности (нагрузки) и средний (получасовой) максимум активной мощности (нагрузки) в часы утреннего и вечернего максимумов нагрузки по отдельным счетчикам, з</w:t>
      </w:r>
      <w:r>
        <w:rPr>
          <w:sz w:val="28"/>
          <w:szCs w:val="28"/>
        </w:rPr>
        <w:t>а</w:t>
      </w:r>
      <w:r>
        <w:rPr>
          <w:sz w:val="28"/>
          <w:szCs w:val="28"/>
        </w:rPr>
        <w:t>данным группам счетчиков и предприятию в целом;</w:t>
      </w:r>
    </w:p>
    <w:p w:rsidR="00A86AAE" w:rsidRDefault="00A86AAE" w:rsidP="00A0185E">
      <w:pPr>
        <w:widowControl w:val="0"/>
        <w:numPr>
          <w:ilvl w:val="0"/>
          <w:numId w:val="18"/>
        </w:numPr>
        <w:tabs>
          <w:tab w:val="left" w:pos="993"/>
        </w:tabs>
        <w:spacing w:after="0" w:line="360" w:lineRule="atLeast"/>
        <w:ind w:left="0" w:firstLine="709"/>
        <w:jc w:val="both"/>
        <w:rPr>
          <w:sz w:val="28"/>
          <w:szCs w:val="28"/>
        </w:rPr>
      </w:pPr>
      <w:r>
        <w:rPr>
          <w:sz w:val="28"/>
          <w:szCs w:val="28"/>
        </w:rPr>
        <w:t>построение графиков получасовых и, при необходимости, трехминутных нагрузок, необходимых для организации рационального энергоп</w:t>
      </w:r>
      <w:r>
        <w:rPr>
          <w:sz w:val="28"/>
          <w:szCs w:val="28"/>
        </w:rPr>
        <w:t>о</w:t>
      </w:r>
      <w:r>
        <w:rPr>
          <w:sz w:val="28"/>
          <w:szCs w:val="28"/>
        </w:rPr>
        <w:t>требления предприятия.</w:t>
      </w:r>
    </w:p>
    <w:p w:rsidR="00A86AAE" w:rsidRDefault="00A86AAE" w:rsidP="00E87449">
      <w:pPr>
        <w:widowControl w:val="0"/>
        <w:tabs>
          <w:tab w:val="left" w:pos="-6663"/>
        </w:tabs>
        <w:spacing w:after="0" w:line="360" w:lineRule="atLeast"/>
        <w:ind w:firstLine="709"/>
        <w:jc w:val="both"/>
        <w:rPr>
          <w:sz w:val="28"/>
          <w:szCs w:val="28"/>
        </w:rPr>
      </w:pPr>
      <w:r>
        <w:rPr>
          <w:sz w:val="28"/>
          <w:szCs w:val="28"/>
        </w:rPr>
        <w:t>Расчеты по купле–продаже электроэнергии между участниками ры</w:t>
      </w:r>
      <w:r>
        <w:rPr>
          <w:sz w:val="28"/>
          <w:szCs w:val="28"/>
        </w:rPr>
        <w:t>н</w:t>
      </w:r>
      <w:r>
        <w:rPr>
          <w:sz w:val="28"/>
          <w:szCs w:val="28"/>
        </w:rPr>
        <w:t>ка должны проводиться по показаниям тех приборов учета, которые указ</w:t>
      </w:r>
      <w:r>
        <w:rPr>
          <w:sz w:val="28"/>
          <w:szCs w:val="28"/>
        </w:rPr>
        <w:t>а</w:t>
      </w:r>
      <w:r>
        <w:rPr>
          <w:sz w:val="28"/>
          <w:szCs w:val="28"/>
        </w:rPr>
        <w:t>ны в действующих договорах. В договорах на оптовом рынке для каждого граничного сетевого элемента необходимо указать, какой измерительный комплекс средств коммерческого учета является основным, а какой – р</w:t>
      </w:r>
      <w:r>
        <w:rPr>
          <w:sz w:val="28"/>
          <w:szCs w:val="28"/>
        </w:rPr>
        <w:t>е</w:t>
      </w:r>
      <w:r>
        <w:rPr>
          <w:sz w:val="28"/>
          <w:szCs w:val="28"/>
        </w:rPr>
        <w:t xml:space="preserve">зервным, т.е. определить </w:t>
      </w:r>
      <w:r w:rsidRPr="00ED0558">
        <w:rPr>
          <w:i/>
          <w:sz w:val="28"/>
          <w:szCs w:val="28"/>
        </w:rPr>
        <w:t>основную</w:t>
      </w:r>
      <w:r>
        <w:rPr>
          <w:sz w:val="28"/>
          <w:szCs w:val="28"/>
        </w:rPr>
        <w:t xml:space="preserve"> и </w:t>
      </w:r>
      <w:r w:rsidRPr="00ED0558">
        <w:rPr>
          <w:i/>
          <w:sz w:val="28"/>
          <w:szCs w:val="28"/>
        </w:rPr>
        <w:t>резервные зоны</w:t>
      </w:r>
      <w:r>
        <w:rPr>
          <w:sz w:val="28"/>
          <w:szCs w:val="28"/>
        </w:rPr>
        <w:t xml:space="preserve"> учета субъекта рынка.</w:t>
      </w:r>
    </w:p>
    <w:p w:rsidR="00A86AAE" w:rsidRDefault="00A86AAE" w:rsidP="00E87449">
      <w:pPr>
        <w:widowControl w:val="0"/>
        <w:tabs>
          <w:tab w:val="left" w:pos="-6663"/>
        </w:tabs>
        <w:spacing w:after="0" w:line="360" w:lineRule="atLeast"/>
        <w:ind w:firstLine="709"/>
        <w:jc w:val="both"/>
        <w:rPr>
          <w:sz w:val="28"/>
          <w:szCs w:val="28"/>
        </w:rPr>
      </w:pPr>
      <w:r>
        <w:rPr>
          <w:sz w:val="28"/>
          <w:szCs w:val="28"/>
        </w:rPr>
        <w:t>Приборы учета могут располагаться не строго в точках раздела балансовой (эксплуатационной) принадлежности вследствие того, что в р</w:t>
      </w:r>
      <w:r>
        <w:rPr>
          <w:sz w:val="28"/>
          <w:szCs w:val="28"/>
        </w:rPr>
        <w:t>е</w:t>
      </w:r>
      <w:r>
        <w:rPr>
          <w:sz w:val="28"/>
          <w:szCs w:val="28"/>
        </w:rPr>
        <w:t>альных условиях схема расстановки измерительных комплексов зависит от возможности установки первичных датчиков (трансформаторов тока и н</w:t>
      </w:r>
      <w:r>
        <w:rPr>
          <w:sz w:val="28"/>
          <w:szCs w:val="28"/>
        </w:rPr>
        <w:t>а</w:t>
      </w:r>
      <w:r>
        <w:rPr>
          <w:sz w:val="28"/>
          <w:szCs w:val="28"/>
        </w:rPr>
        <w:t>пряжения).</w:t>
      </w:r>
    </w:p>
    <w:p w:rsidR="00A86AAE" w:rsidRDefault="00A86AAE" w:rsidP="00E87449">
      <w:pPr>
        <w:widowControl w:val="0"/>
        <w:tabs>
          <w:tab w:val="left" w:pos="-6663"/>
        </w:tabs>
        <w:spacing w:after="0" w:line="360" w:lineRule="atLeast"/>
        <w:ind w:firstLine="709"/>
        <w:jc w:val="both"/>
        <w:rPr>
          <w:sz w:val="28"/>
          <w:szCs w:val="28"/>
        </w:rPr>
      </w:pPr>
      <w:r>
        <w:rPr>
          <w:sz w:val="28"/>
          <w:szCs w:val="28"/>
        </w:rPr>
        <w:t xml:space="preserve">Конкретные требования к аппаратуре распространяются на вновь устанавливаемые и модернизируемые </w:t>
      </w:r>
      <w:r w:rsidRPr="00E301C8">
        <w:rPr>
          <w:i/>
          <w:sz w:val="28"/>
          <w:szCs w:val="28"/>
        </w:rPr>
        <w:t>средства коммерческого учета</w:t>
      </w:r>
      <w:r>
        <w:rPr>
          <w:sz w:val="28"/>
          <w:szCs w:val="28"/>
        </w:rPr>
        <w:t>, входящие в состав автоматизированных систем контроля и учета электроэне</w:t>
      </w:r>
      <w:r>
        <w:rPr>
          <w:sz w:val="28"/>
          <w:szCs w:val="28"/>
        </w:rPr>
        <w:t>р</w:t>
      </w:r>
      <w:r w:rsidRPr="00B329AF">
        <w:rPr>
          <w:sz w:val="28"/>
          <w:szCs w:val="28"/>
        </w:rPr>
        <w:t xml:space="preserve">гии (АСКУЭ) (подробнее в п. </w:t>
      </w:r>
      <w:r>
        <w:rPr>
          <w:sz w:val="28"/>
          <w:szCs w:val="28"/>
        </w:rPr>
        <w:t>5</w:t>
      </w:r>
      <w:r w:rsidRPr="00B329AF">
        <w:rPr>
          <w:sz w:val="28"/>
          <w:szCs w:val="28"/>
        </w:rPr>
        <w:t>.3). В АСКУЭ оптового рынка должны ис</w:t>
      </w:r>
      <w:r>
        <w:rPr>
          <w:sz w:val="28"/>
          <w:szCs w:val="28"/>
        </w:rPr>
        <w:t>пользоваться самые современные первичные датчики, отличающиеся малыми величинами и стабильностью основной и дополнительной погре</w:t>
      </w:r>
      <w:r>
        <w:rPr>
          <w:sz w:val="28"/>
          <w:szCs w:val="28"/>
        </w:rPr>
        <w:t>ш</w:t>
      </w:r>
      <w:r>
        <w:rPr>
          <w:sz w:val="28"/>
          <w:szCs w:val="28"/>
        </w:rPr>
        <w:t>ности в широком диапазоне влияющих величин. Необходимо стремиться к освоению датчиков с цифровым входом. Сечения поставки и учета для субъектов рынка должны совпадать, а на каждую зону поставки необход</w:t>
      </w:r>
      <w:r>
        <w:rPr>
          <w:sz w:val="28"/>
          <w:szCs w:val="28"/>
        </w:rPr>
        <w:t>и</w:t>
      </w:r>
      <w:r>
        <w:rPr>
          <w:sz w:val="28"/>
          <w:szCs w:val="28"/>
        </w:rPr>
        <w:t xml:space="preserve">мо предусматривать две зоны учета по обе стороны зоны поставки. Это означает, что смежные субъекты рынка (имеющие границы балансовой принадлежности) должны установить измерительные комплексы средств </w:t>
      </w:r>
      <w:r>
        <w:rPr>
          <w:sz w:val="28"/>
          <w:szCs w:val="28"/>
        </w:rPr>
        <w:lastRenderedPageBreak/>
        <w:t>ко</w:t>
      </w:r>
      <w:r>
        <w:rPr>
          <w:sz w:val="28"/>
          <w:szCs w:val="28"/>
        </w:rPr>
        <w:t>м</w:t>
      </w:r>
      <w:r>
        <w:rPr>
          <w:sz w:val="28"/>
          <w:szCs w:val="28"/>
        </w:rPr>
        <w:t xml:space="preserve">мерческого учета на всех присоединениях граничных сетевых элементов к </w:t>
      </w:r>
      <w:r w:rsidRPr="00366FFB">
        <w:rPr>
          <w:sz w:val="28"/>
          <w:szCs w:val="28"/>
        </w:rPr>
        <w:t>своим подстанциям. Общие технические требования к трансформаторам</w:t>
      </w:r>
      <w:r>
        <w:rPr>
          <w:sz w:val="28"/>
          <w:szCs w:val="28"/>
        </w:rPr>
        <w:t xml:space="preserve"> тока (ТТ) и трансформаторам напряжения (ТН), как к датчикам тока и н</w:t>
      </w:r>
      <w:r>
        <w:rPr>
          <w:sz w:val="28"/>
          <w:szCs w:val="28"/>
        </w:rPr>
        <w:t>а</w:t>
      </w:r>
      <w:r>
        <w:rPr>
          <w:sz w:val="28"/>
          <w:szCs w:val="28"/>
        </w:rPr>
        <w:t>пряжения в цепях коммерческого учета отражены в соответствующих ГОСТах. В АСКУЭ оптового рынка следует применять только трансфо</w:t>
      </w:r>
      <w:r>
        <w:rPr>
          <w:sz w:val="28"/>
          <w:szCs w:val="28"/>
        </w:rPr>
        <w:t>р</w:t>
      </w:r>
      <w:r>
        <w:rPr>
          <w:sz w:val="28"/>
          <w:szCs w:val="28"/>
        </w:rPr>
        <w:t>маторы тока, измерительные обмотки которых специально предназначены для подключения приборов коммерческого учета, имеющие класс точн</w:t>
      </w:r>
      <w:r>
        <w:rPr>
          <w:sz w:val="28"/>
          <w:szCs w:val="28"/>
        </w:rPr>
        <w:t>о</w:t>
      </w:r>
      <w:r w:rsidRPr="00366FFB">
        <w:rPr>
          <w:sz w:val="28"/>
          <w:szCs w:val="28"/>
        </w:rPr>
        <w:t>сти не ниже 0,2</w:t>
      </w:r>
      <w:r w:rsidRPr="00366FFB">
        <w:rPr>
          <w:sz w:val="28"/>
          <w:szCs w:val="28"/>
          <w:lang w:val="en-US"/>
        </w:rPr>
        <w:t>S</w:t>
      </w:r>
      <w:r w:rsidRPr="00366FFB">
        <w:rPr>
          <w:sz w:val="28"/>
          <w:szCs w:val="28"/>
        </w:rPr>
        <w:t>, 0,5</w:t>
      </w:r>
      <w:r w:rsidRPr="00366FFB">
        <w:rPr>
          <w:sz w:val="28"/>
          <w:szCs w:val="28"/>
          <w:lang w:val="en-US"/>
        </w:rPr>
        <w:t>S</w:t>
      </w:r>
      <w:r w:rsidRPr="00366FFB">
        <w:rPr>
          <w:sz w:val="28"/>
          <w:szCs w:val="28"/>
        </w:rPr>
        <w:t xml:space="preserve"> [92].</w:t>
      </w:r>
    </w:p>
    <w:p w:rsidR="00A86AAE" w:rsidRDefault="00A86AAE" w:rsidP="00A86AAE">
      <w:pPr>
        <w:pStyle w:val="2"/>
        <w:widowControl w:val="0"/>
        <w:spacing w:before="480" w:after="120"/>
        <w:rPr>
          <w:szCs w:val="28"/>
        </w:rPr>
      </w:pPr>
      <w:bookmarkStart w:id="7" w:name="_Toc229332836"/>
      <w:r>
        <w:t>2. Тарифы электроэнергии. Формирование оптового и розничного рынков электроэнергии</w:t>
      </w:r>
      <w:bookmarkEnd w:id="7"/>
    </w:p>
    <w:p w:rsidR="00A86AAE" w:rsidRDefault="00A86AAE" w:rsidP="00A86AAE">
      <w:pPr>
        <w:pStyle w:val="30"/>
        <w:spacing w:before="240"/>
        <w:rPr>
          <w:szCs w:val="28"/>
        </w:rPr>
      </w:pPr>
      <w:bookmarkStart w:id="8" w:name="_Toc229332837"/>
      <w:r>
        <w:t>2.1. Целевая м</w:t>
      </w:r>
      <w:r w:rsidRPr="00552FB8">
        <w:t>одель</w:t>
      </w:r>
      <w:r>
        <w:t xml:space="preserve"> розничных рынков</w:t>
      </w:r>
      <w:bookmarkEnd w:id="8"/>
      <w:r w:rsidRPr="00151887">
        <w:rPr>
          <w:szCs w:val="28"/>
        </w:rPr>
        <w:t xml:space="preserve"> </w:t>
      </w:r>
    </w:p>
    <w:p w:rsidR="00A86AAE" w:rsidRPr="0008377F" w:rsidRDefault="00A86AAE" w:rsidP="00E87449">
      <w:pPr>
        <w:widowControl w:val="0"/>
        <w:spacing w:after="0" w:line="360" w:lineRule="atLeast"/>
        <w:ind w:firstLine="709"/>
        <w:jc w:val="both"/>
        <w:rPr>
          <w:spacing w:val="-8"/>
          <w:sz w:val="28"/>
          <w:szCs w:val="28"/>
        </w:rPr>
      </w:pPr>
      <w:r w:rsidRPr="0008377F">
        <w:rPr>
          <w:spacing w:val="-8"/>
          <w:sz w:val="28"/>
          <w:szCs w:val="28"/>
        </w:rPr>
        <w:t>Целевая модель розничных рынков, согласно Концепции Стратегии ОАО РАО «ЕЭС России» на 2003–2008 годы, имеет следующие основные черты:</w:t>
      </w:r>
    </w:p>
    <w:p w:rsidR="00A86AAE" w:rsidRPr="0074591C" w:rsidRDefault="00A86AAE" w:rsidP="00A0185E">
      <w:pPr>
        <w:widowControl w:val="0"/>
        <w:numPr>
          <w:ilvl w:val="0"/>
          <w:numId w:val="11"/>
        </w:numPr>
        <w:tabs>
          <w:tab w:val="clear" w:pos="720"/>
          <w:tab w:val="left" w:pos="993"/>
        </w:tabs>
        <w:spacing w:after="0" w:line="360" w:lineRule="atLeast"/>
        <w:ind w:left="0" w:firstLine="709"/>
        <w:jc w:val="both"/>
        <w:rPr>
          <w:sz w:val="28"/>
          <w:szCs w:val="28"/>
        </w:rPr>
      </w:pPr>
      <w:r w:rsidRPr="0074591C">
        <w:rPr>
          <w:sz w:val="28"/>
          <w:szCs w:val="28"/>
        </w:rPr>
        <w:t>право выбора конечными потребителями любой сбытовой комп</w:t>
      </w:r>
      <w:r w:rsidRPr="0074591C">
        <w:rPr>
          <w:sz w:val="28"/>
          <w:szCs w:val="28"/>
        </w:rPr>
        <w:t>а</w:t>
      </w:r>
      <w:r w:rsidRPr="0074591C">
        <w:rPr>
          <w:sz w:val="28"/>
          <w:szCs w:val="28"/>
        </w:rPr>
        <w:t>нии, у которой он будет покупать электроэнергию по свободным, нерег</w:t>
      </w:r>
      <w:r w:rsidRPr="0074591C">
        <w:rPr>
          <w:sz w:val="28"/>
          <w:szCs w:val="28"/>
        </w:rPr>
        <w:t>у</w:t>
      </w:r>
      <w:r w:rsidRPr="0074591C">
        <w:rPr>
          <w:sz w:val="28"/>
          <w:szCs w:val="28"/>
        </w:rPr>
        <w:t>лируемым ценам;</w:t>
      </w:r>
    </w:p>
    <w:p w:rsidR="00A86AAE" w:rsidRPr="0074591C" w:rsidRDefault="00A86AAE" w:rsidP="00A0185E">
      <w:pPr>
        <w:widowControl w:val="0"/>
        <w:numPr>
          <w:ilvl w:val="0"/>
          <w:numId w:val="11"/>
        </w:numPr>
        <w:tabs>
          <w:tab w:val="clear" w:pos="720"/>
          <w:tab w:val="left" w:pos="993"/>
        </w:tabs>
        <w:spacing w:after="0" w:line="360" w:lineRule="atLeast"/>
        <w:ind w:left="0" w:firstLine="709"/>
        <w:jc w:val="both"/>
        <w:rPr>
          <w:sz w:val="28"/>
          <w:szCs w:val="28"/>
        </w:rPr>
      </w:pPr>
      <w:r w:rsidRPr="0074591C">
        <w:rPr>
          <w:sz w:val="28"/>
          <w:szCs w:val="28"/>
        </w:rPr>
        <w:t>наличие специального института гарантирующих поставщиков, обязанных заключить договор с любым обратившимся к нему потребит</w:t>
      </w:r>
      <w:r w:rsidRPr="0074591C">
        <w:rPr>
          <w:sz w:val="28"/>
          <w:szCs w:val="28"/>
        </w:rPr>
        <w:t>е</w:t>
      </w:r>
      <w:r w:rsidRPr="0074591C">
        <w:rPr>
          <w:sz w:val="28"/>
          <w:szCs w:val="28"/>
        </w:rPr>
        <w:t>лем;</w:t>
      </w:r>
    </w:p>
    <w:p w:rsidR="00A86AAE" w:rsidRPr="0074591C" w:rsidRDefault="00A86AAE" w:rsidP="00A0185E">
      <w:pPr>
        <w:widowControl w:val="0"/>
        <w:numPr>
          <w:ilvl w:val="0"/>
          <w:numId w:val="11"/>
        </w:numPr>
        <w:tabs>
          <w:tab w:val="clear" w:pos="720"/>
          <w:tab w:val="left" w:pos="993"/>
        </w:tabs>
        <w:spacing w:after="0" w:line="360" w:lineRule="atLeast"/>
        <w:ind w:left="0" w:firstLine="709"/>
        <w:jc w:val="both"/>
        <w:rPr>
          <w:sz w:val="28"/>
          <w:szCs w:val="28"/>
        </w:rPr>
      </w:pPr>
      <w:r w:rsidRPr="0074591C">
        <w:rPr>
          <w:sz w:val="28"/>
          <w:szCs w:val="28"/>
        </w:rPr>
        <w:t>нерегулируемые цены, свободно устанавливаемые всеми, кроме гарантирующего поставщика;</w:t>
      </w:r>
    </w:p>
    <w:p w:rsidR="00A86AAE" w:rsidRPr="0074591C" w:rsidRDefault="00A86AAE" w:rsidP="00A0185E">
      <w:pPr>
        <w:widowControl w:val="0"/>
        <w:numPr>
          <w:ilvl w:val="0"/>
          <w:numId w:val="11"/>
        </w:numPr>
        <w:tabs>
          <w:tab w:val="clear" w:pos="720"/>
          <w:tab w:val="left" w:pos="993"/>
        </w:tabs>
        <w:spacing w:after="0" w:line="360" w:lineRule="atLeast"/>
        <w:ind w:left="0" w:firstLine="709"/>
        <w:jc w:val="both"/>
        <w:rPr>
          <w:sz w:val="28"/>
          <w:szCs w:val="28"/>
        </w:rPr>
      </w:pPr>
      <w:r w:rsidRPr="0074591C">
        <w:rPr>
          <w:sz w:val="28"/>
          <w:szCs w:val="28"/>
        </w:rPr>
        <w:t>цена гарантирующего поставщика не может превышать нерегул</w:t>
      </w:r>
      <w:r w:rsidRPr="0074591C">
        <w:rPr>
          <w:sz w:val="28"/>
          <w:szCs w:val="28"/>
        </w:rPr>
        <w:t>и</w:t>
      </w:r>
      <w:r w:rsidRPr="0074591C">
        <w:rPr>
          <w:sz w:val="28"/>
          <w:szCs w:val="28"/>
        </w:rPr>
        <w:t>руемые цены оптового рынка более чем на величину его сбытовой надбавки, и стоимость прочих регулируемых услуг, обеспечивающих процесс п</w:t>
      </w:r>
      <w:r w:rsidRPr="0074591C">
        <w:rPr>
          <w:sz w:val="28"/>
          <w:szCs w:val="28"/>
        </w:rPr>
        <w:t>о</w:t>
      </w:r>
      <w:r w:rsidRPr="0074591C">
        <w:rPr>
          <w:sz w:val="28"/>
          <w:szCs w:val="28"/>
        </w:rPr>
        <w:t xml:space="preserve">ставки </w:t>
      </w:r>
      <w:r>
        <w:rPr>
          <w:sz w:val="28"/>
          <w:szCs w:val="28"/>
        </w:rPr>
        <w:t>–</w:t>
      </w:r>
      <w:r w:rsidRPr="0074591C">
        <w:rPr>
          <w:sz w:val="28"/>
          <w:szCs w:val="28"/>
        </w:rPr>
        <w:t xml:space="preserve"> услуг по передаче в первую очередь.</w:t>
      </w:r>
    </w:p>
    <w:p w:rsidR="00E87449" w:rsidRPr="003D5703" w:rsidRDefault="00E87449" w:rsidP="00E87449">
      <w:pPr>
        <w:widowControl w:val="0"/>
        <w:spacing w:after="0" w:line="360" w:lineRule="atLeast"/>
        <w:ind w:firstLine="709"/>
        <w:jc w:val="both"/>
        <w:rPr>
          <w:sz w:val="28"/>
          <w:szCs w:val="28"/>
        </w:rPr>
      </w:pPr>
      <w:r w:rsidRPr="003D5703">
        <w:rPr>
          <w:i/>
          <w:sz w:val="28"/>
          <w:szCs w:val="28"/>
        </w:rPr>
        <w:t>Субъекты розничных рынков</w:t>
      </w:r>
      <w:r>
        <w:rPr>
          <w:i/>
          <w:sz w:val="28"/>
          <w:szCs w:val="28"/>
        </w:rPr>
        <w:t xml:space="preserve"> </w:t>
      </w:r>
      <w:r>
        <w:rPr>
          <w:sz w:val="28"/>
          <w:szCs w:val="28"/>
        </w:rPr>
        <w:t>(см. рис.1)</w:t>
      </w:r>
      <w:r w:rsidRPr="003D5703">
        <w:rPr>
          <w:sz w:val="28"/>
          <w:szCs w:val="28"/>
        </w:rPr>
        <w:t>:</w:t>
      </w:r>
    </w:p>
    <w:p w:rsidR="00E87449" w:rsidRPr="003D5703" w:rsidRDefault="00E87449" w:rsidP="00A0185E">
      <w:pPr>
        <w:pStyle w:val="a8"/>
        <w:widowControl w:val="0"/>
        <w:numPr>
          <w:ilvl w:val="0"/>
          <w:numId w:val="10"/>
        </w:numPr>
        <w:tabs>
          <w:tab w:val="clear" w:pos="720"/>
          <w:tab w:val="left" w:pos="993"/>
        </w:tabs>
        <w:spacing w:before="0" w:line="360" w:lineRule="atLeast"/>
        <w:ind w:left="0" w:firstLine="709"/>
        <w:jc w:val="both"/>
        <w:rPr>
          <w:sz w:val="28"/>
          <w:szCs w:val="28"/>
        </w:rPr>
      </w:pPr>
      <w:r w:rsidRPr="003D5703">
        <w:rPr>
          <w:sz w:val="28"/>
          <w:szCs w:val="28"/>
        </w:rPr>
        <w:t>потребители электрической энергии;</w:t>
      </w:r>
    </w:p>
    <w:p w:rsidR="00E87449" w:rsidRPr="003D5703" w:rsidRDefault="00E87449" w:rsidP="00A0185E">
      <w:pPr>
        <w:pStyle w:val="a8"/>
        <w:widowControl w:val="0"/>
        <w:numPr>
          <w:ilvl w:val="0"/>
          <w:numId w:val="10"/>
        </w:numPr>
        <w:tabs>
          <w:tab w:val="clear" w:pos="720"/>
          <w:tab w:val="left" w:pos="993"/>
        </w:tabs>
        <w:spacing w:before="0" w:line="360" w:lineRule="atLeast"/>
        <w:ind w:left="0" w:firstLine="709"/>
        <w:jc w:val="both"/>
        <w:rPr>
          <w:sz w:val="28"/>
          <w:szCs w:val="28"/>
        </w:rPr>
      </w:pPr>
      <w:r w:rsidRPr="003D5703">
        <w:rPr>
          <w:sz w:val="28"/>
          <w:szCs w:val="28"/>
        </w:rPr>
        <w:t xml:space="preserve">энергосбытовые организации; </w:t>
      </w:r>
    </w:p>
    <w:p w:rsidR="00E87449" w:rsidRPr="003D5703" w:rsidRDefault="00E87449" w:rsidP="00A0185E">
      <w:pPr>
        <w:widowControl w:val="0"/>
        <w:numPr>
          <w:ilvl w:val="0"/>
          <w:numId w:val="10"/>
        </w:numPr>
        <w:tabs>
          <w:tab w:val="clear" w:pos="720"/>
          <w:tab w:val="left" w:pos="993"/>
        </w:tabs>
        <w:spacing w:after="0" w:line="360" w:lineRule="atLeast"/>
        <w:ind w:left="0" w:firstLine="709"/>
        <w:jc w:val="both"/>
        <w:rPr>
          <w:sz w:val="28"/>
          <w:szCs w:val="28"/>
        </w:rPr>
      </w:pPr>
      <w:r w:rsidRPr="003D5703">
        <w:rPr>
          <w:sz w:val="28"/>
          <w:szCs w:val="28"/>
        </w:rPr>
        <w:t xml:space="preserve">гарантирующие поставщики (ГП) </w:t>
      </w:r>
      <w:r>
        <w:rPr>
          <w:sz w:val="28"/>
          <w:szCs w:val="28"/>
        </w:rPr>
        <w:t>–</w:t>
      </w:r>
      <w:r w:rsidRPr="003D5703">
        <w:rPr>
          <w:sz w:val="28"/>
          <w:szCs w:val="28"/>
        </w:rPr>
        <w:t xml:space="preserve"> организации</w:t>
      </w:r>
      <w:r>
        <w:rPr>
          <w:sz w:val="28"/>
          <w:szCs w:val="28"/>
        </w:rPr>
        <w:t>,</w:t>
      </w:r>
      <w:r w:rsidRPr="003D5703">
        <w:rPr>
          <w:sz w:val="28"/>
          <w:szCs w:val="28"/>
        </w:rPr>
        <w:t xml:space="preserve"> которые обязаны заключать договоры энергоснабжения (купли</w:t>
      </w:r>
      <w:r>
        <w:rPr>
          <w:sz w:val="28"/>
          <w:szCs w:val="28"/>
        </w:rPr>
        <w:t>–</w:t>
      </w:r>
      <w:r w:rsidRPr="003D5703">
        <w:rPr>
          <w:sz w:val="28"/>
          <w:szCs w:val="28"/>
        </w:rPr>
        <w:t xml:space="preserve">продажи) электрической энергии; </w:t>
      </w:r>
    </w:p>
    <w:p w:rsidR="00E87449" w:rsidRPr="003D5703" w:rsidRDefault="00E87449" w:rsidP="00A0185E">
      <w:pPr>
        <w:pStyle w:val="a8"/>
        <w:widowControl w:val="0"/>
        <w:numPr>
          <w:ilvl w:val="0"/>
          <w:numId w:val="10"/>
        </w:numPr>
        <w:tabs>
          <w:tab w:val="clear" w:pos="720"/>
          <w:tab w:val="left" w:pos="993"/>
        </w:tabs>
        <w:spacing w:before="0" w:line="360" w:lineRule="atLeast"/>
        <w:ind w:left="0" w:firstLine="709"/>
        <w:jc w:val="both"/>
        <w:rPr>
          <w:sz w:val="28"/>
          <w:szCs w:val="28"/>
        </w:rPr>
      </w:pPr>
      <w:r w:rsidRPr="003D5703">
        <w:rPr>
          <w:sz w:val="28"/>
          <w:szCs w:val="28"/>
        </w:rPr>
        <w:t>сетевые организации и иные владельцы объектов сетевого хозя</w:t>
      </w:r>
      <w:r w:rsidRPr="003D5703">
        <w:rPr>
          <w:sz w:val="28"/>
          <w:szCs w:val="28"/>
        </w:rPr>
        <w:t>й</w:t>
      </w:r>
      <w:r w:rsidRPr="003D5703">
        <w:rPr>
          <w:sz w:val="28"/>
          <w:szCs w:val="28"/>
        </w:rPr>
        <w:t xml:space="preserve">ства, осуществляющие услуги по передаче электрической энергии; </w:t>
      </w:r>
    </w:p>
    <w:p w:rsidR="00E87449" w:rsidRDefault="00E87449" w:rsidP="00A0185E">
      <w:pPr>
        <w:pStyle w:val="a8"/>
        <w:widowControl w:val="0"/>
        <w:numPr>
          <w:ilvl w:val="0"/>
          <w:numId w:val="10"/>
        </w:numPr>
        <w:tabs>
          <w:tab w:val="clear" w:pos="720"/>
          <w:tab w:val="left" w:pos="993"/>
        </w:tabs>
        <w:spacing w:before="0" w:line="360" w:lineRule="atLeast"/>
        <w:ind w:left="0" w:firstLine="709"/>
        <w:jc w:val="both"/>
        <w:rPr>
          <w:sz w:val="28"/>
          <w:szCs w:val="28"/>
        </w:rPr>
      </w:pPr>
      <w:r w:rsidRPr="003D5703">
        <w:rPr>
          <w:sz w:val="28"/>
          <w:szCs w:val="28"/>
        </w:rPr>
        <w:t>производители электрической энергии (ПЭ), не соответствующие правилам оптового рынка или иные лица, обладающие правом распоряж</w:t>
      </w:r>
      <w:r w:rsidRPr="003D5703">
        <w:rPr>
          <w:sz w:val="28"/>
          <w:szCs w:val="28"/>
        </w:rPr>
        <w:t>е</w:t>
      </w:r>
      <w:r w:rsidRPr="003D5703">
        <w:rPr>
          <w:sz w:val="28"/>
          <w:szCs w:val="28"/>
        </w:rPr>
        <w:t>ния электрической энергией.</w:t>
      </w:r>
    </w:p>
    <w:p w:rsidR="00E87449" w:rsidRPr="00151887" w:rsidRDefault="00E87449" w:rsidP="00E87449">
      <w:pPr>
        <w:pStyle w:val="43"/>
        <w:widowControl w:val="0"/>
        <w:spacing w:before="0" w:after="0" w:line="360" w:lineRule="atLeast"/>
      </w:pPr>
      <w:r w:rsidRPr="00151887">
        <w:t>Механизмы функционирования</w:t>
      </w:r>
    </w:p>
    <w:p w:rsidR="00E87449" w:rsidRPr="0074591C" w:rsidRDefault="00E87449" w:rsidP="00E87449">
      <w:pPr>
        <w:widowControl w:val="0"/>
        <w:spacing w:after="0" w:line="360" w:lineRule="atLeast"/>
        <w:ind w:firstLine="709"/>
        <w:jc w:val="both"/>
        <w:rPr>
          <w:sz w:val="28"/>
          <w:szCs w:val="28"/>
        </w:rPr>
      </w:pPr>
      <w:r w:rsidRPr="0074591C">
        <w:rPr>
          <w:sz w:val="28"/>
          <w:szCs w:val="28"/>
        </w:rPr>
        <w:t>На розничных рынках действ</w:t>
      </w:r>
      <w:r>
        <w:rPr>
          <w:sz w:val="28"/>
          <w:szCs w:val="28"/>
        </w:rPr>
        <w:t>ует</w:t>
      </w:r>
      <w:r w:rsidRPr="0074591C">
        <w:rPr>
          <w:sz w:val="28"/>
          <w:szCs w:val="28"/>
        </w:rPr>
        <w:t xml:space="preserve"> большое количество потребителей, </w:t>
      </w:r>
      <w:r w:rsidRPr="0074591C">
        <w:rPr>
          <w:sz w:val="28"/>
          <w:szCs w:val="28"/>
        </w:rPr>
        <w:lastRenderedPageBreak/>
        <w:t>обслуживаемых энергосбытовыми компаниями или гарантирующими п</w:t>
      </w:r>
      <w:r w:rsidRPr="0074591C">
        <w:rPr>
          <w:sz w:val="28"/>
          <w:szCs w:val="28"/>
        </w:rPr>
        <w:t>о</w:t>
      </w:r>
      <w:r w:rsidRPr="0074591C">
        <w:rPr>
          <w:sz w:val="28"/>
          <w:szCs w:val="28"/>
        </w:rPr>
        <w:t xml:space="preserve">ставщиками, конкурирующими между собой. </w:t>
      </w:r>
    </w:p>
    <w:p w:rsidR="00A86AAE" w:rsidRDefault="00E87449" w:rsidP="00E87449">
      <w:pPr>
        <w:pStyle w:val="a8"/>
        <w:widowControl w:val="0"/>
        <w:tabs>
          <w:tab w:val="left" w:pos="993"/>
        </w:tabs>
        <w:spacing w:before="0"/>
        <w:ind w:firstLine="709"/>
        <w:jc w:val="both"/>
        <w:rPr>
          <w:sz w:val="28"/>
          <w:szCs w:val="28"/>
        </w:rPr>
      </w:pPr>
      <w:r w:rsidRPr="0074591C">
        <w:rPr>
          <w:sz w:val="28"/>
          <w:szCs w:val="28"/>
        </w:rPr>
        <w:t>Деятельность гарантирующих поставщиков (в части установления сбытовой надбавки гарантирующего поставщика) и сетевых компаний (в части установления тарифов на передачу электрической энергии) регул</w:t>
      </w:r>
      <w:r w:rsidRPr="0074591C">
        <w:rPr>
          <w:sz w:val="28"/>
          <w:szCs w:val="28"/>
        </w:rPr>
        <w:t>и</w:t>
      </w:r>
      <w:r w:rsidRPr="0074591C">
        <w:rPr>
          <w:sz w:val="28"/>
          <w:szCs w:val="28"/>
        </w:rPr>
        <w:t>р</w:t>
      </w:r>
      <w:r>
        <w:rPr>
          <w:sz w:val="28"/>
          <w:szCs w:val="28"/>
        </w:rPr>
        <w:t>уется</w:t>
      </w:r>
      <w:r w:rsidRPr="00E87449">
        <w:rPr>
          <w:sz w:val="28"/>
          <w:szCs w:val="28"/>
        </w:rPr>
        <w:t xml:space="preserve"> </w:t>
      </w:r>
      <w:r w:rsidRPr="0074591C">
        <w:rPr>
          <w:sz w:val="28"/>
          <w:szCs w:val="28"/>
        </w:rPr>
        <w:t>государством.</w:t>
      </w:r>
    </w:p>
    <w:p w:rsidR="00E87449" w:rsidRDefault="00E87449" w:rsidP="00E87449">
      <w:pPr>
        <w:pStyle w:val="a8"/>
        <w:widowControl w:val="0"/>
        <w:tabs>
          <w:tab w:val="left" w:pos="993"/>
        </w:tabs>
        <w:spacing w:before="0"/>
        <w:ind w:firstLine="709"/>
        <w:jc w:val="both"/>
        <w:rPr>
          <w:sz w:val="28"/>
          <w:szCs w:val="28"/>
        </w:rPr>
      </w:pPr>
    </w:p>
    <w:p w:rsidR="00E87449" w:rsidRPr="003D5703" w:rsidRDefault="00E87449" w:rsidP="00E87449">
      <w:pPr>
        <w:pStyle w:val="a8"/>
        <w:widowControl w:val="0"/>
        <w:tabs>
          <w:tab w:val="left" w:pos="993"/>
        </w:tabs>
        <w:spacing w:before="0"/>
        <w:ind w:left="709"/>
        <w:jc w:val="both"/>
        <w:rPr>
          <w:sz w:val="28"/>
          <w:szCs w:val="28"/>
        </w:rPr>
      </w:pPr>
    </w:p>
    <w:p w:rsidR="00A86AAE" w:rsidRDefault="00A86AAE" w:rsidP="00E87449">
      <w:pPr>
        <w:pStyle w:val="a8"/>
        <w:widowControl w:val="0"/>
        <w:spacing w:before="0" w:line="276" w:lineRule="auto"/>
        <w:rPr>
          <w:szCs w:val="26"/>
        </w:rPr>
      </w:pPr>
      <w:r>
        <w:rPr>
          <w:noProof/>
          <w:szCs w:val="26"/>
        </w:rPr>
        <w:drawing>
          <wp:inline distT="0" distB="0" distL="0" distR="0">
            <wp:extent cx="6237570" cy="4353636"/>
            <wp:effectExtent l="19050" t="0" r="0" b="0"/>
            <wp:docPr id="217" name="Рисунок 12" descr="r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retail"/>
                    <pic:cNvPicPr>
                      <a:picLocks noChangeAspect="1" noChangeArrowheads="1"/>
                    </pic:cNvPicPr>
                  </pic:nvPicPr>
                  <pic:blipFill>
                    <a:blip r:embed="rId7" cstate="print"/>
                    <a:srcRect/>
                    <a:stretch>
                      <a:fillRect/>
                    </a:stretch>
                  </pic:blipFill>
                  <pic:spPr bwMode="auto">
                    <a:xfrm>
                      <a:off x="0" y="0"/>
                      <a:ext cx="6246285" cy="4359719"/>
                    </a:xfrm>
                    <a:prstGeom prst="rect">
                      <a:avLst/>
                    </a:prstGeom>
                    <a:noFill/>
                    <a:ln w="9525">
                      <a:noFill/>
                      <a:miter lim="800000"/>
                      <a:headEnd/>
                      <a:tailEnd/>
                    </a:ln>
                  </pic:spPr>
                </pic:pic>
              </a:graphicData>
            </a:graphic>
          </wp:inline>
        </w:drawing>
      </w:r>
    </w:p>
    <w:p w:rsidR="00A86AAE" w:rsidRPr="00077DE7" w:rsidRDefault="00A86AAE" w:rsidP="00E87449">
      <w:pPr>
        <w:widowControl w:val="0"/>
        <w:spacing w:after="0"/>
        <w:jc w:val="center"/>
      </w:pPr>
    </w:p>
    <w:p w:rsidR="00A86AAE" w:rsidRDefault="00A86AAE" w:rsidP="00E87449">
      <w:pPr>
        <w:widowControl w:val="0"/>
        <w:spacing w:after="0"/>
        <w:jc w:val="center"/>
        <w:rPr>
          <w:sz w:val="28"/>
          <w:szCs w:val="28"/>
        </w:rPr>
      </w:pPr>
      <w:r>
        <w:rPr>
          <w:sz w:val="28"/>
          <w:szCs w:val="28"/>
        </w:rPr>
        <w:t>Рис.</w:t>
      </w:r>
      <w:r w:rsidRPr="003D5703">
        <w:rPr>
          <w:sz w:val="28"/>
          <w:szCs w:val="28"/>
        </w:rPr>
        <w:t>1. Структура розничного рынка</w:t>
      </w:r>
    </w:p>
    <w:p w:rsidR="00A86AAE" w:rsidRDefault="00A86AAE" w:rsidP="00E87449">
      <w:pPr>
        <w:widowControl w:val="0"/>
        <w:spacing w:after="0"/>
        <w:jc w:val="center"/>
        <w:rPr>
          <w:sz w:val="28"/>
          <w:szCs w:val="28"/>
        </w:rPr>
      </w:pPr>
    </w:p>
    <w:p w:rsidR="00A86AAE" w:rsidRPr="0074591C" w:rsidRDefault="00A86AAE" w:rsidP="00E87449">
      <w:pPr>
        <w:widowControl w:val="0"/>
        <w:spacing w:after="0" w:line="360" w:lineRule="atLeast"/>
        <w:ind w:firstLine="709"/>
        <w:jc w:val="both"/>
        <w:rPr>
          <w:sz w:val="28"/>
          <w:szCs w:val="28"/>
        </w:rPr>
      </w:pPr>
      <w:r w:rsidRPr="0074591C">
        <w:rPr>
          <w:sz w:val="28"/>
          <w:szCs w:val="28"/>
        </w:rPr>
        <w:t xml:space="preserve">Потребитель, в свою очередь, может выбрать любую сбытовую компанию, функционирующую в данном регионе России. </w:t>
      </w:r>
    </w:p>
    <w:p w:rsidR="00A86AAE" w:rsidRPr="0008377F" w:rsidRDefault="00A86AAE" w:rsidP="00E87449">
      <w:pPr>
        <w:widowControl w:val="0"/>
        <w:spacing w:after="0" w:line="360" w:lineRule="atLeast"/>
        <w:ind w:firstLine="709"/>
        <w:jc w:val="both"/>
        <w:rPr>
          <w:spacing w:val="-2"/>
          <w:sz w:val="28"/>
          <w:szCs w:val="28"/>
        </w:rPr>
      </w:pPr>
      <w:r w:rsidRPr="0008377F">
        <w:rPr>
          <w:spacing w:val="-2"/>
          <w:sz w:val="28"/>
          <w:szCs w:val="28"/>
        </w:rPr>
        <w:t>Гарантирующий поставщик обязан заключить договор с любым обратившимся к нему потребителем, который расположен на территории его зоны деятельности. Если покупателя не устраивает его продавец электроэне</w:t>
      </w:r>
      <w:r w:rsidRPr="0008377F">
        <w:rPr>
          <w:spacing w:val="-2"/>
          <w:sz w:val="28"/>
          <w:szCs w:val="28"/>
        </w:rPr>
        <w:t>р</w:t>
      </w:r>
      <w:r w:rsidRPr="0008377F">
        <w:rPr>
          <w:spacing w:val="-2"/>
          <w:sz w:val="28"/>
          <w:szCs w:val="28"/>
        </w:rPr>
        <w:t xml:space="preserve">гии, он в любой момент может обратиться к гарантирующему поставщику. </w:t>
      </w:r>
    </w:p>
    <w:p w:rsidR="00A86AAE" w:rsidRPr="0074591C" w:rsidRDefault="00A86AAE" w:rsidP="00E87449">
      <w:pPr>
        <w:widowControl w:val="0"/>
        <w:spacing w:after="0" w:line="360" w:lineRule="atLeast"/>
        <w:ind w:firstLine="709"/>
        <w:jc w:val="both"/>
        <w:rPr>
          <w:sz w:val="28"/>
          <w:szCs w:val="28"/>
        </w:rPr>
      </w:pPr>
      <w:r w:rsidRPr="0074591C">
        <w:rPr>
          <w:i/>
          <w:sz w:val="28"/>
          <w:szCs w:val="28"/>
        </w:rPr>
        <w:t>Гарантирующими поставщиками</w:t>
      </w:r>
      <w:r w:rsidRPr="0074591C">
        <w:rPr>
          <w:sz w:val="28"/>
          <w:szCs w:val="28"/>
        </w:rPr>
        <w:t xml:space="preserve"> в первый раз назначаются:</w:t>
      </w:r>
    </w:p>
    <w:p w:rsidR="00A86AAE" w:rsidRPr="0074591C" w:rsidRDefault="00A86AAE" w:rsidP="00A0185E">
      <w:pPr>
        <w:widowControl w:val="0"/>
        <w:numPr>
          <w:ilvl w:val="0"/>
          <w:numId w:val="12"/>
        </w:numPr>
        <w:tabs>
          <w:tab w:val="left" w:pos="993"/>
        </w:tabs>
        <w:spacing w:after="0" w:line="360" w:lineRule="atLeast"/>
        <w:ind w:left="0" w:firstLine="709"/>
        <w:jc w:val="both"/>
        <w:rPr>
          <w:sz w:val="28"/>
          <w:szCs w:val="28"/>
        </w:rPr>
      </w:pPr>
      <w:r w:rsidRPr="0074591C">
        <w:rPr>
          <w:sz w:val="28"/>
          <w:szCs w:val="28"/>
        </w:rPr>
        <w:t>неразделенные региональные энергетические компании (АО</w:t>
      </w:r>
      <w:r>
        <w:rPr>
          <w:sz w:val="28"/>
          <w:szCs w:val="28"/>
        </w:rPr>
        <w:t>–</w:t>
      </w:r>
      <w:r w:rsidRPr="0074591C">
        <w:rPr>
          <w:sz w:val="28"/>
          <w:szCs w:val="28"/>
        </w:rPr>
        <w:t>энерго) и (или) энергосбытовые организации, созданные в результате рео</w:t>
      </w:r>
      <w:r w:rsidRPr="0074591C">
        <w:rPr>
          <w:sz w:val="28"/>
          <w:szCs w:val="28"/>
        </w:rPr>
        <w:t>р</w:t>
      </w:r>
      <w:r w:rsidRPr="0074591C">
        <w:rPr>
          <w:sz w:val="28"/>
          <w:szCs w:val="28"/>
        </w:rPr>
        <w:t>ганизации АО</w:t>
      </w:r>
      <w:r>
        <w:rPr>
          <w:sz w:val="28"/>
          <w:szCs w:val="28"/>
        </w:rPr>
        <w:t>–</w:t>
      </w:r>
      <w:r w:rsidRPr="0074591C">
        <w:rPr>
          <w:sz w:val="28"/>
          <w:szCs w:val="28"/>
        </w:rPr>
        <w:t xml:space="preserve">энерго; </w:t>
      </w:r>
    </w:p>
    <w:p w:rsidR="00A86AAE" w:rsidRPr="0074591C" w:rsidRDefault="00A86AAE" w:rsidP="00A0185E">
      <w:pPr>
        <w:widowControl w:val="0"/>
        <w:numPr>
          <w:ilvl w:val="0"/>
          <w:numId w:val="12"/>
        </w:numPr>
        <w:tabs>
          <w:tab w:val="left" w:pos="993"/>
        </w:tabs>
        <w:spacing w:after="0" w:line="360" w:lineRule="atLeast"/>
        <w:ind w:left="0" w:firstLine="709"/>
        <w:jc w:val="both"/>
        <w:rPr>
          <w:sz w:val="28"/>
          <w:szCs w:val="28"/>
        </w:rPr>
      </w:pPr>
      <w:r w:rsidRPr="0074591C">
        <w:rPr>
          <w:sz w:val="28"/>
          <w:szCs w:val="28"/>
        </w:rPr>
        <w:lastRenderedPageBreak/>
        <w:t>оптовые потребители</w:t>
      </w:r>
      <w:r>
        <w:rPr>
          <w:sz w:val="28"/>
          <w:szCs w:val="28"/>
        </w:rPr>
        <w:t>–</w:t>
      </w:r>
      <w:r w:rsidRPr="0074591C">
        <w:rPr>
          <w:sz w:val="28"/>
          <w:szCs w:val="28"/>
        </w:rPr>
        <w:t>перепродавцы (ОПП) и созданные на их б</w:t>
      </w:r>
      <w:r w:rsidRPr="0074591C">
        <w:rPr>
          <w:sz w:val="28"/>
          <w:szCs w:val="28"/>
        </w:rPr>
        <w:t>а</w:t>
      </w:r>
      <w:r w:rsidRPr="0074591C">
        <w:rPr>
          <w:sz w:val="28"/>
          <w:szCs w:val="28"/>
        </w:rPr>
        <w:t xml:space="preserve">зе сбытовые компании, если они осуществляют снабжение электрической энергией населения и бюджетозависимых потребителей в размере не менее 50 млн. кВт·ч в год; </w:t>
      </w:r>
    </w:p>
    <w:p w:rsidR="00A86AAE" w:rsidRPr="0074591C" w:rsidRDefault="00A86AAE" w:rsidP="00A0185E">
      <w:pPr>
        <w:widowControl w:val="0"/>
        <w:numPr>
          <w:ilvl w:val="0"/>
          <w:numId w:val="12"/>
        </w:numPr>
        <w:tabs>
          <w:tab w:val="left" w:pos="993"/>
        </w:tabs>
        <w:spacing w:after="0" w:line="360" w:lineRule="atLeast"/>
        <w:ind w:left="0" w:firstLine="709"/>
        <w:jc w:val="both"/>
        <w:rPr>
          <w:sz w:val="28"/>
          <w:szCs w:val="28"/>
        </w:rPr>
      </w:pPr>
      <w:r w:rsidRPr="0074591C">
        <w:rPr>
          <w:sz w:val="28"/>
          <w:szCs w:val="28"/>
        </w:rPr>
        <w:t>энергосбытовые организации;</w:t>
      </w:r>
    </w:p>
    <w:p w:rsidR="00A86AAE" w:rsidRPr="0074591C" w:rsidRDefault="00A86AAE" w:rsidP="00A0185E">
      <w:pPr>
        <w:widowControl w:val="0"/>
        <w:numPr>
          <w:ilvl w:val="0"/>
          <w:numId w:val="12"/>
        </w:numPr>
        <w:tabs>
          <w:tab w:val="left" w:pos="993"/>
        </w:tabs>
        <w:spacing w:after="0" w:line="360" w:lineRule="atLeast"/>
        <w:ind w:left="0" w:firstLine="709"/>
        <w:jc w:val="both"/>
        <w:rPr>
          <w:sz w:val="28"/>
          <w:szCs w:val="28"/>
        </w:rPr>
      </w:pPr>
      <w:r w:rsidRPr="0074591C">
        <w:rPr>
          <w:sz w:val="28"/>
          <w:szCs w:val="28"/>
        </w:rPr>
        <w:t>хозяйствующие субъекты, эксплуатирующие объекты электрос</w:t>
      </w:r>
      <w:r w:rsidRPr="0074591C">
        <w:rPr>
          <w:sz w:val="28"/>
          <w:szCs w:val="28"/>
        </w:rPr>
        <w:t>е</w:t>
      </w:r>
      <w:r w:rsidRPr="0074591C">
        <w:rPr>
          <w:sz w:val="28"/>
          <w:szCs w:val="28"/>
        </w:rPr>
        <w:t xml:space="preserve">тевого хозяйства или генерирующие объекты, не имеющие электрических связей с ЕЭС России и изолированными энергосистемами. </w:t>
      </w:r>
    </w:p>
    <w:p w:rsidR="00A86AAE" w:rsidRPr="0074591C" w:rsidRDefault="00A86AAE" w:rsidP="00E87449">
      <w:pPr>
        <w:widowControl w:val="0"/>
        <w:spacing w:after="0" w:line="360" w:lineRule="atLeast"/>
        <w:ind w:firstLine="709"/>
        <w:jc w:val="both"/>
        <w:rPr>
          <w:sz w:val="28"/>
          <w:szCs w:val="28"/>
        </w:rPr>
      </w:pPr>
      <w:r>
        <w:rPr>
          <w:sz w:val="28"/>
          <w:szCs w:val="28"/>
        </w:rPr>
        <w:t>Н</w:t>
      </w:r>
      <w:r w:rsidRPr="0074591C">
        <w:rPr>
          <w:sz w:val="28"/>
          <w:szCs w:val="28"/>
        </w:rPr>
        <w:t>азначение гарантирующего поставщика про</w:t>
      </w:r>
      <w:r>
        <w:rPr>
          <w:sz w:val="28"/>
          <w:szCs w:val="28"/>
        </w:rPr>
        <w:t>исходит</w:t>
      </w:r>
      <w:r w:rsidRPr="0074591C">
        <w:rPr>
          <w:sz w:val="28"/>
          <w:szCs w:val="28"/>
        </w:rPr>
        <w:t xml:space="preserve"> по конкурсу. Это необходимо для обеспечения конкуренции за потребителей электрич</w:t>
      </w:r>
      <w:r w:rsidRPr="0074591C">
        <w:rPr>
          <w:sz w:val="28"/>
          <w:szCs w:val="28"/>
        </w:rPr>
        <w:t>е</w:t>
      </w:r>
      <w:r w:rsidRPr="0074591C">
        <w:rPr>
          <w:sz w:val="28"/>
          <w:szCs w:val="28"/>
        </w:rPr>
        <w:t xml:space="preserve">ской энергии, повышения качества обслуживания и сокращения издержек. Конкурс </w:t>
      </w:r>
      <w:r>
        <w:rPr>
          <w:sz w:val="28"/>
          <w:szCs w:val="28"/>
        </w:rPr>
        <w:t>проводится</w:t>
      </w:r>
      <w:r w:rsidRPr="0074591C">
        <w:rPr>
          <w:sz w:val="28"/>
          <w:szCs w:val="28"/>
        </w:rPr>
        <w:t xml:space="preserve"> каждые три года. Главным критерием для определ</w:t>
      </w:r>
      <w:r w:rsidRPr="0074591C">
        <w:rPr>
          <w:sz w:val="28"/>
          <w:szCs w:val="28"/>
        </w:rPr>
        <w:t>е</w:t>
      </w:r>
      <w:r w:rsidRPr="0074591C">
        <w:rPr>
          <w:sz w:val="28"/>
          <w:szCs w:val="28"/>
        </w:rPr>
        <w:t>ния победителя конкурса является необходимая валовая выручка для ос</w:t>
      </w:r>
      <w:r w:rsidRPr="0074591C">
        <w:rPr>
          <w:sz w:val="28"/>
          <w:szCs w:val="28"/>
        </w:rPr>
        <w:t>у</w:t>
      </w:r>
      <w:r w:rsidRPr="0074591C">
        <w:rPr>
          <w:sz w:val="28"/>
          <w:szCs w:val="28"/>
        </w:rPr>
        <w:t>ществления деятельности гарантирующего поставщика, которую заявляет участник конкурса. В случае его победы именно валовая выручка, с учетом индексации, будет принята при установлении сбытовой надбавки гарант</w:t>
      </w:r>
      <w:r w:rsidRPr="0074591C">
        <w:rPr>
          <w:sz w:val="28"/>
          <w:szCs w:val="28"/>
        </w:rPr>
        <w:t>и</w:t>
      </w:r>
      <w:r w:rsidRPr="0074591C">
        <w:rPr>
          <w:sz w:val="28"/>
          <w:szCs w:val="28"/>
        </w:rPr>
        <w:t>рующего поставщика на трехлетний период. Если победитель очередного конкурса не выявлен, действующий гарантирующий поставщик продолж</w:t>
      </w:r>
      <w:r w:rsidRPr="0074591C">
        <w:rPr>
          <w:sz w:val="28"/>
          <w:szCs w:val="28"/>
        </w:rPr>
        <w:t>а</w:t>
      </w:r>
      <w:r w:rsidRPr="0074591C">
        <w:rPr>
          <w:sz w:val="28"/>
          <w:szCs w:val="28"/>
        </w:rPr>
        <w:t>ет осуществлять свою деятельность.</w:t>
      </w:r>
    </w:p>
    <w:p w:rsidR="00A86AAE" w:rsidRPr="0074591C" w:rsidRDefault="00A86AAE" w:rsidP="00E87449">
      <w:pPr>
        <w:widowControl w:val="0"/>
        <w:spacing w:after="0" w:line="360" w:lineRule="atLeast"/>
        <w:ind w:firstLine="709"/>
        <w:jc w:val="both"/>
        <w:rPr>
          <w:sz w:val="28"/>
          <w:szCs w:val="28"/>
        </w:rPr>
      </w:pPr>
      <w:r w:rsidRPr="0074591C">
        <w:rPr>
          <w:sz w:val="28"/>
          <w:szCs w:val="28"/>
        </w:rPr>
        <w:t>Функции гарантирующего поставщика могут быть временно (на п</w:t>
      </w:r>
      <w:r w:rsidRPr="0074591C">
        <w:rPr>
          <w:sz w:val="28"/>
          <w:szCs w:val="28"/>
        </w:rPr>
        <w:t>е</w:t>
      </w:r>
      <w:r w:rsidRPr="0074591C">
        <w:rPr>
          <w:sz w:val="28"/>
          <w:szCs w:val="28"/>
        </w:rPr>
        <w:t xml:space="preserve">риод до 6 месяцев) переданы сетевой организации по ряду причин: </w:t>
      </w:r>
    </w:p>
    <w:p w:rsidR="00A86AAE" w:rsidRPr="0074591C" w:rsidRDefault="00A86AAE" w:rsidP="00A0185E">
      <w:pPr>
        <w:widowControl w:val="0"/>
        <w:numPr>
          <w:ilvl w:val="0"/>
          <w:numId w:val="13"/>
        </w:numPr>
        <w:tabs>
          <w:tab w:val="left" w:pos="993"/>
        </w:tabs>
        <w:spacing w:after="0" w:line="360" w:lineRule="atLeast"/>
        <w:ind w:left="0" w:firstLine="709"/>
        <w:jc w:val="both"/>
        <w:rPr>
          <w:sz w:val="28"/>
          <w:szCs w:val="28"/>
        </w:rPr>
      </w:pPr>
      <w:r w:rsidRPr="0074591C">
        <w:rPr>
          <w:sz w:val="28"/>
          <w:szCs w:val="28"/>
        </w:rPr>
        <w:t>если действующий гарантирующий поставщик лишается лицензии на право продажи электрической энергии гражданам;</w:t>
      </w:r>
    </w:p>
    <w:p w:rsidR="00A86AAE" w:rsidRPr="0074591C" w:rsidRDefault="00A86AAE" w:rsidP="00A0185E">
      <w:pPr>
        <w:widowControl w:val="0"/>
        <w:numPr>
          <w:ilvl w:val="0"/>
          <w:numId w:val="13"/>
        </w:numPr>
        <w:tabs>
          <w:tab w:val="left" w:pos="993"/>
        </w:tabs>
        <w:spacing w:after="0" w:line="360" w:lineRule="atLeast"/>
        <w:ind w:left="0" w:firstLine="709"/>
        <w:jc w:val="both"/>
        <w:rPr>
          <w:sz w:val="28"/>
          <w:szCs w:val="28"/>
        </w:rPr>
      </w:pPr>
      <w:r w:rsidRPr="0074591C">
        <w:rPr>
          <w:sz w:val="28"/>
          <w:szCs w:val="28"/>
        </w:rPr>
        <w:t xml:space="preserve">если в отношении него приняты меры по лишению права участия в торговле на оптовом рынке; </w:t>
      </w:r>
    </w:p>
    <w:p w:rsidR="00A86AAE" w:rsidRPr="0074591C" w:rsidRDefault="00A86AAE" w:rsidP="00A0185E">
      <w:pPr>
        <w:widowControl w:val="0"/>
        <w:numPr>
          <w:ilvl w:val="0"/>
          <w:numId w:val="13"/>
        </w:numPr>
        <w:tabs>
          <w:tab w:val="left" w:pos="993"/>
        </w:tabs>
        <w:spacing w:after="0" w:line="360" w:lineRule="atLeast"/>
        <w:ind w:left="0" w:firstLine="709"/>
        <w:jc w:val="both"/>
        <w:rPr>
          <w:sz w:val="28"/>
          <w:szCs w:val="28"/>
        </w:rPr>
      </w:pPr>
      <w:r w:rsidRPr="0074591C">
        <w:rPr>
          <w:sz w:val="28"/>
          <w:szCs w:val="28"/>
        </w:rPr>
        <w:t xml:space="preserve">если соответствующая организация заявляет о своей ликвидации; </w:t>
      </w:r>
    </w:p>
    <w:p w:rsidR="00A86AAE" w:rsidRPr="0074591C" w:rsidRDefault="00A86AAE" w:rsidP="00A0185E">
      <w:pPr>
        <w:widowControl w:val="0"/>
        <w:numPr>
          <w:ilvl w:val="0"/>
          <w:numId w:val="13"/>
        </w:numPr>
        <w:tabs>
          <w:tab w:val="left" w:pos="993"/>
        </w:tabs>
        <w:spacing w:after="0" w:line="360" w:lineRule="atLeast"/>
        <w:ind w:left="0" w:firstLine="709"/>
        <w:jc w:val="both"/>
        <w:rPr>
          <w:sz w:val="28"/>
          <w:szCs w:val="28"/>
        </w:rPr>
      </w:pPr>
      <w:r w:rsidRPr="0074591C">
        <w:rPr>
          <w:sz w:val="28"/>
          <w:szCs w:val="28"/>
        </w:rPr>
        <w:t xml:space="preserve">если в отношении нее запущены процедуры банкротства; </w:t>
      </w:r>
    </w:p>
    <w:p w:rsidR="00A86AAE" w:rsidRPr="0074591C" w:rsidRDefault="00A86AAE" w:rsidP="00A0185E">
      <w:pPr>
        <w:widowControl w:val="0"/>
        <w:numPr>
          <w:ilvl w:val="0"/>
          <w:numId w:val="13"/>
        </w:numPr>
        <w:tabs>
          <w:tab w:val="left" w:pos="993"/>
        </w:tabs>
        <w:spacing w:after="0" w:line="360" w:lineRule="atLeast"/>
        <w:ind w:left="0" w:firstLine="709"/>
        <w:jc w:val="both"/>
        <w:rPr>
          <w:sz w:val="28"/>
          <w:szCs w:val="28"/>
        </w:rPr>
      </w:pPr>
      <w:r w:rsidRPr="0074591C">
        <w:rPr>
          <w:sz w:val="28"/>
          <w:szCs w:val="28"/>
        </w:rPr>
        <w:t xml:space="preserve">а также в случае, если она нарушает свои обязательства по оплате электроэнергии и услуг по передаче на розничном рынке. </w:t>
      </w:r>
    </w:p>
    <w:p w:rsidR="00A86AAE" w:rsidRPr="0074591C" w:rsidRDefault="00A86AAE" w:rsidP="00E87449">
      <w:pPr>
        <w:widowControl w:val="0"/>
        <w:spacing w:after="0" w:line="360" w:lineRule="atLeast"/>
        <w:ind w:firstLine="709"/>
        <w:jc w:val="both"/>
        <w:rPr>
          <w:sz w:val="28"/>
          <w:szCs w:val="28"/>
        </w:rPr>
      </w:pPr>
      <w:r w:rsidRPr="0074591C">
        <w:rPr>
          <w:sz w:val="28"/>
          <w:szCs w:val="28"/>
        </w:rPr>
        <w:t>В случае ухудшения финансового положения действующего гара</w:t>
      </w:r>
      <w:r w:rsidRPr="0074591C">
        <w:rPr>
          <w:sz w:val="28"/>
          <w:szCs w:val="28"/>
        </w:rPr>
        <w:t>н</w:t>
      </w:r>
      <w:r w:rsidRPr="0074591C">
        <w:rPr>
          <w:sz w:val="28"/>
          <w:szCs w:val="28"/>
        </w:rPr>
        <w:t>тирующего поставщика, при его добровольном отказе от выполнения своих функций, а также в случае передачи функции гарантирующего поста</w:t>
      </w:r>
      <w:r w:rsidRPr="0074591C">
        <w:rPr>
          <w:sz w:val="28"/>
          <w:szCs w:val="28"/>
        </w:rPr>
        <w:t>в</w:t>
      </w:r>
      <w:r w:rsidRPr="0074591C">
        <w:rPr>
          <w:sz w:val="28"/>
          <w:szCs w:val="28"/>
        </w:rPr>
        <w:t>щика сетевой организации предусмотрено проведение внеочередного ко</w:t>
      </w:r>
      <w:r w:rsidRPr="0074591C">
        <w:rPr>
          <w:sz w:val="28"/>
          <w:szCs w:val="28"/>
        </w:rPr>
        <w:t>н</w:t>
      </w:r>
      <w:r w:rsidRPr="0074591C">
        <w:rPr>
          <w:sz w:val="28"/>
          <w:szCs w:val="28"/>
        </w:rPr>
        <w:t xml:space="preserve">курса. </w:t>
      </w:r>
    </w:p>
    <w:p w:rsidR="00A86AAE" w:rsidRPr="0074591C" w:rsidRDefault="00A86AAE" w:rsidP="00E87449">
      <w:pPr>
        <w:widowControl w:val="0"/>
        <w:spacing w:after="0" w:line="360" w:lineRule="atLeast"/>
        <w:ind w:firstLine="709"/>
        <w:jc w:val="both"/>
        <w:rPr>
          <w:sz w:val="28"/>
          <w:szCs w:val="28"/>
        </w:rPr>
      </w:pPr>
      <w:r w:rsidRPr="0074591C">
        <w:rPr>
          <w:sz w:val="28"/>
          <w:szCs w:val="28"/>
        </w:rPr>
        <w:t xml:space="preserve">Процедура смены гарантирующего поставщика </w:t>
      </w:r>
      <w:r>
        <w:rPr>
          <w:sz w:val="28"/>
          <w:szCs w:val="28"/>
        </w:rPr>
        <w:t>является</w:t>
      </w:r>
      <w:r w:rsidRPr="0074591C">
        <w:rPr>
          <w:sz w:val="28"/>
          <w:szCs w:val="28"/>
        </w:rPr>
        <w:t xml:space="preserve"> публичной. Информация о смене гарантирующего поставщика должна быть опублик</w:t>
      </w:r>
      <w:r w:rsidRPr="0074591C">
        <w:rPr>
          <w:sz w:val="28"/>
          <w:szCs w:val="28"/>
        </w:rPr>
        <w:t>о</w:t>
      </w:r>
      <w:r w:rsidRPr="0074591C">
        <w:rPr>
          <w:sz w:val="28"/>
          <w:szCs w:val="28"/>
        </w:rPr>
        <w:t>вана в местных печатных изданиях, размещена в пунктах приема платежей за электроэнергию, а также в сети Интернет (в том числе, на сайтах отра</w:t>
      </w:r>
      <w:r w:rsidRPr="0074591C">
        <w:rPr>
          <w:sz w:val="28"/>
          <w:szCs w:val="28"/>
        </w:rPr>
        <w:t>с</w:t>
      </w:r>
      <w:r w:rsidRPr="0074591C">
        <w:rPr>
          <w:sz w:val="28"/>
          <w:szCs w:val="28"/>
        </w:rPr>
        <w:t xml:space="preserve">левых ведомств и их региональных подразделений). </w:t>
      </w:r>
    </w:p>
    <w:p w:rsidR="00A86AAE" w:rsidRPr="0074591C" w:rsidRDefault="00A86AAE" w:rsidP="00E87449">
      <w:pPr>
        <w:widowControl w:val="0"/>
        <w:spacing w:after="0" w:line="360" w:lineRule="atLeast"/>
        <w:ind w:firstLine="709"/>
        <w:jc w:val="both"/>
        <w:rPr>
          <w:sz w:val="28"/>
          <w:szCs w:val="28"/>
        </w:rPr>
      </w:pPr>
      <w:r w:rsidRPr="0074591C">
        <w:rPr>
          <w:sz w:val="28"/>
          <w:szCs w:val="28"/>
        </w:rPr>
        <w:t xml:space="preserve">При смене гарантирующего поставщика потребителям </w:t>
      </w:r>
      <w:r>
        <w:rPr>
          <w:sz w:val="28"/>
          <w:szCs w:val="28"/>
        </w:rPr>
        <w:t>–</w:t>
      </w:r>
      <w:r w:rsidRPr="0074591C">
        <w:rPr>
          <w:sz w:val="28"/>
          <w:szCs w:val="28"/>
        </w:rPr>
        <w:t xml:space="preserve"> юридич</w:t>
      </w:r>
      <w:r w:rsidRPr="0074591C">
        <w:rPr>
          <w:sz w:val="28"/>
          <w:szCs w:val="28"/>
        </w:rPr>
        <w:t>е</w:t>
      </w:r>
      <w:r w:rsidRPr="0074591C">
        <w:rPr>
          <w:sz w:val="28"/>
          <w:szCs w:val="28"/>
        </w:rPr>
        <w:t>ским</w:t>
      </w:r>
      <w:r>
        <w:rPr>
          <w:sz w:val="28"/>
          <w:szCs w:val="28"/>
        </w:rPr>
        <w:t xml:space="preserve"> </w:t>
      </w:r>
      <w:r w:rsidRPr="0074591C">
        <w:rPr>
          <w:sz w:val="28"/>
          <w:szCs w:val="28"/>
        </w:rPr>
        <w:lastRenderedPageBreak/>
        <w:t>лицам нужно будет течение 2</w:t>
      </w:r>
      <w:r>
        <w:rPr>
          <w:sz w:val="28"/>
          <w:szCs w:val="28"/>
        </w:rPr>
        <w:t>–</w:t>
      </w:r>
      <w:r w:rsidRPr="0074591C">
        <w:rPr>
          <w:sz w:val="28"/>
          <w:szCs w:val="28"/>
        </w:rPr>
        <w:t>х месяцев заключить договоры с н</w:t>
      </w:r>
      <w:r w:rsidRPr="0074591C">
        <w:rPr>
          <w:sz w:val="28"/>
          <w:szCs w:val="28"/>
        </w:rPr>
        <w:t>о</w:t>
      </w:r>
      <w:r w:rsidRPr="0074591C">
        <w:rPr>
          <w:sz w:val="28"/>
          <w:szCs w:val="28"/>
        </w:rPr>
        <w:t>вым гарантирующим поставщиком.</w:t>
      </w:r>
    </w:p>
    <w:p w:rsidR="00A86AAE" w:rsidRPr="0074591C" w:rsidRDefault="00A86AAE" w:rsidP="00E87449">
      <w:pPr>
        <w:widowControl w:val="0"/>
        <w:spacing w:after="0" w:line="360" w:lineRule="atLeast"/>
        <w:ind w:firstLine="709"/>
        <w:jc w:val="both"/>
        <w:rPr>
          <w:sz w:val="28"/>
          <w:szCs w:val="28"/>
        </w:rPr>
      </w:pPr>
      <w:r w:rsidRPr="0074591C">
        <w:rPr>
          <w:sz w:val="28"/>
          <w:szCs w:val="28"/>
        </w:rPr>
        <w:t xml:space="preserve">Для населения при смене гарантирующего поставщика изменятся только платежные реквизиты. </w:t>
      </w:r>
    </w:p>
    <w:p w:rsidR="00A86AAE" w:rsidRPr="0074591C" w:rsidRDefault="00A86AAE" w:rsidP="00E87449">
      <w:pPr>
        <w:widowControl w:val="0"/>
        <w:spacing w:after="0" w:line="360" w:lineRule="atLeast"/>
        <w:ind w:firstLine="709"/>
        <w:jc w:val="both"/>
        <w:rPr>
          <w:sz w:val="28"/>
          <w:szCs w:val="28"/>
        </w:rPr>
      </w:pPr>
      <w:r w:rsidRPr="0074591C">
        <w:rPr>
          <w:sz w:val="28"/>
          <w:szCs w:val="28"/>
        </w:rPr>
        <w:t xml:space="preserve">В регионах контроль </w:t>
      </w:r>
      <w:r>
        <w:rPr>
          <w:sz w:val="28"/>
          <w:szCs w:val="28"/>
        </w:rPr>
        <w:t>над</w:t>
      </w:r>
      <w:r w:rsidRPr="0074591C">
        <w:rPr>
          <w:sz w:val="28"/>
          <w:szCs w:val="28"/>
        </w:rPr>
        <w:t xml:space="preserve"> деятельностью гарантирующих поставщ</w:t>
      </w:r>
      <w:r w:rsidRPr="0074591C">
        <w:rPr>
          <w:sz w:val="28"/>
          <w:szCs w:val="28"/>
        </w:rPr>
        <w:t>и</w:t>
      </w:r>
      <w:r w:rsidRPr="0074591C">
        <w:rPr>
          <w:sz w:val="28"/>
          <w:szCs w:val="28"/>
        </w:rPr>
        <w:t xml:space="preserve">ков осуществляет орган исполнительной власти субъекта РФ, назначаемый решением губернатора. Этот орган власти также рассматривает жалобы потребителей на деятельность, как гарантирующих поставщиков, так и других энергосбытовых компаний. </w:t>
      </w:r>
    </w:p>
    <w:p w:rsidR="00A86AAE" w:rsidRPr="0074591C" w:rsidRDefault="00A86AAE" w:rsidP="00E87449">
      <w:pPr>
        <w:widowControl w:val="0"/>
        <w:spacing w:after="0" w:line="360" w:lineRule="atLeast"/>
        <w:ind w:firstLine="709"/>
        <w:jc w:val="both"/>
        <w:rPr>
          <w:sz w:val="28"/>
          <w:szCs w:val="28"/>
        </w:rPr>
      </w:pPr>
      <w:r w:rsidRPr="0074591C">
        <w:rPr>
          <w:sz w:val="28"/>
          <w:szCs w:val="28"/>
        </w:rPr>
        <w:t>Кроме того, жалобы потребителей может рассматривать и Федерал</w:t>
      </w:r>
      <w:r w:rsidRPr="0074591C">
        <w:rPr>
          <w:sz w:val="28"/>
          <w:szCs w:val="28"/>
        </w:rPr>
        <w:t>ь</w:t>
      </w:r>
      <w:r w:rsidRPr="0074591C">
        <w:rPr>
          <w:sz w:val="28"/>
          <w:szCs w:val="28"/>
        </w:rPr>
        <w:t xml:space="preserve">ная антимонопольная служба России, осуществляющая контроль </w:t>
      </w:r>
      <w:r>
        <w:rPr>
          <w:sz w:val="28"/>
          <w:szCs w:val="28"/>
        </w:rPr>
        <w:t>над</w:t>
      </w:r>
      <w:r w:rsidRPr="0074591C">
        <w:rPr>
          <w:sz w:val="28"/>
          <w:szCs w:val="28"/>
        </w:rPr>
        <w:t xml:space="preserve"> ко</w:t>
      </w:r>
      <w:r w:rsidRPr="0074591C">
        <w:rPr>
          <w:sz w:val="28"/>
          <w:szCs w:val="28"/>
        </w:rPr>
        <w:t>н</w:t>
      </w:r>
      <w:r w:rsidRPr="0074591C">
        <w:rPr>
          <w:sz w:val="28"/>
          <w:szCs w:val="28"/>
        </w:rPr>
        <w:t>курентной деятельностью и злоупотреблением доминирующим положен</w:t>
      </w:r>
      <w:r w:rsidRPr="0074591C">
        <w:rPr>
          <w:sz w:val="28"/>
          <w:szCs w:val="28"/>
        </w:rPr>
        <w:t>и</w:t>
      </w:r>
      <w:r w:rsidRPr="0074591C">
        <w:rPr>
          <w:sz w:val="28"/>
          <w:szCs w:val="28"/>
        </w:rPr>
        <w:t xml:space="preserve">ем на рынках. </w:t>
      </w:r>
    </w:p>
    <w:p w:rsidR="00A86AAE" w:rsidRPr="0074591C" w:rsidRDefault="00A86AAE" w:rsidP="00E87449">
      <w:pPr>
        <w:widowControl w:val="0"/>
        <w:spacing w:after="0" w:line="360" w:lineRule="atLeast"/>
        <w:ind w:firstLine="709"/>
        <w:jc w:val="both"/>
        <w:rPr>
          <w:sz w:val="28"/>
          <w:szCs w:val="28"/>
        </w:rPr>
      </w:pPr>
      <w:r w:rsidRPr="0074591C">
        <w:rPr>
          <w:sz w:val="28"/>
          <w:szCs w:val="28"/>
        </w:rPr>
        <w:t xml:space="preserve">Услуги по передаче электрической энергии оказываются </w:t>
      </w:r>
      <w:r w:rsidRPr="008C4E09">
        <w:rPr>
          <w:i/>
          <w:sz w:val="28"/>
          <w:szCs w:val="28"/>
        </w:rPr>
        <w:t>сетевыми организациями</w:t>
      </w:r>
      <w:r w:rsidRPr="0074591C">
        <w:rPr>
          <w:sz w:val="28"/>
          <w:szCs w:val="28"/>
        </w:rPr>
        <w:t xml:space="preserve"> потребителям электрической энергии, которые присоед</w:t>
      </w:r>
      <w:r w:rsidRPr="0074591C">
        <w:rPr>
          <w:sz w:val="28"/>
          <w:szCs w:val="28"/>
        </w:rPr>
        <w:t>и</w:t>
      </w:r>
      <w:r w:rsidRPr="0074591C">
        <w:rPr>
          <w:sz w:val="28"/>
          <w:szCs w:val="28"/>
        </w:rPr>
        <w:t>нены к их сетям, а также другим смежным сетевым организациям (с уч</w:t>
      </w:r>
      <w:r w:rsidRPr="0074591C">
        <w:rPr>
          <w:sz w:val="28"/>
          <w:szCs w:val="28"/>
        </w:rPr>
        <w:t>е</w:t>
      </w:r>
      <w:r w:rsidRPr="0074591C">
        <w:rPr>
          <w:sz w:val="28"/>
          <w:szCs w:val="28"/>
        </w:rPr>
        <w:t xml:space="preserve">том некоторых особенностей взаимоотношения между сетями). При этом потребитель может заключить как два отдельных договора </w:t>
      </w:r>
      <w:r>
        <w:rPr>
          <w:sz w:val="28"/>
          <w:szCs w:val="28"/>
        </w:rPr>
        <w:t>–</w:t>
      </w:r>
      <w:r w:rsidRPr="0074591C">
        <w:rPr>
          <w:sz w:val="28"/>
          <w:szCs w:val="28"/>
        </w:rPr>
        <w:t xml:space="preserve"> с</w:t>
      </w:r>
      <w:r>
        <w:rPr>
          <w:sz w:val="28"/>
          <w:szCs w:val="28"/>
        </w:rPr>
        <w:t xml:space="preserve"> </w:t>
      </w:r>
      <w:r w:rsidRPr="0074591C">
        <w:rPr>
          <w:sz w:val="28"/>
          <w:szCs w:val="28"/>
        </w:rPr>
        <w:t>сетевой</w:t>
      </w:r>
      <w:r>
        <w:rPr>
          <w:sz w:val="28"/>
          <w:szCs w:val="28"/>
        </w:rPr>
        <w:t xml:space="preserve"> </w:t>
      </w:r>
      <w:r w:rsidRPr="0074591C">
        <w:rPr>
          <w:sz w:val="28"/>
          <w:szCs w:val="28"/>
        </w:rPr>
        <w:t>о</w:t>
      </w:r>
      <w:r w:rsidRPr="0074591C">
        <w:rPr>
          <w:sz w:val="28"/>
          <w:szCs w:val="28"/>
        </w:rPr>
        <w:t>р</w:t>
      </w:r>
      <w:r w:rsidRPr="0074591C">
        <w:rPr>
          <w:sz w:val="28"/>
          <w:szCs w:val="28"/>
        </w:rPr>
        <w:t>ганизацией и договор купли</w:t>
      </w:r>
      <w:r>
        <w:rPr>
          <w:sz w:val="28"/>
          <w:szCs w:val="28"/>
        </w:rPr>
        <w:t>–</w:t>
      </w:r>
      <w:r w:rsidRPr="0074591C">
        <w:rPr>
          <w:sz w:val="28"/>
          <w:szCs w:val="28"/>
        </w:rPr>
        <w:t>продажи с гарантирующим поставщиком (энергосбытовой организацией, розничным производителем), так и дог</w:t>
      </w:r>
      <w:r w:rsidRPr="0074591C">
        <w:rPr>
          <w:sz w:val="28"/>
          <w:szCs w:val="28"/>
        </w:rPr>
        <w:t>о</w:t>
      </w:r>
      <w:r w:rsidRPr="0074591C">
        <w:rPr>
          <w:sz w:val="28"/>
          <w:szCs w:val="28"/>
        </w:rPr>
        <w:t xml:space="preserve">вор энергоснабжения – и тогда гарантирующий поставщик должен будет обратиться к сетевой организации для заключения договора на передачу в </w:t>
      </w:r>
      <w:r w:rsidRPr="00076154">
        <w:rPr>
          <w:sz w:val="28"/>
          <w:szCs w:val="28"/>
        </w:rPr>
        <w:t>интересах потребителя.</w:t>
      </w:r>
    </w:p>
    <w:p w:rsidR="00A86AAE" w:rsidRPr="00812E3E" w:rsidRDefault="00A86AAE" w:rsidP="00E87449">
      <w:pPr>
        <w:pStyle w:val="30"/>
        <w:spacing w:before="0" w:after="0"/>
      </w:pPr>
      <w:bookmarkStart w:id="9" w:name="_Toc229332838"/>
      <w:r>
        <w:t>2.2</w:t>
      </w:r>
      <w:r w:rsidRPr="00812E3E">
        <w:t>. Система тарифов на электроэнергию</w:t>
      </w:r>
      <w:bookmarkEnd w:id="9"/>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FB165B">
        <w:rPr>
          <w:i/>
          <w:sz w:val="28"/>
          <w:szCs w:val="28"/>
        </w:rPr>
        <w:t>Тарифы на электроэнергию</w:t>
      </w:r>
      <w:r w:rsidRPr="0071242C">
        <w:rPr>
          <w:sz w:val="28"/>
          <w:szCs w:val="28"/>
        </w:rPr>
        <w:t xml:space="preserve">, их формирование, реализация тарифной политики </w:t>
      </w:r>
      <w:r>
        <w:rPr>
          <w:sz w:val="28"/>
          <w:szCs w:val="28"/>
        </w:rPr>
        <w:t>–</w:t>
      </w:r>
      <w:r w:rsidRPr="0071242C">
        <w:rPr>
          <w:sz w:val="28"/>
          <w:szCs w:val="28"/>
        </w:rPr>
        <w:t xml:space="preserve"> это</w:t>
      </w:r>
      <w:r>
        <w:rPr>
          <w:sz w:val="28"/>
          <w:szCs w:val="28"/>
        </w:rPr>
        <w:t xml:space="preserve"> </w:t>
      </w:r>
      <w:r w:rsidRPr="0071242C">
        <w:rPr>
          <w:sz w:val="28"/>
          <w:szCs w:val="28"/>
        </w:rPr>
        <w:t>сложный многофункциональный процесс, обусловленный как техническими аспектами формирования, так и политическими, соц</w:t>
      </w:r>
      <w:r w:rsidRPr="0071242C">
        <w:rPr>
          <w:sz w:val="28"/>
          <w:szCs w:val="28"/>
        </w:rPr>
        <w:t>и</w:t>
      </w:r>
      <w:r w:rsidRPr="0071242C">
        <w:rPr>
          <w:sz w:val="28"/>
          <w:szCs w:val="28"/>
        </w:rPr>
        <w:t>альными и</w:t>
      </w:r>
      <w:r>
        <w:rPr>
          <w:sz w:val="28"/>
          <w:szCs w:val="28"/>
        </w:rPr>
        <w:t xml:space="preserve"> </w:t>
      </w:r>
      <w:r w:rsidRPr="0071242C">
        <w:rPr>
          <w:sz w:val="28"/>
          <w:szCs w:val="28"/>
        </w:rPr>
        <w:t xml:space="preserve">экономическими аспектами на всех уровнях </w:t>
      </w:r>
      <w:r>
        <w:rPr>
          <w:sz w:val="28"/>
          <w:szCs w:val="28"/>
        </w:rPr>
        <w:t>–</w:t>
      </w:r>
      <w:r w:rsidRPr="0071242C">
        <w:rPr>
          <w:sz w:val="28"/>
          <w:szCs w:val="28"/>
        </w:rPr>
        <w:t xml:space="preserve"> федеральном, р</w:t>
      </w:r>
      <w:r w:rsidRPr="0071242C">
        <w:rPr>
          <w:sz w:val="28"/>
          <w:szCs w:val="28"/>
        </w:rPr>
        <w:t>е</w:t>
      </w:r>
      <w:r w:rsidRPr="0071242C">
        <w:rPr>
          <w:sz w:val="28"/>
          <w:szCs w:val="28"/>
        </w:rPr>
        <w:t>гиональном и местном, где сталкиваются интересы производителей и п</w:t>
      </w:r>
      <w:r w:rsidRPr="0071242C">
        <w:rPr>
          <w:sz w:val="28"/>
          <w:szCs w:val="28"/>
        </w:rPr>
        <w:t>о</w:t>
      </w:r>
      <w:r w:rsidRPr="0071242C">
        <w:rPr>
          <w:sz w:val="28"/>
          <w:szCs w:val="28"/>
        </w:rPr>
        <w:t>требителе</w:t>
      </w:r>
      <w:r>
        <w:rPr>
          <w:sz w:val="28"/>
          <w:szCs w:val="28"/>
        </w:rPr>
        <w:t xml:space="preserve">й </w:t>
      </w:r>
      <w:r w:rsidRPr="0071242C">
        <w:rPr>
          <w:sz w:val="28"/>
          <w:szCs w:val="28"/>
        </w:rPr>
        <w:t>электроэнергии, естественных монополий и субъектов рын</w:t>
      </w:r>
      <w:r w:rsidRPr="00B329AF">
        <w:rPr>
          <w:sz w:val="28"/>
          <w:szCs w:val="28"/>
        </w:rPr>
        <w:t>ка [93].</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В настоящее время регулирование тарифов и цен в Российской Ф</w:t>
      </w:r>
      <w:r w:rsidRPr="0071242C">
        <w:rPr>
          <w:sz w:val="28"/>
          <w:szCs w:val="28"/>
        </w:rPr>
        <w:t>е</w:t>
      </w:r>
      <w:r w:rsidRPr="0071242C">
        <w:rPr>
          <w:sz w:val="28"/>
          <w:szCs w:val="28"/>
        </w:rPr>
        <w:t>дерации осуществляют:</w:t>
      </w:r>
    </w:p>
    <w:p w:rsidR="00A86AAE" w:rsidRPr="0071242C" w:rsidRDefault="00A86AAE" w:rsidP="00A0185E">
      <w:pPr>
        <w:widowControl w:val="0"/>
        <w:numPr>
          <w:ilvl w:val="0"/>
          <w:numId w:val="8"/>
        </w:numPr>
        <w:shd w:val="clear" w:color="auto" w:fill="FFFFFF"/>
        <w:tabs>
          <w:tab w:val="left" w:pos="993"/>
        </w:tabs>
        <w:autoSpaceDE w:val="0"/>
        <w:autoSpaceDN w:val="0"/>
        <w:adjustRightInd w:val="0"/>
        <w:spacing w:after="0" w:line="360" w:lineRule="atLeast"/>
        <w:ind w:left="0" w:right="10" w:firstLine="709"/>
        <w:jc w:val="both"/>
        <w:rPr>
          <w:sz w:val="28"/>
          <w:szCs w:val="28"/>
        </w:rPr>
      </w:pPr>
      <w:r w:rsidRPr="0071242C">
        <w:rPr>
          <w:sz w:val="28"/>
          <w:szCs w:val="28"/>
        </w:rPr>
        <w:t>Федеральная служба по тарифам (ФСТ) Министерства экономич</w:t>
      </w:r>
      <w:r w:rsidRPr="0071242C">
        <w:rPr>
          <w:sz w:val="28"/>
          <w:szCs w:val="28"/>
        </w:rPr>
        <w:t>е</w:t>
      </w:r>
      <w:r w:rsidRPr="0071242C">
        <w:rPr>
          <w:sz w:val="28"/>
          <w:szCs w:val="28"/>
        </w:rPr>
        <w:t xml:space="preserve">ского развития и торговли Российской Федерации (до 09.03.2004 г. </w:t>
      </w:r>
      <w:r>
        <w:rPr>
          <w:sz w:val="28"/>
          <w:szCs w:val="28"/>
        </w:rPr>
        <w:t>–</w:t>
      </w:r>
      <w:r w:rsidRPr="0071242C">
        <w:rPr>
          <w:sz w:val="28"/>
          <w:szCs w:val="28"/>
        </w:rPr>
        <w:t xml:space="preserve"> Ф</w:t>
      </w:r>
      <w:r w:rsidRPr="0071242C">
        <w:rPr>
          <w:sz w:val="28"/>
          <w:szCs w:val="28"/>
        </w:rPr>
        <w:t>е</w:t>
      </w:r>
      <w:r w:rsidRPr="0071242C">
        <w:rPr>
          <w:sz w:val="28"/>
          <w:szCs w:val="28"/>
        </w:rPr>
        <w:t>деральная</w:t>
      </w:r>
      <w:r>
        <w:rPr>
          <w:sz w:val="28"/>
          <w:szCs w:val="28"/>
        </w:rPr>
        <w:t xml:space="preserve"> </w:t>
      </w:r>
      <w:r w:rsidRPr="0071242C">
        <w:rPr>
          <w:sz w:val="28"/>
          <w:szCs w:val="28"/>
        </w:rPr>
        <w:t>энергетическая комиссия РФ (ФЭК));</w:t>
      </w:r>
    </w:p>
    <w:p w:rsidR="00A86AAE" w:rsidRPr="0071242C" w:rsidRDefault="00A86AAE" w:rsidP="00A0185E">
      <w:pPr>
        <w:widowControl w:val="0"/>
        <w:numPr>
          <w:ilvl w:val="0"/>
          <w:numId w:val="8"/>
        </w:numPr>
        <w:shd w:val="clear" w:color="auto" w:fill="FFFFFF"/>
        <w:tabs>
          <w:tab w:val="left" w:pos="993"/>
        </w:tabs>
        <w:autoSpaceDE w:val="0"/>
        <w:autoSpaceDN w:val="0"/>
        <w:adjustRightInd w:val="0"/>
        <w:spacing w:after="0" w:line="360" w:lineRule="atLeast"/>
        <w:ind w:left="0" w:right="10" w:firstLine="709"/>
        <w:jc w:val="both"/>
        <w:rPr>
          <w:sz w:val="28"/>
          <w:szCs w:val="28"/>
        </w:rPr>
      </w:pPr>
      <w:r w:rsidRPr="0071242C">
        <w:rPr>
          <w:sz w:val="28"/>
          <w:szCs w:val="28"/>
        </w:rPr>
        <w:t>органы исполнительной власти субъектов Российской Федерации в об</w:t>
      </w:r>
      <w:r w:rsidRPr="0071242C">
        <w:rPr>
          <w:sz w:val="28"/>
          <w:szCs w:val="28"/>
        </w:rPr>
        <w:softHyphen/>
        <w:t xml:space="preserve">ласти государственного регулирования тарифов (ОИВТ) (до 04.03 2004 г. </w:t>
      </w:r>
      <w:r>
        <w:rPr>
          <w:sz w:val="28"/>
          <w:szCs w:val="28"/>
        </w:rPr>
        <w:t>–</w:t>
      </w:r>
      <w:r w:rsidRPr="0071242C">
        <w:rPr>
          <w:sz w:val="28"/>
          <w:szCs w:val="28"/>
        </w:rPr>
        <w:t xml:space="preserve"> региональные</w:t>
      </w:r>
      <w:r>
        <w:rPr>
          <w:sz w:val="28"/>
          <w:szCs w:val="28"/>
        </w:rPr>
        <w:t xml:space="preserve"> </w:t>
      </w:r>
      <w:r w:rsidRPr="0071242C">
        <w:rPr>
          <w:sz w:val="28"/>
          <w:szCs w:val="28"/>
        </w:rPr>
        <w:t>энергетические комиссии (РЭК)).</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Система тарифов и цен на электрическую и тепловую энергию определена в «Основах ценообразования в отношении электрической и тепловой энергии в Российской Федерации», которые утверждены </w:t>
      </w:r>
      <w:r w:rsidRPr="0071242C">
        <w:rPr>
          <w:sz w:val="28"/>
          <w:szCs w:val="28"/>
        </w:rPr>
        <w:lastRenderedPageBreak/>
        <w:t>постановл</w:t>
      </w:r>
      <w:r w:rsidRPr="0071242C">
        <w:rPr>
          <w:sz w:val="28"/>
          <w:szCs w:val="28"/>
        </w:rPr>
        <w:t>е</w:t>
      </w:r>
      <w:r w:rsidRPr="0071242C">
        <w:rPr>
          <w:sz w:val="28"/>
          <w:szCs w:val="28"/>
        </w:rPr>
        <w:t>нием Правительства Российской Федерации от 26.02.2004 г. № 109.</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В систему тарифов и цен входят [</w:t>
      </w:r>
      <w:r>
        <w:rPr>
          <w:sz w:val="28"/>
          <w:szCs w:val="28"/>
        </w:rPr>
        <w:t>93</w:t>
      </w:r>
      <w:r w:rsidRPr="0071242C">
        <w:rPr>
          <w:sz w:val="28"/>
          <w:szCs w:val="28"/>
        </w:rPr>
        <w:t>]:</w:t>
      </w:r>
    </w:p>
    <w:p w:rsidR="00A86AAE" w:rsidRPr="0071242C" w:rsidRDefault="00A86AAE" w:rsidP="00A0185E">
      <w:pPr>
        <w:widowControl w:val="0"/>
        <w:numPr>
          <w:ilvl w:val="0"/>
          <w:numId w:val="3"/>
        </w:numPr>
        <w:shd w:val="clear" w:color="auto" w:fill="FFFFFF"/>
        <w:tabs>
          <w:tab w:val="left" w:pos="1134"/>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тарифы и цены па электрическую энергию (мощность) на оптовом рынке и (или) их предельные (минимальные и (или) максимальные) уро</w:t>
      </w:r>
      <w:r w:rsidRPr="0071242C">
        <w:rPr>
          <w:sz w:val="28"/>
          <w:szCs w:val="28"/>
        </w:rPr>
        <w:t>в</w:t>
      </w:r>
      <w:r w:rsidRPr="0071242C">
        <w:rPr>
          <w:sz w:val="28"/>
          <w:szCs w:val="28"/>
        </w:rPr>
        <w:t>ни, включая регулируемый сектор, секторы отклонений и свободной то</w:t>
      </w:r>
      <w:r w:rsidRPr="0071242C">
        <w:rPr>
          <w:sz w:val="28"/>
          <w:szCs w:val="28"/>
        </w:rPr>
        <w:t>р</w:t>
      </w:r>
      <w:r w:rsidRPr="0071242C">
        <w:rPr>
          <w:sz w:val="28"/>
          <w:szCs w:val="28"/>
        </w:rPr>
        <w:t>говли;</w:t>
      </w:r>
    </w:p>
    <w:p w:rsidR="00A86AAE" w:rsidRPr="0071242C" w:rsidRDefault="00A86AAE" w:rsidP="00A0185E">
      <w:pPr>
        <w:widowControl w:val="0"/>
        <w:numPr>
          <w:ilvl w:val="0"/>
          <w:numId w:val="3"/>
        </w:numPr>
        <w:shd w:val="clear" w:color="auto" w:fill="FFFFFF"/>
        <w:tabs>
          <w:tab w:val="left" w:pos="1134"/>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тарифы на электрическую энергию (мощность) на розничном рынке;</w:t>
      </w:r>
    </w:p>
    <w:p w:rsidR="00A86AAE" w:rsidRPr="0071242C" w:rsidRDefault="00A86AAE" w:rsidP="00A0185E">
      <w:pPr>
        <w:widowControl w:val="0"/>
        <w:numPr>
          <w:ilvl w:val="0"/>
          <w:numId w:val="3"/>
        </w:numPr>
        <w:shd w:val="clear" w:color="auto" w:fill="FFFFFF"/>
        <w:tabs>
          <w:tab w:val="left" w:pos="1134"/>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тарифы (размер платы) на услуги, оказываемые на оптовом и ро</w:t>
      </w:r>
      <w:r w:rsidRPr="0071242C">
        <w:rPr>
          <w:sz w:val="28"/>
          <w:szCs w:val="28"/>
        </w:rPr>
        <w:t>з</w:t>
      </w:r>
      <w:r w:rsidRPr="0071242C">
        <w:rPr>
          <w:sz w:val="28"/>
          <w:szCs w:val="28"/>
        </w:rPr>
        <w:t>ничном рынках электрической энергии (мощности).</w:t>
      </w:r>
    </w:p>
    <w:p w:rsidR="00A86AAE" w:rsidRPr="00006F54" w:rsidRDefault="00A86AAE" w:rsidP="00E87449">
      <w:pPr>
        <w:widowControl w:val="0"/>
        <w:spacing w:after="0" w:line="360" w:lineRule="atLeast"/>
        <w:ind w:firstLine="709"/>
        <w:jc w:val="both"/>
        <w:rPr>
          <w:sz w:val="28"/>
          <w:szCs w:val="28"/>
        </w:rPr>
      </w:pPr>
      <w:r w:rsidRPr="00006F54">
        <w:rPr>
          <w:sz w:val="28"/>
          <w:szCs w:val="28"/>
        </w:rPr>
        <w:t>На потребительских рынках электрической энергии (мощности) осуществляется регулирование следующих тарифов (цен):</w:t>
      </w:r>
    </w:p>
    <w:p w:rsidR="00A86AAE" w:rsidRPr="00006F54" w:rsidRDefault="00A86AAE" w:rsidP="00E87449">
      <w:pPr>
        <w:widowControl w:val="0"/>
        <w:spacing w:after="0" w:line="360" w:lineRule="atLeast"/>
        <w:ind w:firstLine="709"/>
        <w:jc w:val="both"/>
        <w:rPr>
          <w:sz w:val="28"/>
          <w:szCs w:val="28"/>
        </w:rPr>
      </w:pPr>
      <w:r w:rsidRPr="00006F54">
        <w:rPr>
          <w:sz w:val="28"/>
          <w:szCs w:val="28"/>
        </w:rPr>
        <w:t xml:space="preserve">1) </w:t>
      </w:r>
      <w:r>
        <w:rPr>
          <w:sz w:val="28"/>
          <w:szCs w:val="28"/>
        </w:rPr>
        <w:t>ц</w:t>
      </w:r>
      <w:r w:rsidRPr="00006F54">
        <w:rPr>
          <w:sz w:val="28"/>
          <w:szCs w:val="28"/>
        </w:rPr>
        <w:t>ена продажи производителями электрической энергии, не п</w:t>
      </w:r>
      <w:r w:rsidRPr="00006F54">
        <w:rPr>
          <w:sz w:val="28"/>
          <w:szCs w:val="28"/>
        </w:rPr>
        <w:t>о</w:t>
      </w:r>
      <w:r w:rsidRPr="00006F54">
        <w:rPr>
          <w:sz w:val="28"/>
          <w:szCs w:val="28"/>
        </w:rPr>
        <w:t>ставляемой на оптовый рынок.</w:t>
      </w:r>
    </w:p>
    <w:p w:rsidR="00A86AAE" w:rsidRPr="00006F54" w:rsidRDefault="00A86AAE" w:rsidP="00E87449">
      <w:pPr>
        <w:widowControl w:val="0"/>
        <w:spacing w:after="0" w:line="360" w:lineRule="atLeast"/>
        <w:ind w:firstLine="709"/>
        <w:jc w:val="both"/>
        <w:rPr>
          <w:sz w:val="28"/>
          <w:szCs w:val="28"/>
        </w:rPr>
      </w:pPr>
      <w:r w:rsidRPr="00006F54">
        <w:rPr>
          <w:sz w:val="28"/>
          <w:szCs w:val="28"/>
        </w:rPr>
        <w:t>Цена продажи электрической энергии (мощности), не поставляемой на оптовый рынок, рассчитывается без учета стоимости услуг, оказание которых является неотъемлемой частью процесса поставки электрической энергии (цена на «шинах» производителя электроэнергии). Покупка эле</w:t>
      </w:r>
      <w:r w:rsidRPr="00006F54">
        <w:rPr>
          <w:sz w:val="28"/>
          <w:szCs w:val="28"/>
        </w:rPr>
        <w:t>к</w:t>
      </w:r>
      <w:r w:rsidRPr="00006F54">
        <w:rPr>
          <w:sz w:val="28"/>
          <w:szCs w:val="28"/>
        </w:rPr>
        <w:t>трической энергии (мощности) с оптового рынка рассматривается как п</w:t>
      </w:r>
      <w:r w:rsidRPr="00006F54">
        <w:rPr>
          <w:sz w:val="28"/>
          <w:szCs w:val="28"/>
        </w:rPr>
        <w:t>о</w:t>
      </w:r>
      <w:r w:rsidRPr="00006F54">
        <w:rPr>
          <w:sz w:val="28"/>
          <w:szCs w:val="28"/>
        </w:rPr>
        <w:t>купка от производителей электрической энергии.</w:t>
      </w:r>
    </w:p>
    <w:p w:rsidR="00A86AAE" w:rsidRPr="00006F54" w:rsidRDefault="00A86AAE" w:rsidP="00E87449">
      <w:pPr>
        <w:widowControl w:val="0"/>
        <w:spacing w:after="0" w:line="360" w:lineRule="atLeast"/>
        <w:ind w:firstLine="709"/>
        <w:jc w:val="both"/>
        <w:rPr>
          <w:sz w:val="28"/>
          <w:szCs w:val="28"/>
        </w:rPr>
      </w:pPr>
      <w:r w:rsidRPr="00006F54">
        <w:rPr>
          <w:sz w:val="28"/>
          <w:szCs w:val="28"/>
        </w:rPr>
        <w:t>2) Плата за услуги по передаче электрической энергии (мощности) по региональным электрическим сетям.</w:t>
      </w:r>
    </w:p>
    <w:p w:rsidR="00A86AAE" w:rsidRPr="00006F54" w:rsidRDefault="00A86AAE" w:rsidP="00E87449">
      <w:pPr>
        <w:widowControl w:val="0"/>
        <w:spacing w:after="0" w:line="360" w:lineRule="atLeast"/>
        <w:ind w:firstLine="709"/>
        <w:jc w:val="both"/>
        <w:rPr>
          <w:sz w:val="28"/>
          <w:szCs w:val="28"/>
        </w:rPr>
      </w:pPr>
      <w:r w:rsidRPr="00006F54">
        <w:rPr>
          <w:sz w:val="28"/>
          <w:szCs w:val="28"/>
        </w:rPr>
        <w:t>При определении размера платы за услуги по передаче электрич</w:t>
      </w:r>
      <w:r w:rsidRPr="00006F54">
        <w:rPr>
          <w:sz w:val="28"/>
          <w:szCs w:val="28"/>
        </w:rPr>
        <w:t>е</w:t>
      </w:r>
      <w:r w:rsidRPr="00006F54">
        <w:rPr>
          <w:sz w:val="28"/>
          <w:szCs w:val="28"/>
        </w:rPr>
        <w:t>ской энергии (мощности) отдельной составляющей выделяются услуги по передаче энергии по электрическим сетям и по их сбыту (реализации) за счет распределения расходов между указанными видами деятельности. Для потребителей (покупателей), получающих энергию по прямым дог</w:t>
      </w:r>
      <w:r w:rsidRPr="00006F54">
        <w:rPr>
          <w:sz w:val="28"/>
          <w:szCs w:val="28"/>
        </w:rPr>
        <w:t>о</w:t>
      </w:r>
      <w:r w:rsidRPr="00006F54">
        <w:rPr>
          <w:sz w:val="28"/>
          <w:szCs w:val="28"/>
        </w:rPr>
        <w:t>ворам через региональные электрические сети, расчет платы за услуги по передаче энергии производится без сбытовой надбавки.</w:t>
      </w:r>
    </w:p>
    <w:p w:rsidR="00A86AAE" w:rsidRPr="00006F54" w:rsidRDefault="00A86AAE" w:rsidP="00E87449">
      <w:pPr>
        <w:widowControl w:val="0"/>
        <w:spacing w:after="0" w:line="360" w:lineRule="atLeast"/>
        <w:ind w:firstLine="709"/>
        <w:jc w:val="both"/>
        <w:rPr>
          <w:sz w:val="28"/>
          <w:szCs w:val="28"/>
        </w:rPr>
      </w:pPr>
      <w:r w:rsidRPr="00006F54">
        <w:rPr>
          <w:sz w:val="28"/>
          <w:szCs w:val="28"/>
        </w:rPr>
        <w:t>3) Тарифы (цены) на электроэнергию энергию, поставляемую потр</w:t>
      </w:r>
      <w:r w:rsidRPr="00006F54">
        <w:rPr>
          <w:sz w:val="28"/>
          <w:szCs w:val="28"/>
        </w:rPr>
        <w:t>е</w:t>
      </w:r>
      <w:r w:rsidRPr="00006F54">
        <w:rPr>
          <w:sz w:val="28"/>
          <w:szCs w:val="28"/>
        </w:rPr>
        <w:t>бителям.</w:t>
      </w:r>
    </w:p>
    <w:p w:rsidR="00A86AAE" w:rsidRPr="00006F54" w:rsidRDefault="00A86AAE" w:rsidP="00E87449">
      <w:pPr>
        <w:widowControl w:val="0"/>
        <w:spacing w:after="0" w:line="360" w:lineRule="atLeast"/>
        <w:ind w:firstLine="709"/>
        <w:jc w:val="both"/>
        <w:rPr>
          <w:sz w:val="28"/>
          <w:szCs w:val="28"/>
        </w:rPr>
      </w:pPr>
      <w:r w:rsidRPr="00006F54">
        <w:rPr>
          <w:sz w:val="28"/>
          <w:szCs w:val="28"/>
        </w:rPr>
        <w:t>4) Предельные тарифы (цены) формируется посредством установл</w:t>
      </w:r>
      <w:r w:rsidRPr="00006F54">
        <w:rPr>
          <w:sz w:val="28"/>
          <w:szCs w:val="28"/>
        </w:rPr>
        <w:t>е</w:t>
      </w:r>
      <w:r w:rsidRPr="00006F54">
        <w:rPr>
          <w:sz w:val="28"/>
          <w:szCs w:val="28"/>
        </w:rPr>
        <w:t>ния минимальной или максимальной ставки тарифа.</w:t>
      </w:r>
    </w:p>
    <w:p w:rsidR="00A86AAE" w:rsidRPr="00006F54" w:rsidRDefault="00A86AAE" w:rsidP="00E87449">
      <w:pPr>
        <w:widowControl w:val="0"/>
        <w:tabs>
          <w:tab w:val="left" w:pos="709"/>
        </w:tabs>
        <w:spacing w:after="0" w:line="360" w:lineRule="atLeast"/>
        <w:ind w:firstLine="709"/>
        <w:jc w:val="both"/>
        <w:rPr>
          <w:sz w:val="28"/>
          <w:szCs w:val="28"/>
        </w:rPr>
      </w:pPr>
      <w:r w:rsidRPr="00006F54">
        <w:rPr>
          <w:sz w:val="28"/>
          <w:szCs w:val="28"/>
        </w:rPr>
        <w:t>В соответствии с пунктом 6 Основ ценообразования в случае установления регулирующими органами предельных тарифов (цен) при заключении прямых договоров купли – продажи (поставки) электрической энергии (мощности) в расчетах за реализуемую электрическую энергию (мо</w:t>
      </w:r>
      <w:r w:rsidRPr="00006F54">
        <w:rPr>
          <w:sz w:val="28"/>
          <w:szCs w:val="28"/>
        </w:rPr>
        <w:t>щ</w:t>
      </w:r>
      <w:r w:rsidRPr="00006F54">
        <w:rPr>
          <w:sz w:val="28"/>
          <w:szCs w:val="28"/>
        </w:rPr>
        <w:t>ность) и оказываемые услуги могут применяться договорные тарифы в рамках установленных предельных тарифов.</w:t>
      </w:r>
    </w:p>
    <w:p w:rsidR="00A86AAE" w:rsidRPr="00006F54" w:rsidRDefault="00A86AAE" w:rsidP="00E87449">
      <w:pPr>
        <w:widowControl w:val="0"/>
        <w:spacing w:after="0" w:line="360" w:lineRule="atLeast"/>
        <w:ind w:firstLine="709"/>
        <w:jc w:val="both"/>
        <w:rPr>
          <w:sz w:val="28"/>
          <w:szCs w:val="28"/>
        </w:rPr>
      </w:pPr>
      <w:r w:rsidRPr="001760D4">
        <w:rPr>
          <w:sz w:val="28"/>
          <w:szCs w:val="28"/>
        </w:rPr>
        <w:t>5) Тариф (цена) на электрическую энергию и услуги по ее передаче со сроком действия два и более лет (долгосрочный тариф).</w:t>
      </w:r>
    </w:p>
    <w:p w:rsidR="00A86AAE" w:rsidRPr="00006F54" w:rsidRDefault="00A86AAE" w:rsidP="00E87449">
      <w:pPr>
        <w:widowControl w:val="0"/>
        <w:spacing w:after="0" w:line="360" w:lineRule="atLeast"/>
        <w:ind w:firstLine="709"/>
        <w:jc w:val="both"/>
        <w:rPr>
          <w:sz w:val="28"/>
          <w:szCs w:val="28"/>
        </w:rPr>
      </w:pPr>
      <w:r w:rsidRPr="00006F54">
        <w:rPr>
          <w:sz w:val="28"/>
          <w:szCs w:val="28"/>
        </w:rPr>
        <w:t xml:space="preserve">При заключении прямых договоров купли – продажи (поставки) </w:t>
      </w:r>
      <w:r w:rsidRPr="00006F54">
        <w:rPr>
          <w:sz w:val="28"/>
          <w:szCs w:val="28"/>
        </w:rPr>
        <w:lastRenderedPageBreak/>
        <w:t>электрической энергии регулирующие органы могут в соответствии со своей компетенцией и с согласия организации, осуществляющей регул</w:t>
      </w:r>
      <w:r w:rsidRPr="00006F54">
        <w:rPr>
          <w:sz w:val="28"/>
          <w:szCs w:val="28"/>
        </w:rPr>
        <w:t>и</w:t>
      </w:r>
      <w:r w:rsidRPr="00006F54">
        <w:rPr>
          <w:sz w:val="28"/>
          <w:szCs w:val="28"/>
        </w:rPr>
        <w:t>руемую деятельность, и потребителей (покупателей) электрической энергии устанавливать тариф на электрическую энергию и услуги по ее пер</w:t>
      </w:r>
      <w:r w:rsidRPr="00006F54">
        <w:rPr>
          <w:sz w:val="28"/>
          <w:szCs w:val="28"/>
        </w:rPr>
        <w:t>е</w:t>
      </w:r>
      <w:r w:rsidRPr="001760D4">
        <w:rPr>
          <w:sz w:val="28"/>
          <w:szCs w:val="28"/>
        </w:rPr>
        <w:t>даче со сроком действия два и более лет (долгосрочный тариф).</w:t>
      </w:r>
      <w:r w:rsidRPr="00006F54">
        <w:rPr>
          <w:sz w:val="28"/>
          <w:szCs w:val="28"/>
        </w:rPr>
        <w:t xml:space="preserve"> </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В секторе свободной торговли предельный уровень цен определяе</w:t>
      </w:r>
      <w:r w:rsidRPr="0071242C">
        <w:rPr>
          <w:sz w:val="28"/>
          <w:szCs w:val="28"/>
        </w:rPr>
        <w:t>т</w:t>
      </w:r>
      <w:r w:rsidRPr="0071242C">
        <w:rPr>
          <w:sz w:val="28"/>
          <w:szCs w:val="28"/>
        </w:rPr>
        <w:t>ся в соответствии с методическими указаниями, утверждаемыми ФСТ, и Правилами оптового рынка.</w:t>
      </w:r>
    </w:p>
    <w:p w:rsidR="00A86AAE"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Постановлением от 31.07.2002 г. № 49</w:t>
      </w:r>
      <w:r>
        <w:rPr>
          <w:sz w:val="28"/>
          <w:szCs w:val="28"/>
        </w:rPr>
        <w:t>–</w:t>
      </w:r>
      <w:r w:rsidRPr="0071242C">
        <w:rPr>
          <w:sz w:val="28"/>
          <w:szCs w:val="28"/>
        </w:rPr>
        <w:t>Э/8 бывшая Федеральная энергетическая комиссия Российской Федерации утвердила «Методич</w:t>
      </w:r>
      <w:r w:rsidRPr="0071242C">
        <w:rPr>
          <w:sz w:val="28"/>
          <w:szCs w:val="28"/>
        </w:rPr>
        <w:t>е</w:t>
      </w:r>
      <w:r w:rsidRPr="0071242C">
        <w:rPr>
          <w:sz w:val="28"/>
          <w:szCs w:val="28"/>
        </w:rPr>
        <w:t>ские указания по расчету регулируемых тарифов и цен на электрическую (тепловую) энергию</w:t>
      </w:r>
      <w:r>
        <w:rPr>
          <w:sz w:val="28"/>
          <w:szCs w:val="28"/>
        </w:rPr>
        <w:t xml:space="preserve"> н</w:t>
      </w:r>
      <w:r w:rsidRPr="0071242C">
        <w:rPr>
          <w:sz w:val="28"/>
          <w:szCs w:val="28"/>
        </w:rPr>
        <w:t>а розничном (потребительском) рынке», которые дейст</w:t>
      </w:r>
      <w:r>
        <w:rPr>
          <w:sz w:val="28"/>
          <w:szCs w:val="28"/>
        </w:rPr>
        <w:t>вуют и в настоящее время. В них:</w:t>
      </w:r>
    </w:p>
    <w:p w:rsidR="00A86AAE" w:rsidRDefault="00A86AAE" w:rsidP="00A0185E">
      <w:pPr>
        <w:widowControl w:val="0"/>
        <w:numPr>
          <w:ilvl w:val="0"/>
          <w:numId w:val="9"/>
        </w:numPr>
        <w:shd w:val="clear" w:color="auto" w:fill="FFFFFF"/>
        <w:tabs>
          <w:tab w:val="left" w:pos="993"/>
        </w:tabs>
        <w:spacing w:after="0" w:line="360" w:lineRule="atLeast"/>
        <w:ind w:left="0" w:right="10" w:firstLine="709"/>
        <w:jc w:val="both"/>
        <w:rPr>
          <w:sz w:val="28"/>
          <w:szCs w:val="28"/>
        </w:rPr>
      </w:pPr>
      <w:r w:rsidRPr="0071242C">
        <w:rPr>
          <w:sz w:val="28"/>
          <w:szCs w:val="28"/>
        </w:rPr>
        <w:t xml:space="preserve">изложена методология расчета регулируемых тарифов и цен на розничных (потребительских) рынках электрической и тепловой энергии (мощности), </w:t>
      </w:r>
    </w:p>
    <w:p w:rsidR="00A86AAE" w:rsidRDefault="00A86AAE" w:rsidP="00A0185E">
      <w:pPr>
        <w:widowControl w:val="0"/>
        <w:numPr>
          <w:ilvl w:val="0"/>
          <w:numId w:val="9"/>
        </w:numPr>
        <w:shd w:val="clear" w:color="auto" w:fill="FFFFFF"/>
        <w:tabs>
          <w:tab w:val="left" w:pos="993"/>
        </w:tabs>
        <w:spacing w:after="0" w:line="360" w:lineRule="atLeast"/>
        <w:ind w:left="0" w:right="10" w:firstLine="709"/>
        <w:jc w:val="both"/>
        <w:rPr>
          <w:sz w:val="28"/>
          <w:szCs w:val="28"/>
        </w:rPr>
      </w:pPr>
      <w:r w:rsidRPr="0071242C">
        <w:rPr>
          <w:sz w:val="28"/>
          <w:szCs w:val="28"/>
        </w:rPr>
        <w:t xml:space="preserve">определены виды регулируемых цен и тарифов, </w:t>
      </w:r>
    </w:p>
    <w:p w:rsidR="00A86AAE" w:rsidRDefault="00A86AAE" w:rsidP="00A0185E">
      <w:pPr>
        <w:widowControl w:val="0"/>
        <w:numPr>
          <w:ilvl w:val="0"/>
          <w:numId w:val="9"/>
        </w:numPr>
        <w:shd w:val="clear" w:color="auto" w:fill="FFFFFF"/>
        <w:tabs>
          <w:tab w:val="left" w:pos="993"/>
        </w:tabs>
        <w:spacing w:after="0" w:line="360" w:lineRule="atLeast"/>
        <w:ind w:left="0" w:right="10" w:firstLine="709"/>
        <w:jc w:val="both"/>
        <w:rPr>
          <w:sz w:val="28"/>
          <w:szCs w:val="28"/>
        </w:rPr>
      </w:pPr>
      <w:r w:rsidRPr="0071242C">
        <w:rPr>
          <w:sz w:val="28"/>
          <w:szCs w:val="28"/>
        </w:rPr>
        <w:t xml:space="preserve">порядок и методические положения формирования тарифов, </w:t>
      </w:r>
    </w:p>
    <w:p w:rsidR="00A86AAE" w:rsidRDefault="00A86AAE" w:rsidP="00A0185E">
      <w:pPr>
        <w:widowControl w:val="0"/>
        <w:numPr>
          <w:ilvl w:val="0"/>
          <w:numId w:val="9"/>
        </w:numPr>
        <w:shd w:val="clear" w:color="auto" w:fill="FFFFFF"/>
        <w:tabs>
          <w:tab w:val="left" w:pos="993"/>
        </w:tabs>
        <w:spacing w:after="0" w:line="360" w:lineRule="atLeast"/>
        <w:ind w:left="0" w:right="10" w:firstLine="709"/>
        <w:jc w:val="both"/>
        <w:rPr>
          <w:sz w:val="28"/>
          <w:szCs w:val="28"/>
        </w:rPr>
      </w:pPr>
      <w:r w:rsidRPr="0071242C">
        <w:rPr>
          <w:sz w:val="28"/>
          <w:szCs w:val="28"/>
        </w:rPr>
        <w:t xml:space="preserve">ценообразования для отдельных групп потребителей, </w:t>
      </w:r>
    </w:p>
    <w:p w:rsidR="00A86AAE" w:rsidRDefault="00A86AAE" w:rsidP="00A0185E">
      <w:pPr>
        <w:widowControl w:val="0"/>
        <w:numPr>
          <w:ilvl w:val="0"/>
          <w:numId w:val="9"/>
        </w:numPr>
        <w:shd w:val="clear" w:color="auto" w:fill="FFFFFF"/>
        <w:tabs>
          <w:tab w:val="left" w:pos="993"/>
        </w:tabs>
        <w:spacing w:after="0" w:line="360" w:lineRule="atLeast"/>
        <w:ind w:left="0" w:right="10" w:firstLine="709"/>
        <w:jc w:val="both"/>
        <w:rPr>
          <w:sz w:val="28"/>
          <w:szCs w:val="28"/>
        </w:rPr>
      </w:pPr>
      <w:r w:rsidRPr="0071242C">
        <w:rPr>
          <w:sz w:val="28"/>
          <w:szCs w:val="28"/>
        </w:rPr>
        <w:t xml:space="preserve">порядок расчета экономически обоснованных тарифов на шинах генерирующих источников, </w:t>
      </w:r>
    </w:p>
    <w:p w:rsidR="00A86AAE" w:rsidRDefault="00A86AAE" w:rsidP="00A0185E">
      <w:pPr>
        <w:widowControl w:val="0"/>
        <w:numPr>
          <w:ilvl w:val="0"/>
          <w:numId w:val="9"/>
        </w:numPr>
        <w:shd w:val="clear" w:color="auto" w:fill="FFFFFF"/>
        <w:tabs>
          <w:tab w:val="left" w:pos="993"/>
        </w:tabs>
        <w:spacing w:after="0" w:line="360" w:lineRule="atLeast"/>
        <w:ind w:left="0" w:right="10" w:firstLine="709"/>
        <w:jc w:val="both"/>
        <w:rPr>
          <w:sz w:val="28"/>
          <w:szCs w:val="28"/>
        </w:rPr>
      </w:pPr>
      <w:r w:rsidRPr="0071242C">
        <w:rPr>
          <w:sz w:val="28"/>
          <w:szCs w:val="28"/>
        </w:rPr>
        <w:t>тарифов (платы) за услуги по передаче электрической энергии р</w:t>
      </w:r>
      <w:r w:rsidRPr="0071242C">
        <w:rPr>
          <w:sz w:val="28"/>
          <w:szCs w:val="28"/>
        </w:rPr>
        <w:t>е</w:t>
      </w:r>
      <w:r w:rsidRPr="0071242C">
        <w:rPr>
          <w:sz w:val="28"/>
          <w:szCs w:val="28"/>
        </w:rPr>
        <w:t>гиональным электрическим сетям и системам,</w:t>
      </w:r>
    </w:p>
    <w:p w:rsidR="00A86AAE" w:rsidRPr="0071242C" w:rsidRDefault="00A86AAE" w:rsidP="00A0185E">
      <w:pPr>
        <w:widowControl w:val="0"/>
        <w:numPr>
          <w:ilvl w:val="0"/>
          <w:numId w:val="9"/>
        </w:numPr>
        <w:shd w:val="clear" w:color="auto" w:fill="FFFFFF"/>
        <w:tabs>
          <w:tab w:val="left" w:pos="993"/>
        </w:tabs>
        <w:spacing w:after="0" w:line="360" w:lineRule="atLeast"/>
        <w:ind w:left="0" w:right="10" w:firstLine="709"/>
        <w:jc w:val="both"/>
        <w:rPr>
          <w:sz w:val="28"/>
          <w:szCs w:val="28"/>
        </w:rPr>
      </w:pPr>
      <w:r w:rsidRPr="0071242C">
        <w:rPr>
          <w:sz w:val="28"/>
          <w:szCs w:val="28"/>
        </w:rPr>
        <w:t>методы дифференциации тарифов и цен по уровням напряжения и зонам суток [</w:t>
      </w:r>
      <w:r>
        <w:rPr>
          <w:sz w:val="28"/>
          <w:szCs w:val="28"/>
        </w:rPr>
        <w:t>94</w:t>
      </w:r>
      <w:r w:rsidRPr="0071242C">
        <w:rPr>
          <w:sz w:val="28"/>
          <w:szCs w:val="28"/>
        </w:rPr>
        <w:t>].</w:t>
      </w:r>
    </w:p>
    <w:p w:rsidR="00A86AAE" w:rsidRDefault="00A86AAE" w:rsidP="00A86AAE">
      <w:pPr>
        <w:pStyle w:val="30"/>
      </w:pPr>
      <w:bookmarkStart w:id="10" w:name="_Toc229332839"/>
      <w:r>
        <w:t>2.3. Удельные показатели электропотребления</w:t>
      </w:r>
      <w:bookmarkEnd w:id="10"/>
    </w:p>
    <w:p w:rsidR="00A86AAE" w:rsidRDefault="00A86AAE" w:rsidP="00E87449">
      <w:pPr>
        <w:widowControl w:val="0"/>
        <w:spacing w:after="0" w:line="360" w:lineRule="atLeast"/>
        <w:ind w:firstLine="709"/>
        <w:jc w:val="both"/>
        <w:rPr>
          <w:sz w:val="28"/>
          <w:szCs w:val="28"/>
        </w:rPr>
      </w:pPr>
      <w:r>
        <w:rPr>
          <w:sz w:val="28"/>
          <w:szCs w:val="28"/>
        </w:rPr>
        <w:t xml:space="preserve">Удельная стоимость электроэнергии определяется выражением </w:t>
      </w:r>
      <w:r w:rsidRPr="00E634E5">
        <w:rPr>
          <w:sz w:val="28"/>
          <w:szCs w:val="28"/>
        </w:rPr>
        <w:t>[100]</w:t>
      </w:r>
      <w:r>
        <w:rPr>
          <w:sz w:val="28"/>
          <w:szCs w:val="28"/>
        </w:rPr>
        <w:t>, руб/кВт∙ч:</w:t>
      </w:r>
    </w:p>
    <w:p w:rsidR="00A86AAE" w:rsidRDefault="00A86AAE" w:rsidP="00E87449">
      <w:pPr>
        <w:widowControl w:val="0"/>
        <w:spacing w:after="0" w:line="360" w:lineRule="atLeast"/>
        <w:jc w:val="center"/>
        <w:rPr>
          <w:sz w:val="28"/>
          <w:szCs w:val="28"/>
        </w:rPr>
      </w:pPr>
      <w:r w:rsidRPr="00E634E5">
        <w:rPr>
          <w:position w:val="-40"/>
          <w:sz w:val="28"/>
          <w:szCs w:val="28"/>
        </w:rPr>
        <w:object w:dxaOrig="18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41.9pt" o:ole="">
            <v:imagedata r:id="rId8" o:title=""/>
          </v:shape>
          <o:OLEObject Type="Embed" ProgID="Equation.3" ShapeID="_x0000_i1025" DrawAspect="Content" ObjectID="_1314370618" r:id="rId9"/>
        </w:object>
      </w:r>
    </w:p>
    <w:p w:rsidR="00A86AAE" w:rsidRDefault="00A86AAE" w:rsidP="00E87449">
      <w:pPr>
        <w:widowControl w:val="0"/>
        <w:spacing w:after="0" w:line="360" w:lineRule="atLeast"/>
        <w:jc w:val="both"/>
        <w:rPr>
          <w:sz w:val="28"/>
          <w:szCs w:val="28"/>
        </w:rPr>
      </w:pPr>
      <w:r>
        <w:rPr>
          <w:sz w:val="28"/>
          <w:szCs w:val="28"/>
        </w:rPr>
        <w:t xml:space="preserve">где </w:t>
      </w:r>
      <w:r w:rsidRPr="00E634E5">
        <w:rPr>
          <w:i/>
          <w:sz w:val="28"/>
          <w:szCs w:val="28"/>
        </w:rPr>
        <w:t>С</w:t>
      </w:r>
      <w:r>
        <w:rPr>
          <w:sz w:val="28"/>
          <w:szCs w:val="28"/>
        </w:rPr>
        <w:t xml:space="preserve"> – общая стоимость электроэнергии, руб; </w:t>
      </w:r>
      <w:r w:rsidRPr="00C41C1A">
        <w:rPr>
          <w:position w:val="-12"/>
        </w:rPr>
        <w:object w:dxaOrig="380" w:dyaOrig="380">
          <v:shape id="_x0000_i1026" type="#_x0000_t75" style="width:18.25pt;height:19.35pt" o:ole="">
            <v:imagedata r:id="rId10" o:title=""/>
          </v:shape>
          <o:OLEObject Type="Embed" ProgID="Equation.3" ShapeID="_x0000_i1026" DrawAspect="Content" ObjectID="_1314370619" r:id="rId11"/>
        </w:object>
      </w:r>
      <w:r>
        <w:t xml:space="preserve"> </w:t>
      </w:r>
      <w:r>
        <w:rPr>
          <w:sz w:val="28"/>
          <w:szCs w:val="28"/>
        </w:rPr>
        <w:t>– расход электроэне</w:t>
      </w:r>
      <w:r>
        <w:rPr>
          <w:sz w:val="28"/>
          <w:szCs w:val="28"/>
        </w:rPr>
        <w:t>р</w:t>
      </w:r>
      <w:r>
        <w:rPr>
          <w:sz w:val="28"/>
          <w:szCs w:val="28"/>
        </w:rPr>
        <w:t xml:space="preserve">гии, кВт∙ч; </w:t>
      </w:r>
      <w:r w:rsidRPr="00E634E5">
        <w:rPr>
          <w:i/>
          <w:sz w:val="28"/>
          <w:szCs w:val="28"/>
          <w:lang w:val="en-US"/>
        </w:rPr>
        <w:t>n</w:t>
      </w:r>
      <w:r w:rsidRPr="00E634E5">
        <w:rPr>
          <w:i/>
          <w:sz w:val="28"/>
          <w:szCs w:val="28"/>
        </w:rPr>
        <w:t xml:space="preserve"> </w:t>
      </w:r>
      <w:r>
        <w:rPr>
          <w:sz w:val="28"/>
          <w:szCs w:val="28"/>
        </w:rPr>
        <w:t>–</w:t>
      </w:r>
      <w:r w:rsidRPr="00E634E5">
        <w:rPr>
          <w:sz w:val="28"/>
          <w:szCs w:val="28"/>
        </w:rPr>
        <w:t xml:space="preserve"> </w:t>
      </w:r>
      <w:r>
        <w:rPr>
          <w:sz w:val="28"/>
          <w:szCs w:val="28"/>
        </w:rPr>
        <w:t>число рабочих дней в году.</w:t>
      </w:r>
    </w:p>
    <w:p w:rsidR="00A86AAE" w:rsidRDefault="00A86AAE" w:rsidP="00E87449">
      <w:pPr>
        <w:widowControl w:val="0"/>
        <w:spacing w:after="0" w:line="360" w:lineRule="atLeast"/>
        <w:ind w:firstLine="709"/>
        <w:jc w:val="both"/>
        <w:rPr>
          <w:sz w:val="28"/>
          <w:szCs w:val="28"/>
        </w:rPr>
      </w:pPr>
      <w:r>
        <w:rPr>
          <w:sz w:val="28"/>
          <w:szCs w:val="28"/>
        </w:rPr>
        <w:t>Удельный расход электроэнергии, кВт∙ч/т:</w:t>
      </w:r>
    </w:p>
    <w:p w:rsidR="00A86AAE" w:rsidRDefault="00A86AAE" w:rsidP="00E87449">
      <w:pPr>
        <w:widowControl w:val="0"/>
        <w:spacing w:after="0" w:line="360" w:lineRule="atLeast"/>
        <w:jc w:val="center"/>
        <w:rPr>
          <w:sz w:val="28"/>
          <w:szCs w:val="28"/>
        </w:rPr>
      </w:pPr>
      <w:r w:rsidRPr="0008377F">
        <w:rPr>
          <w:position w:val="-28"/>
          <w:sz w:val="28"/>
          <w:szCs w:val="28"/>
        </w:rPr>
        <w:object w:dxaOrig="1860" w:dyaOrig="780">
          <v:shape id="_x0000_i1027" type="#_x0000_t75" style="width:93.5pt;height:38.7pt" o:ole="">
            <v:imagedata r:id="rId12" o:title=""/>
          </v:shape>
          <o:OLEObject Type="Embed" ProgID="Equation.3" ShapeID="_x0000_i1027" DrawAspect="Content" ObjectID="_1314370620" r:id="rId13"/>
        </w:object>
      </w:r>
    </w:p>
    <w:p w:rsidR="00A86AAE" w:rsidRDefault="00A86AAE" w:rsidP="00E87449">
      <w:pPr>
        <w:widowControl w:val="0"/>
        <w:spacing w:after="0" w:line="360" w:lineRule="atLeast"/>
        <w:jc w:val="both"/>
        <w:rPr>
          <w:sz w:val="28"/>
          <w:szCs w:val="28"/>
        </w:rPr>
      </w:pPr>
      <w:r>
        <w:rPr>
          <w:sz w:val="28"/>
          <w:szCs w:val="28"/>
        </w:rPr>
        <w:t xml:space="preserve">где </w:t>
      </w:r>
      <w:r w:rsidRPr="00306818">
        <w:rPr>
          <w:i/>
          <w:sz w:val="28"/>
          <w:szCs w:val="28"/>
        </w:rPr>
        <w:t>А</w:t>
      </w:r>
      <w:r>
        <w:rPr>
          <w:sz w:val="28"/>
          <w:szCs w:val="28"/>
        </w:rPr>
        <w:t xml:space="preserve"> – выпущенная готовая продукция предприятия за год, т.</w:t>
      </w:r>
    </w:p>
    <w:p w:rsidR="00A86AAE" w:rsidRDefault="00A86AAE" w:rsidP="00E87449">
      <w:pPr>
        <w:widowControl w:val="0"/>
        <w:spacing w:after="0" w:line="360" w:lineRule="atLeast"/>
        <w:ind w:firstLine="709"/>
        <w:jc w:val="both"/>
        <w:rPr>
          <w:sz w:val="28"/>
          <w:szCs w:val="28"/>
        </w:rPr>
      </w:pPr>
      <w:r>
        <w:rPr>
          <w:sz w:val="28"/>
          <w:szCs w:val="28"/>
        </w:rPr>
        <w:t>Электровооруженность труда, кВт/чел.:</w:t>
      </w:r>
    </w:p>
    <w:p w:rsidR="00A86AAE" w:rsidRDefault="00A86AAE" w:rsidP="00E87449">
      <w:pPr>
        <w:widowControl w:val="0"/>
        <w:spacing w:after="0" w:line="360" w:lineRule="atLeast"/>
        <w:jc w:val="center"/>
        <w:rPr>
          <w:sz w:val="28"/>
          <w:szCs w:val="28"/>
        </w:rPr>
      </w:pPr>
      <w:r w:rsidRPr="00306818">
        <w:rPr>
          <w:position w:val="-34"/>
          <w:sz w:val="28"/>
          <w:szCs w:val="28"/>
        </w:rPr>
        <w:object w:dxaOrig="1600" w:dyaOrig="780">
          <v:shape id="_x0000_i1028" type="#_x0000_t75" style="width:79.5pt;height:38.7pt" o:ole="">
            <v:imagedata r:id="rId14" o:title=""/>
          </v:shape>
          <o:OLEObject Type="Embed" ProgID="Equation.3" ShapeID="_x0000_i1028" DrawAspect="Content" ObjectID="_1314370621" r:id="rId15"/>
        </w:object>
      </w:r>
    </w:p>
    <w:p w:rsidR="00A86AAE" w:rsidRPr="00306818" w:rsidRDefault="00A86AAE" w:rsidP="00E87449">
      <w:pPr>
        <w:widowControl w:val="0"/>
        <w:spacing w:after="0" w:line="360" w:lineRule="atLeast"/>
        <w:jc w:val="both"/>
        <w:rPr>
          <w:sz w:val="28"/>
          <w:szCs w:val="28"/>
        </w:rPr>
      </w:pPr>
      <w:r>
        <w:rPr>
          <w:sz w:val="28"/>
          <w:szCs w:val="28"/>
        </w:rPr>
        <w:t xml:space="preserve">где </w:t>
      </w:r>
      <w:r w:rsidRPr="00C41C1A">
        <w:rPr>
          <w:position w:val="-12"/>
        </w:rPr>
        <w:object w:dxaOrig="279" w:dyaOrig="380">
          <v:shape id="_x0000_i1029" type="#_x0000_t75" style="width:13.95pt;height:19.35pt" o:ole="">
            <v:imagedata r:id="rId16" o:title=""/>
          </v:shape>
          <o:OLEObject Type="Embed" ProgID="Equation.3" ShapeID="_x0000_i1029" DrawAspect="Content" ObjectID="_1314370622" r:id="rId17"/>
        </w:object>
      </w:r>
      <w:r w:rsidRPr="00306818">
        <w:t xml:space="preserve"> </w:t>
      </w:r>
      <w:r>
        <w:rPr>
          <w:sz w:val="28"/>
          <w:szCs w:val="28"/>
        </w:rPr>
        <w:t xml:space="preserve">– число часов работы предприятия в сутки; </w:t>
      </w:r>
      <w:r w:rsidRPr="00C41C1A">
        <w:rPr>
          <w:position w:val="-12"/>
        </w:rPr>
        <w:object w:dxaOrig="520" w:dyaOrig="380">
          <v:shape id="_x0000_i1030" type="#_x0000_t75" style="width:25.8pt;height:19.35pt" o:ole="">
            <v:imagedata r:id="rId18" o:title=""/>
          </v:shape>
          <o:OLEObject Type="Embed" ProgID="Equation.3" ShapeID="_x0000_i1030" DrawAspect="Content" ObjectID="_1314370623" r:id="rId19"/>
        </w:object>
      </w:r>
      <w:r>
        <w:t xml:space="preserve"> </w:t>
      </w:r>
      <w:r>
        <w:rPr>
          <w:sz w:val="28"/>
          <w:szCs w:val="28"/>
        </w:rPr>
        <w:t>– списочный состав рабочих на предприятии.</w:t>
      </w:r>
    </w:p>
    <w:p w:rsidR="00A86AAE" w:rsidRPr="00AD1B51" w:rsidRDefault="00A86AAE" w:rsidP="00A86AAE">
      <w:pPr>
        <w:pStyle w:val="30"/>
      </w:pPr>
      <w:bookmarkStart w:id="11" w:name="_Toc229332840"/>
      <w:r>
        <w:t xml:space="preserve">2.4. </w:t>
      </w:r>
      <w:r w:rsidRPr="00AD1B51">
        <w:t>Формирование тарифов на электроэнергию поставляемую потребителям</w:t>
      </w:r>
      <w:bookmarkEnd w:id="11"/>
    </w:p>
    <w:p w:rsidR="00A86AAE" w:rsidRPr="003D5703" w:rsidRDefault="00A86AAE" w:rsidP="00E87449">
      <w:pPr>
        <w:pStyle w:val="HTML"/>
        <w:widowControl w:val="0"/>
        <w:spacing w:line="360" w:lineRule="atLeast"/>
        <w:ind w:firstLine="709"/>
        <w:jc w:val="both"/>
        <w:rPr>
          <w:rFonts w:ascii="Times New Roman" w:hAnsi="Times New Roman" w:cs="Times New Roman"/>
          <w:sz w:val="28"/>
          <w:szCs w:val="28"/>
        </w:rPr>
      </w:pPr>
      <w:r w:rsidRPr="003D5703">
        <w:rPr>
          <w:rFonts w:ascii="Times New Roman" w:hAnsi="Times New Roman" w:cs="Times New Roman"/>
          <w:sz w:val="28"/>
          <w:szCs w:val="28"/>
        </w:rPr>
        <w:t>В соответствии с п. 23 Основ ценообразования тарифы (цены) на электрическую энергию, представляют собой сумму следующих соста</w:t>
      </w:r>
      <w:r w:rsidRPr="003D5703">
        <w:rPr>
          <w:rFonts w:ascii="Times New Roman" w:hAnsi="Times New Roman" w:cs="Times New Roman"/>
          <w:sz w:val="28"/>
          <w:szCs w:val="28"/>
        </w:rPr>
        <w:t>в</w:t>
      </w:r>
      <w:r w:rsidRPr="003D5703">
        <w:rPr>
          <w:rFonts w:ascii="Times New Roman" w:hAnsi="Times New Roman" w:cs="Times New Roman"/>
          <w:sz w:val="28"/>
          <w:szCs w:val="28"/>
        </w:rPr>
        <w:t>ляющих:</w:t>
      </w:r>
    </w:p>
    <w:p w:rsidR="00A86AAE" w:rsidRPr="003D5703" w:rsidRDefault="00A86AAE" w:rsidP="00E87449">
      <w:pPr>
        <w:pStyle w:val="HTML"/>
        <w:widowControl w:val="0"/>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3D5703">
        <w:rPr>
          <w:rFonts w:ascii="Times New Roman" w:hAnsi="Times New Roman" w:cs="Times New Roman"/>
          <w:sz w:val="28"/>
          <w:szCs w:val="28"/>
        </w:rPr>
        <w:t xml:space="preserve"> средняя стоимость единицы электрической энергии, включая цену ее покупки на оптовом рынке, у иных производителей электрической эне</w:t>
      </w:r>
      <w:r w:rsidRPr="003D5703">
        <w:rPr>
          <w:rFonts w:ascii="Times New Roman" w:hAnsi="Times New Roman" w:cs="Times New Roman"/>
          <w:sz w:val="28"/>
          <w:szCs w:val="28"/>
        </w:rPr>
        <w:t>р</w:t>
      </w:r>
      <w:r w:rsidRPr="003D5703">
        <w:rPr>
          <w:rFonts w:ascii="Times New Roman" w:hAnsi="Times New Roman" w:cs="Times New Roman"/>
          <w:sz w:val="28"/>
          <w:szCs w:val="28"/>
        </w:rPr>
        <w:t>гии или энергосбытовых организаций, а также стоимость электрической энергии собственного производства;</w:t>
      </w:r>
    </w:p>
    <w:p w:rsidR="00A86AAE" w:rsidRPr="003D5703" w:rsidRDefault="00A86AAE" w:rsidP="00E87449">
      <w:pPr>
        <w:pStyle w:val="HTML"/>
        <w:widowControl w:val="0"/>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3D5703">
        <w:rPr>
          <w:rFonts w:ascii="Times New Roman" w:hAnsi="Times New Roman" w:cs="Times New Roman"/>
          <w:sz w:val="28"/>
          <w:szCs w:val="28"/>
        </w:rPr>
        <w:t xml:space="preserve"> суммарная стоимость услуг по передаче энергии, услуг по опер</w:t>
      </w:r>
      <w:r w:rsidRPr="003D5703">
        <w:rPr>
          <w:rFonts w:ascii="Times New Roman" w:hAnsi="Times New Roman" w:cs="Times New Roman"/>
          <w:sz w:val="28"/>
          <w:szCs w:val="28"/>
        </w:rPr>
        <w:t>а</w:t>
      </w:r>
      <w:r w:rsidRPr="003D5703">
        <w:rPr>
          <w:rFonts w:ascii="Times New Roman" w:hAnsi="Times New Roman" w:cs="Times New Roman"/>
          <w:sz w:val="28"/>
          <w:szCs w:val="28"/>
        </w:rPr>
        <w:t>тивно</w:t>
      </w:r>
      <w:r>
        <w:rPr>
          <w:rFonts w:ascii="Times New Roman" w:hAnsi="Times New Roman" w:cs="Times New Roman"/>
          <w:sz w:val="28"/>
          <w:szCs w:val="28"/>
        </w:rPr>
        <w:t>–</w:t>
      </w:r>
      <w:r w:rsidRPr="003D5703">
        <w:rPr>
          <w:rFonts w:ascii="Times New Roman" w:hAnsi="Times New Roman" w:cs="Times New Roman"/>
          <w:sz w:val="28"/>
          <w:szCs w:val="28"/>
        </w:rPr>
        <w:t>диспетчерскому управлению и иных услуг, оказание которых явл</w:t>
      </w:r>
      <w:r w:rsidRPr="003D5703">
        <w:rPr>
          <w:rFonts w:ascii="Times New Roman" w:hAnsi="Times New Roman" w:cs="Times New Roman"/>
          <w:sz w:val="28"/>
          <w:szCs w:val="28"/>
        </w:rPr>
        <w:t>я</w:t>
      </w:r>
      <w:r w:rsidRPr="003D5703">
        <w:rPr>
          <w:rFonts w:ascii="Times New Roman" w:hAnsi="Times New Roman" w:cs="Times New Roman"/>
          <w:sz w:val="28"/>
          <w:szCs w:val="28"/>
        </w:rPr>
        <w:t>ется неотъемлемой частью процесса поставки энергии потребителям, включая регулируемые сбытовые надбавки и плату за балансировку.</w:t>
      </w:r>
    </w:p>
    <w:p w:rsidR="00A86AAE" w:rsidRPr="003D5703" w:rsidRDefault="00A86AAE" w:rsidP="00E87449">
      <w:pPr>
        <w:widowControl w:val="0"/>
        <w:spacing w:after="0" w:line="360" w:lineRule="atLeast"/>
        <w:ind w:firstLine="709"/>
        <w:jc w:val="both"/>
        <w:rPr>
          <w:sz w:val="28"/>
          <w:szCs w:val="28"/>
        </w:rPr>
      </w:pPr>
      <w:r w:rsidRPr="003D5703">
        <w:rPr>
          <w:sz w:val="28"/>
          <w:szCs w:val="28"/>
        </w:rPr>
        <w:t>Стоимость единицы электрической энергии (мощности) представл</w:t>
      </w:r>
      <w:r w:rsidRPr="003D5703">
        <w:rPr>
          <w:sz w:val="28"/>
          <w:szCs w:val="28"/>
        </w:rPr>
        <w:t>я</w:t>
      </w:r>
      <w:r w:rsidRPr="003D5703">
        <w:rPr>
          <w:sz w:val="28"/>
          <w:szCs w:val="28"/>
        </w:rPr>
        <w:t>ет собой средневзвешенную стоимость единицы электрической энергии (мощности).</w:t>
      </w:r>
    </w:p>
    <w:p w:rsidR="00A86AAE" w:rsidRPr="003D5703" w:rsidRDefault="00A86AAE" w:rsidP="00E87449">
      <w:pPr>
        <w:pStyle w:val="HTML"/>
        <w:widowControl w:val="0"/>
        <w:spacing w:line="360" w:lineRule="atLeast"/>
        <w:ind w:firstLine="709"/>
        <w:jc w:val="both"/>
        <w:rPr>
          <w:rFonts w:ascii="Times New Roman" w:hAnsi="Times New Roman" w:cs="Times New Roman"/>
          <w:sz w:val="28"/>
          <w:szCs w:val="28"/>
        </w:rPr>
      </w:pPr>
      <w:r w:rsidRPr="003D5703">
        <w:rPr>
          <w:rFonts w:ascii="Times New Roman" w:hAnsi="Times New Roman" w:cs="Times New Roman"/>
          <w:sz w:val="28"/>
          <w:szCs w:val="28"/>
        </w:rPr>
        <w:t xml:space="preserve">Цена покупки электроэнергии с оптового рынка </w:t>
      </w:r>
      <w:r w:rsidRPr="003D5703">
        <w:rPr>
          <w:rFonts w:ascii="Times New Roman" w:hAnsi="Times New Roman" w:cs="Times New Roman"/>
          <w:position w:val="-12"/>
          <w:sz w:val="28"/>
          <w:szCs w:val="28"/>
        </w:rPr>
        <w:object w:dxaOrig="639" w:dyaOrig="380">
          <v:shape id="_x0000_i1031" type="#_x0000_t75" style="width:32.25pt;height:19.35pt" o:ole="">
            <v:imagedata r:id="rId20" o:title=""/>
          </v:shape>
          <o:OLEObject Type="Embed" ProgID="Equation.3" ShapeID="_x0000_i1031" DrawAspect="Content" ObjectID="_1314370624" r:id="rId21"/>
        </w:object>
      </w:r>
      <w:r w:rsidRPr="003D5703">
        <w:rPr>
          <w:rFonts w:ascii="Times New Roman" w:hAnsi="Times New Roman" w:cs="Times New Roman"/>
          <w:sz w:val="28"/>
          <w:szCs w:val="28"/>
        </w:rPr>
        <w:t xml:space="preserve"> рассчитывае</w:t>
      </w:r>
      <w:r w:rsidRPr="003D5703">
        <w:rPr>
          <w:rFonts w:ascii="Times New Roman" w:hAnsi="Times New Roman" w:cs="Times New Roman"/>
          <w:sz w:val="28"/>
          <w:szCs w:val="28"/>
        </w:rPr>
        <w:t>т</w:t>
      </w:r>
      <w:r w:rsidRPr="003D5703">
        <w:rPr>
          <w:rFonts w:ascii="Times New Roman" w:hAnsi="Times New Roman" w:cs="Times New Roman"/>
          <w:sz w:val="28"/>
          <w:szCs w:val="28"/>
        </w:rPr>
        <w:t xml:space="preserve">ся как средневзвешенное значение цены покупки с регулируемого сектора оптового рынка и цены покупки с </w:t>
      </w:r>
      <w:r>
        <w:rPr>
          <w:rFonts w:ascii="Times New Roman" w:hAnsi="Times New Roman" w:cs="Times New Roman"/>
          <w:sz w:val="28"/>
          <w:szCs w:val="28"/>
        </w:rPr>
        <w:t xml:space="preserve"> </w:t>
      </w:r>
      <w:r w:rsidRPr="003D5703">
        <w:rPr>
          <w:rFonts w:ascii="Times New Roman" w:hAnsi="Times New Roman" w:cs="Times New Roman"/>
          <w:sz w:val="28"/>
          <w:szCs w:val="28"/>
        </w:rPr>
        <w:t>конкурентного</w:t>
      </w:r>
      <w:r>
        <w:rPr>
          <w:rFonts w:ascii="Times New Roman" w:hAnsi="Times New Roman" w:cs="Times New Roman"/>
          <w:sz w:val="28"/>
          <w:szCs w:val="28"/>
        </w:rPr>
        <w:t xml:space="preserve"> </w:t>
      </w:r>
      <w:r w:rsidRPr="003D5703">
        <w:rPr>
          <w:rFonts w:ascii="Times New Roman" w:hAnsi="Times New Roman" w:cs="Times New Roman"/>
          <w:sz w:val="28"/>
          <w:szCs w:val="28"/>
        </w:rPr>
        <w:t>(свободного) сектора о</w:t>
      </w:r>
      <w:r w:rsidRPr="003D5703">
        <w:rPr>
          <w:rFonts w:ascii="Times New Roman" w:hAnsi="Times New Roman" w:cs="Times New Roman"/>
          <w:sz w:val="28"/>
          <w:szCs w:val="28"/>
        </w:rPr>
        <w:t>п</w:t>
      </w:r>
      <w:r w:rsidRPr="003D5703">
        <w:rPr>
          <w:rFonts w:ascii="Times New Roman" w:hAnsi="Times New Roman" w:cs="Times New Roman"/>
          <w:sz w:val="28"/>
          <w:szCs w:val="28"/>
        </w:rPr>
        <w:t>тового рынка по формуле:</w:t>
      </w:r>
    </w:p>
    <w:p w:rsidR="00A86AAE" w:rsidRPr="003D5703" w:rsidRDefault="00A86AAE" w:rsidP="00E87449">
      <w:pPr>
        <w:widowControl w:val="0"/>
        <w:spacing w:after="0" w:line="360" w:lineRule="atLeast"/>
        <w:jc w:val="center"/>
        <w:rPr>
          <w:sz w:val="28"/>
          <w:szCs w:val="28"/>
        </w:rPr>
      </w:pPr>
      <w:r w:rsidRPr="00AD1B51">
        <w:rPr>
          <w:position w:val="-18"/>
          <w:sz w:val="28"/>
          <w:szCs w:val="28"/>
        </w:rPr>
        <w:object w:dxaOrig="3980" w:dyaOrig="440">
          <v:shape id="_x0000_i1032" type="#_x0000_t75" style="width:198.8pt;height:22.55pt" o:ole="">
            <v:imagedata r:id="rId22" o:title=""/>
          </v:shape>
          <o:OLEObject Type="Embed" ProgID="Equation.3" ShapeID="_x0000_i1032" DrawAspect="Content" ObjectID="_1314370625" r:id="rId23"/>
        </w:object>
      </w:r>
      <w:r>
        <w:rPr>
          <w:sz w:val="28"/>
          <w:szCs w:val="28"/>
        </w:rPr>
        <w:t xml:space="preserve">, </w:t>
      </w:r>
    </w:p>
    <w:p w:rsidR="00A86AAE" w:rsidRPr="003D5703" w:rsidRDefault="00A86AAE" w:rsidP="00E87449">
      <w:pPr>
        <w:widowControl w:val="0"/>
        <w:spacing w:after="0" w:line="360" w:lineRule="atLeast"/>
        <w:jc w:val="both"/>
        <w:rPr>
          <w:sz w:val="28"/>
          <w:szCs w:val="28"/>
        </w:rPr>
      </w:pPr>
      <w:r w:rsidRPr="003D5703">
        <w:rPr>
          <w:sz w:val="28"/>
          <w:szCs w:val="28"/>
        </w:rPr>
        <w:t>где</w:t>
      </w:r>
      <w:r>
        <w:rPr>
          <w:sz w:val="28"/>
          <w:szCs w:val="28"/>
        </w:rPr>
        <w:t xml:space="preserve"> </w:t>
      </w:r>
      <w:r w:rsidRPr="00AD1B51">
        <w:rPr>
          <w:position w:val="-18"/>
          <w:sz w:val="28"/>
          <w:szCs w:val="28"/>
        </w:rPr>
        <w:object w:dxaOrig="639" w:dyaOrig="440">
          <v:shape id="_x0000_i1033" type="#_x0000_t75" style="width:32.25pt;height:22.55pt" o:ole="">
            <v:imagedata r:id="rId24" o:title=""/>
          </v:shape>
          <o:OLEObject Type="Embed" ProgID="Equation.3" ShapeID="_x0000_i1033" DrawAspect="Content" ObjectID="_1314370626" r:id="rId25"/>
        </w:object>
      </w:r>
      <w:r w:rsidRPr="003D5703">
        <w:rPr>
          <w:sz w:val="28"/>
          <w:szCs w:val="28"/>
        </w:rPr>
        <w:t xml:space="preserve">  и </w:t>
      </w:r>
      <w:r w:rsidRPr="003D5703">
        <w:rPr>
          <w:position w:val="-12"/>
          <w:sz w:val="28"/>
          <w:szCs w:val="28"/>
        </w:rPr>
        <w:object w:dxaOrig="680" w:dyaOrig="380">
          <v:shape id="_x0000_i1034" type="#_x0000_t75" style="width:34.4pt;height:19.35pt" o:ole="">
            <v:imagedata r:id="rId26" o:title=""/>
          </v:shape>
          <o:OLEObject Type="Embed" ProgID="Equation.3" ShapeID="_x0000_i1034" DrawAspect="Content" ObjectID="_1314370627" r:id="rId27"/>
        </w:object>
      </w:r>
      <w:r>
        <w:rPr>
          <w:position w:val="-12"/>
          <w:sz w:val="28"/>
          <w:szCs w:val="28"/>
        </w:rPr>
        <w:t xml:space="preserve"> </w:t>
      </w:r>
      <w:r>
        <w:rPr>
          <w:sz w:val="28"/>
          <w:szCs w:val="28"/>
        </w:rPr>
        <w:t>–</w:t>
      </w:r>
      <w:r w:rsidRPr="003D5703">
        <w:rPr>
          <w:sz w:val="28"/>
          <w:szCs w:val="28"/>
        </w:rPr>
        <w:t xml:space="preserve"> соответственно цены на регулируемом и конкурен</w:t>
      </w:r>
      <w:r w:rsidRPr="003D5703">
        <w:rPr>
          <w:sz w:val="28"/>
          <w:szCs w:val="28"/>
        </w:rPr>
        <w:t>т</w:t>
      </w:r>
      <w:r w:rsidRPr="003D5703">
        <w:rPr>
          <w:sz w:val="28"/>
          <w:szCs w:val="28"/>
        </w:rPr>
        <w:t xml:space="preserve">ном секторах оптового рынка; </w:t>
      </w:r>
      <w:r w:rsidRPr="00AD1B51">
        <w:rPr>
          <w:position w:val="-18"/>
          <w:sz w:val="28"/>
          <w:szCs w:val="28"/>
        </w:rPr>
        <w:object w:dxaOrig="639" w:dyaOrig="440">
          <v:shape id="_x0000_i1035" type="#_x0000_t75" style="width:32.25pt;height:22.55pt" o:ole="">
            <v:imagedata r:id="rId28" o:title=""/>
          </v:shape>
          <o:OLEObject Type="Embed" ProgID="Equation.3" ShapeID="_x0000_i1035" DrawAspect="Content" ObjectID="_1314370628" r:id="rId29"/>
        </w:object>
      </w:r>
      <w:r w:rsidRPr="003D5703">
        <w:rPr>
          <w:sz w:val="28"/>
          <w:szCs w:val="28"/>
        </w:rPr>
        <w:t xml:space="preserve"> и </w:t>
      </w:r>
      <w:r w:rsidRPr="003D5703">
        <w:rPr>
          <w:position w:val="-12"/>
          <w:sz w:val="28"/>
          <w:szCs w:val="28"/>
        </w:rPr>
        <w:object w:dxaOrig="660" w:dyaOrig="380">
          <v:shape id="_x0000_i1036" type="#_x0000_t75" style="width:33.3pt;height:19.35pt" o:ole="">
            <v:imagedata r:id="rId30" o:title=""/>
          </v:shape>
          <o:OLEObject Type="Embed" ProgID="Equation.3" ShapeID="_x0000_i1036" DrawAspect="Content" ObjectID="_1314370629" r:id="rId31"/>
        </w:object>
      </w:r>
      <w:r w:rsidRPr="003D5703">
        <w:rPr>
          <w:sz w:val="28"/>
          <w:szCs w:val="28"/>
        </w:rPr>
        <w:t xml:space="preserve"> </w:t>
      </w:r>
      <w:r>
        <w:rPr>
          <w:sz w:val="28"/>
          <w:szCs w:val="28"/>
        </w:rPr>
        <w:t>–</w:t>
      </w:r>
      <w:r w:rsidRPr="003D5703">
        <w:rPr>
          <w:sz w:val="28"/>
          <w:szCs w:val="28"/>
        </w:rPr>
        <w:t xml:space="preserve"> соответственно</w:t>
      </w:r>
      <w:r>
        <w:rPr>
          <w:sz w:val="28"/>
          <w:szCs w:val="28"/>
        </w:rPr>
        <w:t xml:space="preserve"> </w:t>
      </w:r>
      <w:r w:rsidRPr="003D5703">
        <w:rPr>
          <w:sz w:val="28"/>
          <w:szCs w:val="28"/>
        </w:rPr>
        <w:t>доли поку</w:t>
      </w:r>
      <w:r w:rsidRPr="003D5703">
        <w:rPr>
          <w:sz w:val="28"/>
          <w:szCs w:val="28"/>
        </w:rPr>
        <w:t>п</w:t>
      </w:r>
      <w:r w:rsidRPr="003D5703">
        <w:rPr>
          <w:sz w:val="28"/>
          <w:szCs w:val="28"/>
        </w:rPr>
        <w:t>ки электроэнергии с регулируемого и конкурентного секторов оптового рынка.</w:t>
      </w:r>
    </w:p>
    <w:p w:rsidR="00A86AAE" w:rsidRPr="003D5703" w:rsidRDefault="00A86AAE" w:rsidP="00E87449">
      <w:pPr>
        <w:widowControl w:val="0"/>
        <w:spacing w:after="0" w:line="360" w:lineRule="atLeast"/>
        <w:ind w:firstLine="709"/>
        <w:jc w:val="both"/>
        <w:rPr>
          <w:sz w:val="28"/>
          <w:szCs w:val="28"/>
        </w:rPr>
      </w:pPr>
      <w:r w:rsidRPr="003D5703">
        <w:rPr>
          <w:sz w:val="28"/>
          <w:szCs w:val="28"/>
        </w:rPr>
        <w:t>Стоимость услуг, являющихся неотъемлемой частью процесса п</w:t>
      </w:r>
      <w:r w:rsidRPr="003D5703">
        <w:rPr>
          <w:sz w:val="28"/>
          <w:szCs w:val="28"/>
        </w:rPr>
        <w:t>о</w:t>
      </w:r>
      <w:r w:rsidRPr="003D5703">
        <w:rPr>
          <w:sz w:val="28"/>
          <w:szCs w:val="28"/>
        </w:rPr>
        <w:t>ставки энергии, включает в себя:</w:t>
      </w:r>
    </w:p>
    <w:p w:rsidR="00A86AAE" w:rsidRPr="003D5703" w:rsidRDefault="00A86AAE" w:rsidP="00E87449">
      <w:pPr>
        <w:widowControl w:val="0"/>
        <w:spacing w:after="0" w:line="360" w:lineRule="atLeast"/>
        <w:ind w:firstLine="709"/>
        <w:jc w:val="both"/>
        <w:rPr>
          <w:sz w:val="28"/>
          <w:szCs w:val="28"/>
        </w:rPr>
      </w:pPr>
      <w:r>
        <w:rPr>
          <w:sz w:val="28"/>
          <w:szCs w:val="28"/>
        </w:rPr>
        <w:t>–</w:t>
      </w:r>
      <w:r w:rsidRPr="003D5703">
        <w:rPr>
          <w:sz w:val="28"/>
          <w:szCs w:val="28"/>
        </w:rPr>
        <w:t xml:space="preserve"> плату за услуги по передаче энергии по региональным электрич</w:t>
      </w:r>
      <w:r w:rsidRPr="003D5703">
        <w:rPr>
          <w:sz w:val="28"/>
          <w:szCs w:val="28"/>
        </w:rPr>
        <w:t>е</w:t>
      </w:r>
      <w:r w:rsidRPr="003D5703">
        <w:rPr>
          <w:sz w:val="28"/>
          <w:szCs w:val="28"/>
        </w:rPr>
        <w:t>ским сетям, дифференцированную по уровням напряжения: высокое (ВН), среднее (СН) и низкое (НН);</w:t>
      </w:r>
    </w:p>
    <w:p w:rsidR="00A86AAE" w:rsidRDefault="00A86AAE" w:rsidP="00E87449">
      <w:pPr>
        <w:widowControl w:val="0"/>
        <w:spacing w:after="0" w:line="360" w:lineRule="atLeast"/>
        <w:ind w:firstLine="709"/>
        <w:jc w:val="both"/>
        <w:rPr>
          <w:sz w:val="28"/>
          <w:szCs w:val="28"/>
        </w:rPr>
      </w:pPr>
      <w:r>
        <w:rPr>
          <w:sz w:val="28"/>
          <w:szCs w:val="28"/>
        </w:rPr>
        <w:t>–</w:t>
      </w:r>
      <w:r w:rsidRPr="003D5703">
        <w:rPr>
          <w:sz w:val="28"/>
          <w:szCs w:val="28"/>
        </w:rPr>
        <w:t xml:space="preserve"> плату за иные услуги, являющиеся неотъемлемой частью процесса передачи и распределения энергии.</w:t>
      </w:r>
    </w:p>
    <w:p w:rsidR="00A86AAE" w:rsidRPr="00AD1B51" w:rsidRDefault="00A86AAE" w:rsidP="00A86AAE">
      <w:pPr>
        <w:pStyle w:val="30"/>
      </w:pPr>
      <w:bookmarkStart w:id="12" w:name="_Toc229332841"/>
      <w:r>
        <w:lastRenderedPageBreak/>
        <w:t xml:space="preserve">2.5. </w:t>
      </w:r>
      <w:r w:rsidRPr="00AD1B51">
        <w:t>Тарифные группы пот</w:t>
      </w:r>
      <w:r>
        <w:t xml:space="preserve">ребителей электрической энергии </w:t>
      </w:r>
      <w:r w:rsidRPr="00AD1B51">
        <w:t>(мощности)</w:t>
      </w:r>
      <w:bookmarkEnd w:id="12"/>
    </w:p>
    <w:p w:rsidR="00A86AAE" w:rsidRDefault="00A86AAE" w:rsidP="00E87449">
      <w:pPr>
        <w:widowControl w:val="0"/>
        <w:shd w:val="clear" w:color="auto" w:fill="FFFFFF"/>
        <w:spacing w:after="0" w:line="360" w:lineRule="atLeast"/>
        <w:ind w:left="43" w:right="10" w:firstLine="709"/>
        <w:jc w:val="both"/>
        <w:rPr>
          <w:sz w:val="28"/>
          <w:szCs w:val="28"/>
        </w:rPr>
      </w:pPr>
      <w:r>
        <w:rPr>
          <w:sz w:val="28"/>
          <w:szCs w:val="28"/>
        </w:rPr>
        <w:t xml:space="preserve">Нормативно–методической основой ценообразования на розничном рынке являются  </w:t>
      </w:r>
      <w:r w:rsidRPr="0071242C">
        <w:rPr>
          <w:sz w:val="28"/>
          <w:szCs w:val="28"/>
        </w:rPr>
        <w:t>«Методиче</w:t>
      </w:r>
      <w:r>
        <w:rPr>
          <w:sz w:val="28"/>
          <w:szCs w:val="28"/>
        </w:rPr>
        <w:t>скими</w:t>
      </w:r>
      <w:r w:rsidRPr="0071242C">
        <w:rPr>
          <w:sz w:val="28"/>
          <w:szCs w:val="28"/>
        </w:rPr>
        <w:t xml:space="preserve"> указания</w:t>
      </w:r>
      <w:r>
        <w:rPr>
          <w:sz w:val="28"/>
          <w:szCs w:val="28"/>
        </w:rPr>
        <w:t>ми</w:t>
      </w:r>
      <w:r w:rsidRPr="0071242C">
        <w:rPr>
          <w:sz w:val="28"/>
          <w:szCs w:val="28"/>
        </w:rPr>
        <w:t xml:space="preserve"> по расчету регулируемых тарифов и цен на электрическую (тепловую) энергию</w:t>
      </w:r>
      <w:r>
        <w:rPr>
          <w:sz w:val="28"/>
          <w:szCs w:val="28"/>
        </w:rPr>
        <w:t xml:space="preserve"> н</w:t>
      </w:r>
      <w:r w:rsidRPr="0071242C">
        <w:rPr>
          <w:sz w:val="28"/>
          <w:szCs w:val="28"/>
        </w:rPr>
        <w:t>а розничном (п</w:t>
      </w:r>
      <w:r w:rsidRPr="0071242C">
        <w:rPr>
          <w:sz w:val="28"/>
          <w:szCs w:val="28"/>
        </w:rPr>
        <w:t>о</w:t>
      </w:r>
      <w:r w:rsidRPr="0071242C">
        <w:rPr>
          <w:sz w:val="28"/>
          <w:szCs w:val="28"/>
        </w:rPr>
        <w:t>требительском) рынке»,</w:t>
      </w:r>
      <w:r>
        <w:rPr>
          <w:sz w:val="28"/>
          <w:szCs w:val="28"/>
        </w:rPr>
        <w:t xml:space="preserve"> утверждаемые </w:t>
      </w:r>
      <w:r w:rsidRPr="0071242C">
        <w:rPr>
          <w:sz w:val="28"/>
          <w:szCs w:val="28"/>
        </w:rPr>
        <w:t xml:space="preserve"> </w:t>
      </w:r>
      <w:r>
        <w:rPr>
          <w:sz w:val="28"/>
          <w:szCs w:val="28"/>
        </w:rPr>
        <w:t xml:space="preserve">Федеральной службой по тарифам (действующие в настоящее время приняты постановлением ФЭК России от 31.07.2002 г. № 49–Э/8 и вступили в действие с 05.10.2002 г.). </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В разделе </w:t>
      </w:r>
      <w:r w:rsidRPr="0071242C">
        <w:rPr>
          <w:sz w:val="28"/>
          <w:szCs w:val="28"/>
          <w:lang w:val="en-US"/>
        </w:rPr>
        <w:t>VI</w:t>
      </w:r>
      <w:r w:rsidRPr="0071242C">
        <w:rPr>
          <w:sz w:val="28"/>
          <w:szCs w:val="28"/>
        </w:rPr>
        <w:t xml:space="preserve"> Методических указаний потребители электрической энергии (мощ</w:t>
      </w:r>
      <w:r>
        <w:rPr>
          <w:sz w:val="28"/>
          <w:szCs w:val="28"/>
        </w:rPr>
        <w:t>ности) делятся на четыре группы:</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006F54">
        <w:rPr>
          <w:sz w:val="28"/>
          <w:szCs w:val="28"/>
        </w:rPr>
        <w:t>1.</w:t>
      </w:r>
      <w:r>
        <w:rPr>
          <w:i/>
          <w:sz w:val="28"/>
          <w:szCs w:val="28"/>
        </w:rPr>
        <w:t xml:space="preserve"> </w:t>
      </w:r>
      <w:r w:rsidRPr="0071242C">
        <w:rPr>
          <w:i/>
          <w:sz w:val="28"/>
          <w:szCs w:val="28"/>
        </w:rPr>
        <w:t>К первой группе</w:t>
      </w:r>
      <w:r w:rsidRPr="0071242C">
        <w:rPr>
          <w:sz w:val="28"/>
          <w:szCs w:val="28"/>
        </w:rPr>
        <w:t xml:space="preserve"> отнесены </w:t>
      </w:r>
      <w:r w:rsidRPr="008C4E09">
        <w:rPr>
          <w:b/>
          <w:i/>
          <w:sz w:val="28"/>
          <w:szCs w:val="28"/>
        </w:rPr>
        <w:t>базовые потребители</w:t>
      </w:r>
      <w:r w:rsidRPr="0071242C">
        <w:rPr>
          <w:sz w:val="28"/>
          <w:szCs w:val="28"/>
        </w:rPr>
        <w:t xml:space="preserve">, у которых среднее за период регулирования значение заявленной мощности, </w:t>
      </w:r>
      <w:r w:rsidRPr="0071242C">
        <w:rPr>
          <w:iCs/>
          <w:sz w:val="28"/>
          <w:szCs w:val="28"/>
        </w:rPr>
        <w:t>МВт,</w:t>
      </w:r>
      <w:r w:rsidRPr="0071242C">
        <w:rPr>
          <w:i/>
          <w:iCs/>
          <w:sz w:val="28"/>
          <w:szCs w:val="28"/>
        </w:rPr>
        <w:t xml:space="preserve"> </w:t>
      </w:r>
      <w:r w:rsidRPr="0071242C">
        <w:rPr>
          <w:sz w:val="28"/>
          <w:szCs w:val="28"/>
        </w:rPr>
        <w:t>равно</w:t>
      </w:r>
      <w:r>
        <w:rPr>
          <w:sz w:val="28"/>
          <w:szCs w:val="28"/>
        </w:rPr>
        <w:t>:</w:t>
      </w:r>
    </w:p>
    <w:p w:rsidR="00A86AAE" w:rsidRPr="00812E3E" w:rsidRDefault="00A86AAE" w:rsidP="00E87449">
      <w:pPr>
        <w:widowControl w:val="0"/>
        <w:shd w:val="clear" w:color="auto" w:fill="FFFFFF"/>
        <w:spacing w:after="0" w:line="360" w:lineRule="atLeast"/>
        <w:ind w:right="11"/>
        <w:jc w:val="right"/>
        <w:rPr>
          <w:sz w:val="28"/>
          <w:szCs w:val="28"/>
        </w:rPr>
      </w:pPr>
      <w:r w:rsidRPr="00AD1B51">
        <w:rPr>
          <w:position w:val="-38"/>
          <w:sz w:val="28"/>
          <w:szCs w:val="28"/>
          <w:lang w:val="en-US"/>
        </w:rPr>
        <w:object w:dxaOrig="3519" w:dyaOrig="900">
          <v:shape id="_x0000_i1037" type="#_x0000_t75" style="width:177.3pt;height:45.15pt" o:ole="">
            <v:imagedata r:id="rId32" o:title=""/>
          </v:shape>
          <o:OLEObject Type="Embed" ProgID="Equation.3" ShapeID="_x0000_i1037" DrawAspect="Content" ObjectID="_1314370630" r:id="rId33"/>
        </w:object>
      </w:r>
      <w:r w:rsidRPr="00812E3E">
        <w:rPr>
          <w:sz w:val="28"/>
          <w:szCs w:val="28"/>
        </w:rPr>
        <w:t xml:space="preserve">,        </w:t>
      </w:r>
      <w:r>
        <w:rPr>
          <w:sz w:val="28"/>
          <w:szCs w:val="28"/>
        </w:rPr>
        <w:t xml:space="preserve">             </w:t>
      </w:r>
      <w:r w:rsidRPr="00812E3E">
        <w:rPr>
          <w:sz w:val="28"/>
          <w:szCs w:val="28"/>
        </w:rPr>
        <w:t xml:space="preserve">    (</w:t>
      </w:r>
      <w:r>
        <w:rPr>
          <w:sz w:val="28"/>
          <w:szCs w:val="28"/>
        </w:rPr>
        <w:t>4.</w:t>
      </w:r>
      <w:r w:rsidRPr="00812E3E">
        <w:rPr>
          <w:sz w:val="28"/>
          <w:szCs w:val="28"/>
        </w:rPr>
        <w:t>1)</w:t>
      </w:r>
    </w:p>
    <w:p w:rsidR="00A86AAE" w:rsidRPr="0071242C" w:rsidRDefault="00A86AAE" w:rsidP="00E87449">
      <w:pPr>
        <w:widowControl w:val="0"/>
        <w:shd w:val="clear" w:color="auto" w:fill="FFFFFF"/>
        <w:spacing w:after="0" w:line="360" w:lineRule="atLeast"/>
        <w:ind w:right="10"/>
        <w:jc w:val="both"/>
        <w:rPr>
          <w:sz w:val="28"/>
          <w:szCs w:val="28"/>
        </w:rPr>
      </w:pPr>
      <w:r w:rsidRPr="0071242C">
        <w:rPr>
          <w:sz w:val="28"/>
          <w:szCs w:val="28"/>
        </w:rPr>
        <w:t xml:space="preserve">где  </w:t>
      </w:r>
      <w:r w:rsidRPr="0071242C">
        <w:rPr>
          <w:i/>
          <w:iCs/>
          <w:sz w:val="28"/>
          <w:szCs w:val="28"/>
        </w:rPr>
        <w:t>М</w:t>
      </w:r>
      <w:r>
        <w:rPr>
          <w:i/>
          <w:iCs/>
          <w:sz w:val="28"/>
          <w:szCs w:val="28"/>
        </w:rPr>
        <w:t xml:space="preserve"> </w:t>
      </w:r>
      <w:r>
        <w:rPr>
          <w:sz w:val="28"/>
          <w:szCs w:val="28"/>
        </w:rPr>
        <w:t>–</w:t>
      </w:r>
      <w:r w:rsidRPr="0071242C">
        <w:rPr>
          <w:i/>
          <w:iCs/>
          <w:sz w:val="28"/>
          <w:szCs w:val="28"/>
        </w:rPr>
        <w:t xml:space="preserve"> </w:t>
      </w:r>
      <w:r w:rsidRPr="0071242C">
        <w:rPr>
          <w:sz w:val="28"/>
          <w:szCs w:val="28"/>
        </w:rPr>
        <w:t>количество месяцев в периоде регулирования;</w:t>
      </w:r>
      <w:r>
        <w:rPr>
          <w:sz w:val="28"/>
          <w:szCs w:val="28"/>
        </w:rPr>
        <w:t xml:space="preserve"> </w:t>
      </w:r>
      <w:r w:rsidRPr="0071242C">
        <w:rPr>
          <w:i/>
          <w:sz w:val="28"/>
          <w:szCs w:val="28"/>
        </w:rPr>
        <w:t>N</w:t>
      </w:r>
      <w:r w:rsidRPr="00AD1B51">
        <w:rPr>
          <w:sz w:val="36"/>
          <w:szCs w:val="36"/>
          <w:vertAlign w:val="subscript"/>
        </w:rPr>
        <w:t xml:space="preserve">заявл </w:t>
      </w:r>
      <w:r w:rsidRPr="00AD1B51">
        <w:rPr>
          <w:i/>
          <w:sz w:val="36"/>
          <w:szCs w:val="36"/>
          <w:vertAlign w:val="subscript"/>
          <w:lang w:val="en-US"/>
        </w:rPr>
        <w:t>i</w:t>
      </w:r>
      <w:r w:rsidRPr="00AD1B51">
        <w:rPr>
          <w:sz w:val="36"/>
          <w:szCs w:val="36"/>
        </w:rPr>
        <w:t xml:space="preserve"> </w:t>
      </w:r>
      <w:r>
        <w:rPr>
          <w:sz w:val="28"/>
          <w:szCs w:val="28"/>
        </w:rPr>
        <w:t>–</w:t>
      </w:r>
      <w:r w:rsidRPr="0071242C">
        <w:rPr>
          <w:sz w:val="28"/>
          <w:szCs w:val="28"/>
        </w:rPr>
        <w:t xml:space="preserve"> заявле</w:t>
      </w:r>
      <w:r w:rsidRPr="0071242C">
        <w:rPr>
          <w:sz w:val="28"/>
          <w:szCs w:val="28"/>
        </w:rPr>
        <w:t>н</w:t>
      </w:r>
      <w:r w:rsidRPr="0071242C">
        <w:rPr>
          <w:sz w:val="28"/>
          <w:szCs w:val="28"/>
        </w:rPr>
        <w:t>ная</w:t>
      </w:r>
      <w:r>
        <w:rPr>
          <w:sz w:val="28"/>
          <w:szCs w:val="28"/>
        </w:rPr>
        <w:t xml:space="preserve"> мощность в </w:t>
      </w:r>
      <w:r w:rsidRPr="00DA6791">
        <w:rPr>
          <w:i/>
          <w:sz w:val="28"/>
          <w:szCs w:val="28"/>
          <w:lang w:val="en-US"/>
        </w:rPr>
        <w:t>i</w:t>
      </w:r>
      <w:r>
        <w:rPr>
          <w:sz w:val="28"/>
          <w:szCs w:val="28"/>
        </w:rPr>
        <w:t>–м месяце</w:t>
      </w:r>
      <w:r w:rsidRPr="00DA6791">
        <w:rPr>
          <w:sz w:val="28"/>
          <w:szCs w:val="28"/>
        </w:rPr>
        <w:t xml:space="preserve"> </w:t>
      </w:r>
      <w:r w:rsidRPr="0071242C">
        <w:rPr>
          <w:sz w:val="28"/>
          <w:szCs w:val="28"/>
        </w:rPr>
        <w:t xml:space="preserve">и числом часов использования заявленной мощности в году </w:t>
      </w:r>
      <w:r w:rsidRPr="0071242C">
        <w:rPr>
          <w:i/>
          <w:iCs/>
          <w:sz w:val="28"/>
          <w:szCs w:val="28"/>
        </w:rPr>
        <w:t>Т</w:t>
      </w:r>
      <w:r w:rsidRPr="00AD1B51">
        <w:rPr>
          <w:iCs/>
          <w:sz w:val="36"/>
          <w:szCs w:val="36"/>
          <w:vertAlign w:val="subscript"/>
        </w:rPr>
        <w:t>м</w:t>
      </w:r>
      <w:r w:rsidRPr="0071242C">
        <w:rPr>
          <w:i/>
          <w:iCs/>
          <w:sz w:val="28"/>
          <w:szCs w:val="28"/>
        </w:rPr>
        <w:t xml:space="preserve"> </w:t>
      </w:r>
      <w:r w:rsidRPr="0071242C">
        <w:rPr>
          <w:iCs/>
          <w:sz w:val="28"/>
          <w:szCs w:val="28"/>
        </w:rPr>
        <w:t>≥</w:t>
      </w:r>
      <w:r w:rsidRPr="0071242C">
        <w:rPr>
          <w:i/>
          <w:iCs/>
          <w:sz w:val="28"/>
          <w:szCs w:val="28"/>
        </w:rPr>
        <w:t xml:space="preserve"> </w:t>
      </w:r>
      <w:r w:rsidRPr="0071242C">
        <w:rPr>
          <w:sz w:val="28"/>
          <w:szCs w:val="28"/>
        </w:rPr>
        <w:t>7000.</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Pr>
          <w:sz w:val="28"/>
          <w:szCs w:val="28"/>
        </w:rPr>
        <w:t xml:space="preserve">2. </w:t>
      </w:r>
      <w:r w:rsidRPr="0071242C">
        <w:rPr>
          <w:i/>
          <w:sz w:val="28"/>
          <w:szCs w:val="28"/>
        </w:rPr>
        <w:t>Ко второй группе</w:t>
      </w:r>
      <w:r w:rsidRPr="0071242C">
        <w:rPr>
          <w:sz w:val="28"/>
          <w:szCs w:val="28"/>
        </w:rPr>
        <w:t xml:space="preserve"> потребителей относятся </w:t>
      </w:r>
      <w:r w:rsidRPr="008C4E09">
        <w:rPr>
          <w:b/>
          <w:i/>
          <w:sz w:val="28"/>
          <w:szCs w:val="28"/>
        </w:rPr>
        <w:t>бюджетные потр</w:t>
      </w:r>
      <w:r w:rsidRPr="008C4E09">
        <w:rPr>
          <w:b/>
          <w:i/>
          <w:sz w:val="28"/>
          <w:szCs w:val="28"/>
        </w:rPr>
        <w:t>е</w:t>
      </w:r>
      <w:r w:rsidRPr="008C4E09">
        <w:rPr>
          <w:b/>
          <w:i/>
          <w:sz w:val="28"/>
          <w:szCs w:val="28"/>
        </w:rPr>
        <w:t>бители</w:t>
      </w:r>
      <w:r w:rsidRPr="00006F54">
        <w:rPr>
          <w:sz w:val="28"/>
          <w:szCs w:val="28"/>
        </w:rPr>
        <w:t xml:space="preserve"> </w:t>
      </w:r>
      <w:r>
        <w:rPr>
          <w:sz w:val="28"/>
          <w:szCs w:val="28"/>
        </w:rPr>
        <w:t>–</w:t>
      </w:r>
      <w:r w:rsidRPr="00006F54">
        <w:rPr>
          <w:sz w:val="28"/>
          <w:szCs w:val="28"/>
        </w:rPr>
        <w:t xml:space="preserve"> организации</w:t>
      </w:r>
      <w:r>
        <w:rPr>
          <w:sz w:val="28"/>
          <w:szCs w:val="28"/>
        </w:rPr>
        <w:t xml:space="preserve">, </w:t>
      </w:r>
      <w:r w:rsidRPr="00006F54">
        <w:rPr>
          <w:sz w:val="28"/>
          <w:szCs w:val="28"/>
        </w:rPr>
        <w:t xml:space="preserve">финансируемые за счет средств соответствующих бюджетов </w:t>
      </w:r>
      <w:r>
        <w:rPr>
          <w:sz w:val="28"/>
          <w:szCs w:val="28"/>
        </w:rPr>
        <w:t>(</w:t>
      </w:r>
      <w:r w:rsidRPr="00006F54">
        <w:rPr>
          <w:sz w:val="28"/>
          <w:szCs w:val="28"/>
        </w:rPr>
        <w:t>в</w:t>
      </w:r>
      <w:r w:rsidRPr="0071242C">
        <w:rPr>
          <w:sz w:val="28"/>
          <w:szCs w:val="28"/>
        </w:rPr>
        <w:t>се бюджетные предприятия, организации и учреждения</w:t>
      </w:r>
      <w:r>
        <w:rPr>
          <w:sz w:val="28"/>
          <w:szCs w:val="28"/>
        </w:rPr>
        <w:t>)</w:t>
      </w:r>
      <w:r w:rsidRPr="0071242C">
        <w:rPr>
          <w:sz w:val="28"/>
          <w:szCs w:val="28"/>
        </w:rPr>
        <w:t xml:space="preserve">. У них среднее за период регулирования значение заявленной (расчетной) мощности не ограничивается, но, как правило, оно меньше </w:t>
      </w:r>
      <w:r w:rsidRPr="0071242C">
        <w:rPr>
          <w:i/>
          <w:sz w:val="28"/>
          <w:szCs w:val="28"/>
          <w:lang w:val="en-US"/>
        </w:rPr>
        <w:t>N</w:t>
      </w:r>
      <w:r w:rsidRPr="00AD1B51">
        <w:rPr>
          <w:sz w:val="36"/>
          <w:szCs w:val="36"/>
          <w:vertAlign w:val="subscript"/>
        </w:rPr>
        <w:t>заявл</w:t>
      </w:r>
      <w:r w:rsidRPr="0071242C">
        <w:rPr>
          <w:sz w:val="28"/>
          <w:szCs w:val="28"/>
        </w:rPr>
        <w:t xml:space="preserve"> &lt; 250 </w:t>
      </w:r>
      <w:r w:rsidRPr="0071242C">
        <w:rPr>
          <w:iCs/>
          <w:sz w:val="28"/>
          <w:szCs w:val="28"/>
        </w:rPr>
        <w:t>МВт</w:t>
      </w:r>
      <w:r w:rsidRPr="0071242C">
        <w:rPr>
          <w:i/>
          <w:iCs/>
          <w:sz w:val="28"/>
          <w:szCs w:val="28"/>
        </w:rPr>
        <w:t>.</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Pr>
          <w:sz w:val="28"/>
          <w:szCs w:val="28"/>
        </w:rPr>
        <w:t xml:space="preserve">3. </w:t>
      </w:r>
      <w:r w:rsidRPr="0071242C">
        <w:rPr>
          <w:i/>
          <w:sz w:val="28"/>
          <w:szCs w:val="28"/>
        </w:rPr>
        <w:t>К третьей группе</w:t>
      </w:r>
      <w:r w:rsidRPr="0071242C">
        <w:rPr>
          <w:sz w:val="28"/>
          <w:szCs w:val="28"/>
        </w:rPr>
        <w:t xml:space="preserve"> потребителей относится </w:t>
      </w:r>
      <w:r w:rsidRPr="008C4E09">
        <w:rPr>
          <w:b/>
          <w:i/>
          <w:sz w:val="28"/>
          <w:szCs w:val="28"/>
        </w:rPr>
        <w:t>население</w:t>
      </w:r>
      <w:r w:rsidRPr="0071242C">
        <w:rPr>
          <w:sz w:val="28"/>
          <w:szCs w:val="28"/>
        </w:rPr>
        <w:t>. Это потр</w:t>
      </w:r>
      <w:r w:rsidRPr="0071242C">
        <w:rPr>
          <w:sz w:val="28"/>
          <w:szCs w:val="28"/>
        </w:rPr>
        <w:t>е</w:t>
      </w:r>
      <w:r w:rsidRPr="0071242C">
        <w:rPr>
          <w:sz w:val="28"/>
          <w:szCs w:val="28"/>
        </w:rPr>
        <w:t>бители населенных пунктов, садоводческих, товарищеских и дачно</w:t>
      </w:r>
      <w:r>
        <w:rPr>
          <w:sz w:val="28"/>
          <w:szCs w:val="28"/>
        </w:rPr>
        <w:t>–</w:t>
      </w:r>
      <w:r w:rsidRPr="0071242C">
        <w:rPr>
          <w:sz w:val="28"/>
          <w:szCs w:val="28"/>
        </w:rPr>
        <w:t xml:space="preserve">строительных кооперативов, рассчитывающихся по общему счетчику на вводе; жилищные организации, потребляющие электроэнергию </w:t>
      </w:r>
      <w:r>
        <w:rPr>
          <w:sz w:val="28"/>
          <w:szCs w:val="28"/>
        </w:rPr>
        <w:t>на</w:t>
      </w:r>
      <w:r w:rsidRPr="0071242C">
        <w:rPr>
          <w:sz w:val="28"/>
          <w:szCs w:val="28"/>
        </w:rPr>
        <w:t xml:space="preserve"> техн</w:t>
      </w:r>
      <w:r w:rsidRPr="0071242C">
        <w:rPr>
          <w:sz w:val="28"/>
          <w:szCs w:val="28"/>
        </w:rPr>
        <w:t>и</w:t>
      </w:r>
      <w:r w:rsidRPr="0071242C">
        <w:rPr>
          <w:sz w:val="28"/>
          <w:szCs w:val="28"/>
        </w:rPr>
        <w:t>ческие цели жилых домов, а также потребители, содержание которых осуществляется за счет прихожан религиозных организаций.</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Pr>
          <w:sz w:val="28"/>
          <w:szCs w:val="28"/>
        </w:rPr>
        <w:t xml:space="preserve">4. </w:t>
      </w:r>
      <w:r w:rsidRPr="0071242C">
        <w:rPr>
          <w:i/>
          <w:sz w:val="28"/>
          <w:szCs w:val="28"/>
        </w:rPr>
        <w:t>К четвертой группе</w:t>
      </w:r>
      <w:r w:rsidRPr="0071242C">
        <w:rPr>
          <w:sz w:val="28"/>
          <w:szCs w:val="28"/>
        </w:rPr>
        <w:t xml:space="preserve"> относятся все </w:t>
      </w:r>
      <w:r w:rsidRPr="008C4E09">
        <w:rPr>
          <w:b/>
          <w:i/>
          <w:sz w:val="28"/>
          <w:szCs w:val="28"/>
        </w:rPr>
        <w:t>прочие потребители</w:t>
      </w:r>
      <w:r w:rsidRPr="0071242C">
        <w:rPr>
          <w:sz w:val="28"/>
          <w:szCs w:val="28"/>
        </w:rPr>
        <w:t xml:space="preserve"> электр</w:t>
      </w:r>
      <w:r w:rsidRPr="0071242C">
        <w:rPr>
          <w:sz w:val="28"/>
          <w:szCs w:val="28"/>
        </w:rPr>
        <w:t>и</w:t>
      </w:r>
      <w:r w:rsidRPr="0071242C">
        <w:rPr>
          <w:sz w:val="28"/>
          <w:szCs w:val="28"/>
        </w:rPr>
        <w:t xml:space="preserve">ческой энергии, у которых </w:t>
      </w:r>
      <w:r w:rsidRPr="0071242C">
        <w:rPr>
          <w:i/>
          <w:sz w:val="28"/>
          <w:szCs w:val="28"/>
          <w:lang w:val="en-US"/>
        </w:rPr>
        <w:t>N</w:t>
      </w:r>
      <w:r w:rsidRPr="00AD1B51">
        <w:rPr>
          <w:sz w:val="36"/>
          <w:szCs w:val="36"/>
          <w:vertAlign w:val="subscript"/>
        </w:rPr>
        <w:t>заявл</w:t>
      </w:r>
      <w:r w:rsidRPr="0071242C">
        <w:rPr>
          <w:sz w:val="28"/>
          <w:szCs w:val="28"/>
        </w:rPr>
        <w:t xml:space="preserve"> &lt; 250 </w:t>
      </w:r>
      <w:r w:rsidRPr="0071242C">
        <w:rPr>
          <w:iCs/>
          <w:sz w:val="28"/>
          <w:szCs w:val="28"/>
        </w:rPr>
        <w:t>МВт</w:t>
      </w:r>
      <w:r w:rsidRPr="0071242C">
        <w:rPr>
          <w:i/>
          <w:iCs/>
          <w:sz w:val="28"/>
          <w:szCs w:val="28"/>
        </w:rPr>
        <w:t>.</w:t>
      </w:r>
    </w:p>
    <w:p w:rsidR="00A86AAE" w:rsidRDefault="00A86AAE" w:rsidP="00A86AAE">
      <w:pPr>
        <w:pStyle w:val="30"/>
      </w:pPr>
      <w:bookmarkStart w:id="13" w:name="_Toc229332842"/>
      <w:r>
        <w:t>2.6. Существующие варианты тарифов на электроэнергию</w:t>
      </w:r>
      <w:bookmarkEnd w:id="13"/>
    </w:p>
    <w:p w:rsidR="00A86AAE" w:rsidRPr="0008377F" w:rsidRDefault="00A86AAE" w:rsidP="00E87449">
      <w:pPr>
        <w:widowControl w:val="0"/>
        <w:shd w:val="clear" w:color="auto" w:fill="FFFFFF"/>
        <w:spacing w:after="0" w:line="360" w:lineRule="atLeast"/>
        <w:ind w:left="43" w:right="10" w:firstLine="709"/>
        <w:jc w:val="both"/>
        <w:rPr>
          <w:spacing w:val="-2"/>
          <w:sz w:val="28"/>
          <w:szCs w:val="28"/>
        </w:rPr>
      </w:pPr>
      <w:r w:rsidRPr="0008377F">
        <w:rPr>
          <w:spacing w:val="-2"/>
          <w:sz w:val="28"/>
          <w:szCs w:val="28"/>
        </w:rPr>
        <w:t>На розничном рынке регулируемые тарифы (цены) на электрическую энергию, поставляемую потребителям (кроме населения), устанавливаются одновременно в трех вариантах для каждой группы потребителей [93]:</w:t>
      </w:r>
    </w:p>
    <w:p w:rsidR="00A86AAE" w:rsidRPr="00DA6791" w:rsidRDefault="00A86AAE" w:rsidP="00A0185E">
      <w:pPr>
        <w:widowControl w:val="0"/>
        <w:numPr>
          <w:ilvl w:val="0"/>
          <w:numId w:val="4"/>
        </w:numPr>
        <w:shd w:val="clear" w:color="auto" w:fill="FFFFFF"/>
        <w:tabs>
          <w:tab w:val="left" w:pos="1134"/>
        </w:tabs>
        <w:autoSpaceDE w:val="0"/>
        <w:autoSpaceDN w:val="0"/>
        <w:adjustRightInd w:val="0"/>
        <w:spacing w:after="0" w:line="360" w:lineRule="atLeast"/>
        <w:ind w:left="43" w:right="10" w:firstLine="709"/>
        <w:jc w:val="both"/>
        <w:rPr>
          <w:sz w:val="28"/>
          <w:szCs w:val="28"/>
        </w:rPr>
      </w:pPr>
      <w:r w:rsidRPr="00DA6791">
        <w:rPr>
          <w:sz w:val="28"/>
          <w:szCs w:val="28"/>
        </w:rPr>
        <w:lastRenderedPageBreak/>
        <w:t xml:space="preserve"> </w:t>
      </w:r>
      <w:r w:rsidRPr="00DA6791">
        <w:rPr>
          <w:i/>
          <w:sz w:val="28"/>
          <w:szCs w:val="28"/>
        </w:rPr>
        <w:t>одноставочные тарифы</w:t>
      </w:r>
      <w:r w:rsidRPr="0071242C">
        <w:rPr>
          <w:sz w:val="28"/>
          <w:szCs w:val="28"/>
        </w:rPr>
        <w:t xml:space="preserve">, включающие в себя полную стоимость покупки 1 </w:t>
      </w:r>
      <w:r w:rsidRPr="00DA6791">
        <w:rPr>
          <w:iCs/>
          <w:sz w:val="28"/>
          <w:szCs w:val="28"/>
        </w:rPr>
        <w:t xml:space="preserve">кВт∙ч </w:t>
      </w:r>
      <w:r w:rsidRPr="00DA6791">
        <w:rPr>
          <w:sz w:val="28"/>
          <w:szCs w:val="28"/>
        </w:rPr>
        <w:t>электрической энергии;</w:t>
      </w:r>
    </w:p>
    <w:p w:rsidR="00A86AAE" w:rsidRPr="0071242C" w:rsidRDefault="00A86AAE" w:rsidP="00A0185E">
      <w:pPr>
        <w:widowControl w:val="0"/>
        <w:numPr>
          <w:ilvl w:val="0"/>
          <w:numId w:val="4"/>
        </w:numPr>
        <w:shd w:val="clear" w:color="auto" w:fill="FFFFFF"/>
        <w:tabs>
          <w:tab w:val="left" w:pos="1134"/>
        </w:tabs>
        <w:autoSpaceDE w:val="0"/>
        <w:autoSpaceDN w:val="0"/>
        <w:adjustRightInd w:val="0"/>
        <w:spacing w:after="0" w:line="360" w:lineRule="atLeast"/>
        <w:ind w:left="43" w:right="10" w:firstLine="709"/>
        <w:jc w:val="both"/>
        <w:rPr>
          <w:sz w:val="28"/>
          <w:szCs w:val="28"/>
        </w:rPr>
      </w:pPr>
      <w:r w:rsidRPr="00DA6791">
        <w:rPr>
          <w:sz w:val="28"/>
          <w:szCs w:val="28"/>
        </w:rPr>
        <w:t xml:space="preserve"> </w:t>
      </w:r>
      <w:r w:rsidRPr="00DA6791">
        <w:rPr>
          <w:i/>
          <w:sz w:val="28"/>
          <w:szCs w:val="28"/>
        </w:rPr>
        <w:t>двухставочные тарифы</w:t>
      </w:r>
      <w:r w:rsidRPr="00DA6791">
        <w:rPr>
          <w:sz w:val="28"/>
          <w:szCs w:val="28"/>
        </w:rPr>
        <w:t xml:space="preserve">, которые включают в себя ставку платы за покупку 1 </w:t>
      </w:r>
      <w:r w:rsidRPr="00DA6791">
        <w:rPr>
          <w:iCs/>
          <w:sz w:val="28"/>
          <w:szCs w:val="28"/>
        </w:rPr>
        <w:t>кВт∙ч</w:t>
      </w:r>
      <w:r w:rsidRPr="0071242C">
        <w:rPr>
          <w:i/>
          <w:iCs/>
          <w:sz w:val="28"/>
          <w:szCs w:val="28"/>
        </w:rPr>
        <w:t xml:space="preserve"> </w:t>
      </w:r>
      <w:r w:rsidRPr="0071242C">
        <w:rPr>
          <w:sz w:val="28"/>
          <w:szCs w:val="28"/>
        </w:rPr>
        <w:t xml:space="preserve">электрической энергии и ставку платы за 1 </w:t>
      </w:r>
      <w:r w:rsidRPr="00DA6791">
        <w:rPr>
          <w:iCs/>
          <w:sz w:val="28"/>
          <w:szCs w:val="28"/>
        </w:rPr>
        <w:t>кВт</w:t>
      </w:r>
      <w:r w:rsidRPr="0071242C">
        <w:rPr>
          <w:i/>
          <w:iCs/>
          <w:sz w:val="28"/>
          <w:szCs w:val="28"/>
        </w:rPr>
        <w:t xml:space="preserve"> </w:t>
      </w:r>
      <w:r w:rsidRPr="0071242C">
        <w:rPr>
          <w:sz w:val="28"/>
          <w:szCs w:val="28"/>
        </w:rPr>
        <w:t>зая</w:t>
      </w:r>
      <w:r w:rsidRPr="0071242C">
        <w:rPr>
          <w:sz w:val="28"/>
          <w:szCs w:val="28"/>
        </w:rPr>
        <w:t>в</w:t>
      </w:r>
      <w:r w:rsidRPr="0071242C">
        <w:rPr>
          <w:sz w:val="28"/>
          <w:szCs w:val="28"/>
        </w:rPr>
        <w:t>ленной электрической мощности;</w:t>
      </w:r>
    </w:p>
    <w:p w:rsidR="00A86AAE" w:rsidRPr="0071242C" w:rsidRDefault="00A86AAE" w:rsidP="00A0185E">
      <w:pPr>
        <w:widowControl w:val="0"/>
        <w:numPr>
          <w:ilvl w:val="0"/>
          <w:numId w:val="4"/>
        </w:numPr>
        <w:shd w:val="clear" w:color="auto" w:fill="FFFFFF"/>
        <w:tabs>
          <w:tab w:val="left" w:pos="1134"/>
        </w:tabs>
        <w:autoSpaceDE w:val="0"/>
        <w:autoSpaceDN w:val="0"/>
        <w:adjustRightInd w:val="0"/>
        <w:spacing w:after="0" w:line="360" w:lineRule="atLeast"/>
        <w:ind w:left="43" w:right="10" w:firstLine="709"/>
        <w:jc w:val="both"/>
        <w:rPr>
          <w:sz w:val="28"/>
          <w:szCs w:val="28"/>
        </w:rPr>
      </w:pPr>
      <w:r w:rsidRPr="00DA6791">
        <w:rPr>
          <w:sz w:val="28"/>
          <w:szCs w:val="28"/>
        </w:rPr>
        <w:t xml:space="preserve"> </w:t>
      </w:r>
      <w:r w:rsidRPr="0071242C">
        <w:rPr>
          <w:sz w:val="28"/>
          <w:szCs w:val="28"/>
        </w:rPr>
        <w:t xml:space="preserve">тарифы (одноставочные и двухставочные), </w:t>
      </w:r>
      <w:r w:rsidRPr="00DA6791">
        <w:rPr>
          <w:i/>
          <w:sz w:val="28"/>
          <w:szCs w:val="28"/>
        </w:rPr>
        <w:t>дифференцированные</w:t>
      </w:r>
      <w:r w:rsidRPr="0071242C">
        <w:rPr>
          <w:sz w:val="28"/>
          <w:szCs w:val="28"/>
        </w:rPr>
        <w:t xml:space="preserve"> по зонам (часам) суток.</w:t>
      </w:r>
    </w:p>
    <w:p w:rsidR="00A86AAE" w:rsidRPr="00006F54"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На оптовом рынке для поставщиков и покупателей устанавливаются </w:t>
      </w:r>
      <w:r w:rsidRPr="00006F54">
        <w:rPr>
          <w:sz w:val="28"/>
          <w:szCs w:val="28"/>
        </w:rPr>
        <w:t xml:space="preserve">двухставочные тарифы и (или) их предельные уровни, включающие в себя ставку за 1 </w:t>
      </w:r>
      <w:r w:rsidRPr="00006F54">
        <w:rPr>
          <w:iCs/>
          <w:sz w:val="28"/>
          <w:szCs w:val="28"/>
        </w:rPr>
        <w:t xml:space="preserve">кВт∙час </w:t>
      </w:r>
      <w:r w:rsidRPr="00006F54">
        <w:rPr>
          <w:sz w:val="28"/>
          <w:szCs w:val="28"/>
        </w:rPr>
        <w:t xml:space="preserve">потребленной электрической энергии и ставку за 1 </w:t>
      </w:r>
      <w:r w:rsidRPr="00006F54">
        <w:rPr>
          <w:iCs/>
          <w:sz w:val="28"/>
          <w:szCs w:val="28"/>
        </w:rPr>
        <w:t xml:space="preserve">кВт </w:t>
      </w:r>
      <w:r w:rsidRPr="00006F54">
        <w:rPr>
          <w:sz w:val="28"/>
          <w:szCs w:val="28"/>
        </w:rPr>
        <w:t>установленной генерируемой мощности. В указанные тарифы не включ</w:t>
      </w:r>
      <w:r w:rsidRPr="00006F54">
        <w:rPr>
          <w:sz w:val="28"/>
          <w:szCs w:val="28"/>
        </w:rPr>
        <w:t>а</w:t>
      </w:r>
      <w:r w:rsidRPr="00006F54">
        <w:rPr>
          <w:sz w:val="28"/>
          <w:szCs w:val="28"/>
        </w:rPr>
        <w:t>ется стоимость услугу, оказываемых на и розничном рынках.</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006F54">
        <w:rPr>
          <w:sz w:val="28"/>
          <w:szCs w:val="28"/>
        </w:rPr>
        <w:t>В регулируемом секторе купля</w:t>
      </w:r>
      <w:r>
        <w:rPr>
          <w:sz w:val="28"/>
          <w:szCs w:val="28"/>
        </w:rPr>
        <w:t>–</w:t>
      </w:r>
      <w:r w:rsidRPr="00006F54">
        <w:rPr>
          <w:sz w:val="28"/>
          <w:szCs w:val="28"/>
        </w:rPr>
        <w:t>продажа электрической энергии (мощности) осуществляется по регулируемым тарифам. Регулируемые т</w:t>
      </w:r>
      <w:r w:rsidRPr="00006F54">
        <w:rPr>
          <w:sz w:val="28"/>
          <w:szCs w:val="28"/>
        </w:rPr>
        <w:t>а</w:t>
      </w:r>
      <w:r w:rsidRPr="00006F54">
        <w:rPr>
          <w:sz w:val="28"/>
          <w:szCs w:val="28"/>
        </w:rPr>
        <w:t>рифы</w:t>
      </w:r>
      <w:r w:rsidRPr="0071242C">
        <w:rPr>
          <w:sz w:val="28"/>
          <w:szCs w:val="28"/>
        </w:rPr>
        <w:t xml:space="preserve"> устанавливаются исходя из равенства сумм стоимости покупаемой и стоимости поставляемой на оптовый рынок электрической энергии, а та</w:t>
      </w:r>
      <w:r w:rsidRPr="0071242C">
        <w:rPr>
          <w:sz w:val="28"/>
          <w:szCs w:val="28"/>
        </w:rPr>
        <w:t>к</w:t>
      </w:r>
      <w:r w:rsidRPr="0071242C">
        <w:rPr>
          <w:sz w:val="28"/>
          <w:szCs w:val="28"/>
        </w:rPr>
        <w:t>же исходя из объемов поставки и потребления электрической энергии (мощности) на оптовом рынке (без учета сектора отклонений), утвержда</w:t>
      </w:r>
      <w:r w:rsidRPr="0071242C">
        <w:rPr>
          <w:sz w:val="28"/>
          <w:szCs w:val="28"/>
        </w:rPr>
        <w:t>е</w:t>
      </w:r>
      <w:r w:rsidRPr="0071242C">
        <w:rPr>
          <w:sz w:val="28"/>
          <w:szCs w:val="28"/>
        </w:rPr>
        <w:t>мых ФСТ.</w:t>
      </w:r>
    </w:p>
    <w:p w:rsidR="00A86AAE"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В секторе отклонений производится расчет стоимости отклонений объемов фактического производства (потребления) электрической энергии участников оптового рынка от объемов их планового почасового прои</w:t>
      </w:r>
      <w:r w:rsidRPr="0071242C">
        <w:rPr>
          <w:sz w:val="28"/>
          <w:szCs w:val="28"/>
        </w:rPr>
        <w:t>з</w:t>
      </w:r>
      <w:r w:rsidRPr="0071242C">
        <w:rPr>
          <w:sz w:val="28"/>
          <w:szCs w:val="28"/>
        </w:rPr>
        <w:t>водства (потребления) на основе тарифов регулируемого сектора. При расчетах стоимости отклонений применяются повышающие или пон</w:t>
      </w:r>
      <w:r w:rsidRPr="0071242C">
        <w:rPr>
          <w:sz w:val="28"/>
          <w:szCs w:val="28"/>
        </w:rPr>
        <w:t>и</w:t>
      </w:r>
      <w:r w:rsidRPr="0071242C">
        <w:rPr>
          <w:sz w:val="28"/>
          <w:szCs w:val="28"/>
        </w:rPr>
        <w:t>жающие коэффициенты в соответствии с Правилами оптового рынка.</w:t>
      </w:r>
    </w:p>
    <w:p w:rsidR="00A86AAE" w:rsidRDefault="00A86AAE" w:rsidP="00E87449">
      <w:pPr>
        <w:pStyle w:val="HTML"/>
        <w:widowControl w:val="0"/>
        <w:tabs>
          <w:tab w:val="clear" w:pos="916"/>
          <w:tab w:val="left" w:pos="709"/>
        </w:tabs>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населения </w:t>
      </w:r>
      <w:r w:rsidRPr="00AB23EA">
        <w:rPr>
          <w:rFonts w:ascii="Times New Roman" w:hAnsi="Times New Roman" w:cs="Times New Roman"/>
          <w:sz w:val="28"/>
          <w:szCs w:val="28"/>
        </w:rPr>
        <w:t>могут устанавливаться только одноставочные и зо</w:t>
      </w:r>
      <w:r w:rsidRPr="00AB23EA">
        <w:rPr>
          <w:rFonts w:ascii="Times New Roman" w:hAnsi="Times New Roman" w:cs="Times New Roman"/>
          <w:sz w:val="28"/>
          <w:szCs w:val="28"/>
        </w:rPr>
        <w:t>н</w:t>
      </w:r>
      <w:r w:rsidRPr="00AB23EA">
        <w:rPr>
          <w:rFonts w:ascii="Times New Roman" w:hAnsi="Times New Roman" w:cs="Times New Roman"/>
          <w:sz w:val="28"/>
          <w:szCs w:val="28"/>
        </w:rPr>
        <w:t>ные</w:t>
      </w:r>
      <w:r>
        <w:rPr>
          <w:rFonts w:ascii="Times New Roman" w:hAnsi="Times New Roman" w:cs="Times New Roman"/>
          <w:sz w:val="28"/>
          <w:szCs w:val="28"/>
        </w:rPr>
        <w:t xml:space="preserve"> </w:t>
      </w:r>
      <w:r w:rsidRPr="00AB23EA">
        <w:rPr>
          <w:rFonts w:ascii="Times New Roman" w:hAnsi="Times New Roman" w:cs="Times New Roman"/>
          <w:sz w:val="28"/>
          <w:szCs w:val="28"/>
        </w:rPr>
        <w:t>тари</w:t>
      </w:r>
      <w:r>
        <w:rPr>
          <w:rFonts w:ascii="Times New Roman" w:hAnsi="Times New Roman" w:cs="Times New Roman"/>
          <w:sz w:val="28"/>
          <w:szCs w:val="28"/>
        </w:rPr>
        <w:t xml:space="preserve">фы, </w:t>
      </w:r>
      <w:r w:rsidRPr="00AB23EA">
        <w:rPr>
          <w:rFonts w:ascii="Times New Roman" w:hAnsi="Times New Roman" w:cs="Times New Roman"/>
          <w:sz w:val="28"/>
          <w:szCs w:val="28"/>
        </w:rPr>
        <w:t>дифференцированные по суточным</w:t>
      </w:r>
      <w:r>
        <w:rPr>
          <w:rFonts w:ascii="Times New Roman" w:hAnsi="Times New Roman" w:cs="Times New Roman"/>
          <w:sz w:val="28"/>
          <w:szCs w:val="28"/>
        </w:rPr>
        <w:t xml:space="preserve"> </w:t>
      </w:r>
      <w:r w:rsidRPr="00AB23EA">
        <w:rPr>
          <w:rFonts w:ascii="Times New Roman" w:hAnsi="Times New Roman" w:cs="Times New Roman"/>
          <w:sz w:val="28"/>
          <w:szCs w:val="28"/>
        </w:rPr>
        <w:t>зонам</w:t>
      </w:r>
      <w:r>
        <w:rPr>
          <w:rFonts w:ascii="Times New Roman" w:hAnsi="Times New Roman" w:cs="Times New Roman"/>
          <w:sz w:val="28"/>
          <w:szCs w:val="28"/>
        </w:rPr>
        <w:t xml:space="preserve"> </w:t>
      </w:r>
      <w:r w:rsidRPr="00AB23EA">
        <w:rPr>
          <w:rFonts w:ascii="Times New Roman" w:hAnsi="Times New Roman" w:cs="Times New Roman"/>
          <w:sz w:val="28"/>
          <w:szCs w:val="28"/>
        </w:rPr>
        <w:t>графика</w:t>
      </w:r>
      <w:r>
        <w:rPr>
          <w:rFonts w:ascii="Times New Roman" w:hAnsi="Times New Roman" w:cs="Times New Roman"/>
          <w:sz w:val="28"/>
          <w:szCs w:val="28"/>
        </w:rPr>
        <w:t xml:space="preserve"> </w:t>
      </w:r>
      <w:r w:rsidRPr="00AB23EA">
        <w:rPr>
          <w:rFonts w:ascii="Times New Roman" w:hAnsi="Times New Roman" w:cs="Times New Roman"/>
          <w:sz w:val="28"/>
          <w:szCs w:val="28"/>
        </w:rPr>
        <w:t>электрич</w:t>
      </w:r>
      <w:r w:rsidRPr="00AB23EA">
        <w:rPr>
          <w:rFonts w:ascii="Times New Roman" w:hAnsi="Times New Roman" w:cs="Times New Roman"/>
          <w:sz w:val="28"/>
          <w:szCs w:val="28"/>
        </w:rPr>
        <w:t>е</w:t>
      </w:r>
      <w:r w:rsidRPr="00AB23EA">
        <w:rPr>
          <w:rFonts w:ascii="Times New Roman" w:hAnsi="Times New Roman" w:cs="Times New Roman"/>
          <w:sz w:val="28"/>
          <w:szCs w:val="28"/>
        </w:rPr>
        <w:t>ской</w:t>
      </w:r>
      <w:r>
        <w:rPr>
          <w:rFonts w:ascii="Times New Roman" w:hAnsi="Times New Roman" w:cs="Times New Roman"/>
          <w:sz w:val="28"/>
          <w:szCs w:val="28"/>
        </w:rPr>
        <w:t xml:space="preserve"> </w:t>
      </w:r>
      <w:r w:rsidRPr="00AB23EA">
        <w:rPr>
          <w:rFonts w:ascii="Times New Roman" w:hAnsi="Times New Roman" w:cs="Times New Roman"/>
          <w:sz w:val="28"/>
          <w:szCs w:val="28"/>
        </w:rPr>
        <w:t>нагрузки.</w:t>
      </w:r>
    </w:p>
    <w:p w:rsidR="00A86AAE" w:rsidRPr="00006F54" w:rsidRDefault="00A86AAE" w:rsidP="00E87449">
      <w:pPr>
        <w:widowControl w:val="0"/>
        <w:spacing w:after="0" w:line="360" w:lineRule="atLeast"/>
        <w:ind w:firstLine="709"/>
        <w:jc w:val="both"/>
        <w:rPr>
          <w:sz w:val="28"/>
          <w:szCs w:val="28"/>
        </w:rPr>
      </w:pPr>
      <w:r w:rsidRPr="00006F54">
        <w:rPr>
          <w:sz w:val="28"/>
          <w:szCs w:val="28"/>
        </w:rPr>
        <w:t>Зоны суток – это интервалы, в которых электроэнергия имеет ра</w:t>
      </w:r>
      <w:r w:rsidRPr="00006F54">
        <w:rPr>
          <w:sz w:val="28"/>
          <w:szCs w:val="28"/>
        </w:rPr>
        <w:t>з</w:t>
      </w:r>
      <w:r w:rsidRPr="00006F54">
        <w:rPr>
          <w:sz w:val="28"/>
          <w:szCs w:val="28"/>
        </w:rPr>
        <w:t>личную стоимость, в зависимости от ее востребованности в рамках энерг</w:t>
      </w:r>
      <w:r w:rsidRPr="00006F54">
        <w:rPr>
          <w:sz w:val="28"/>
          <w:szCs w:val="28"/>
        </w:rPr>
        <w:t>о</w:t>
      </w:r>
      <w:r w:rsidRPr="00006F54">
        <w:rPr>
          <w:sz w:val="28"/>
          <w:szCs w:val="28"/>
        </w:rPr>
        <w:t>системы. Существует три зоны суток – пиковая (самая дорогая), полупик</w:t>
      </w:r>
      <w:r w:rsidRPr="00006F54">
        <w:rPr>
          <w:sz w:val="28"/>
          <w:szCs w:val="28"/>
        </w:rPr>
        <w:t>о</w:t>
      </w:r>
      <w:r w:rsidRPr="00006F54">
        <w:rPr>
          <w:sz w:val="28"/>
          <w:szCs w:val="28"/>
        </w:rPr>
        <w:t>вая и ночная (самая дешевая). Интервалы тарифных зон суток установлены Федеральной службой по тарифам (ФСТ) России. Обязательным условием применения дифференцированных по зонам суток тарифов является нал</w:t>
      </w:r>
      <w:r w:rsidRPr="00006F54">
        <w:rPr>
          <w:sz w:val="28"/>
          <w:szCs w:val="28"/>
        </w:rPr>
        <w:t>и</w:t>
      </w:r>
      <w:r w:rsidRPr="00006F54">
        <w:rPr>
          <w:sz w:val="28"/>
          <w:szCs w:val="28"/>
        </w:rPr>
        <w:t>чие приборов учета, позволяющих фиксировать объем потребления эле</w:t>
      </w:r>
      <w:r w:rsidRPr="00006F54">
        <w:rPr>
          <w:sz w:val="28"/>
          <w:szCs w:val="28"/>
        </w:rPr>
        <w:t>к</w:t>
      </w:r>
      <w:r w:rsidRPr="00006F54">
        <w:rPr>
          <w:sz w:val="28"/>
          <w:szCs w:val="28"/>
        </w:rPr>
        <w:t xml:space="preserve">троэнергии в соответствии с утвержденными интервалами зон суток. При заключении договора энергоснабжения, но не позднее, чем за месяц до вступления тарифов в силу (следовательно, при вводе тарифов с 1 января – до 1 декабря), потребитель имеет право по своему усмотрению выбрать один из вариантов расчета за электроэнергию, уведомив об этом свою энергоснабжающую организацию. В течение периода действия тарифов (в течение года) изменение </w:t>
      </w:r>
      <w:r w:rsidRPr="00006F54">
        <w:rPr>
          <w:sz w:val="28"/>
          <w:szCs w:val="28"/>
        </w:rPr>
        <w:lastRenderedPageBreak/>
        <w:t>варианта расчетов за электроэнергию возможно уже только при согласии энергоснабжающей организации.</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Органы исполнительной власти субъектов Российской Федерации в области государственного регулирования тарифов на основании Метод</w:t>
      </w:r>
      <w:r w:rsidRPr="0071242C">
        <w:rPr>
          <w:sz w:val="28"/>
          <w:szCs w:val="28"/>
        </w:rPr>
        <w:t>и</w:t>
      </w:r>
      <w:r w:rsidRPr="0071242C">
        <w:rPr>
          <w:sz w:val="28"/>
          <w:szCs w:val="28"/>
        </w:rPr>
        <w:t>ческих</w:t>
      </w:r>
      <w:r w:rsidRPr="00DA6791">
        <w:rPr>
          <w:sz w:val="28"/>
          <w:szCs w:val="28"/>
        </w:rPr>
        <w:t xml:space="preserve"> </w:t>
      </w:r>
      <w:r w:rsidRPr="0071242C">
        <w:rPr>
          <w:sz w:val="28"/>
          <w:szCs w:val="28"/>
        </w:rPr>
        <w:t>указаний разрабатывают систему тарифов и цен на потребител</w:t>
      </w:r>
      <w:r w:rsidRPr="0071242C">
        <w:rPr>
          <w:sz w:val="28"/>
          <w:szCs w:val="28"/>
        </w:rPr>
        <w:t>ь</w:t>
      </w:r>
      <w:r w:rsidRPr="0071242C">
        <w:rPr>
          <w:sz w:val="28"/>
          <w:szCs w:val="28"/>
        </w:rPr>
        <w:t>ском рынке электрической энергии для данного региона и жестко закре</w:t>
      </w:r>
      <w:r w:rsidRPr="0071242C">
        <w:rPr>
          <w:sz w:val="28"/>
          <w:szCs w:val="28"/>
        </w:rPr>
        <w:t>п</w:t>
      </w:r>
      <w:r w:rsidRPr="0071242C">
        <w:rPr>
          <w:sz w:val="28"/>
          <w:szCs w:val="28"/>
        </w:rPr>
        <w:t>ляют ее за отдельными группами потребителей. Для промышленных предприятий и приравненных к ним потребителей, потребляющих эле</w:t>
      </w:r>
      <w:r w:rsidRPr="0071242C">
        <w:rPr>
          <w:sz w:val="28"/>
          <w:szCs w:val="28"/>
        </w:rPr>
        <w:t>к</w:t>
      </w:r>
      <w:r w:rsidRPr="0071242C">
        <w:rPr>
          <w:sz w:val="28"/>
          <w:szCs w:val="28"/>
        </w:rPr>
        <w:t xml:space="preserve">троэнергию на производственные нужды с присоединенной оплачиваемой мощностью 750 </w:t>
      </w:r>
      <w:r w:rsidRPr="00DA6791">
        <w:rPr>
          <w:iCs/>
          <w:sz w:val="28"/>
          <w:szCs w:val="28"/>
        </w:rPr>
        <w:t xml:space="preserve">кВА </w:t>
      </w:r>
      <w:r w:rsidRPr="00DA6791">
        <w:rPr>
          <w:sz w:val="28"/>
          <w:szCs w:val="28"/>
        </w:rPr>
        <w:t>и</w:t>
      </w:r>
      <w:r w:rsidRPr="0071242C">
        <w:rPr>
          <w:sz w:val="28"/>
          <w:szCs w:val="28"/>
        </w:rPr>
        <w:t xml:space="preserve"> выше, ранее устанавливался только двухставоч</w:t>
      </w:r>
      <w:r>
        <w:rPr>
          <w:sz w:val="28"/>
          <w:szCs w:val="28"/>
        </w:rPr>
        <w:t>н</w:t>
      </w:r>
      <w:r w:rsidRPr="0071242C">
        <w:rPr>
          <w:sz w:val="28"/>
          <w:szCs w:val="28"/>
        </w:rPr>
        <w:t>ый тариф. Остальные потребители могли применять либо двухставочный, л</w:t>
      </w:r>
      <w:r w:rsidRPr="0071242C">
        <w:rPr>
          <w:sz w:val="28"/>
          <w:szCs w:val="28"/>
        </w:rPr>
        <w:t>и</w:t>
      </w:r>
      <w:r w:rsidRPr="0071242C">
        <w:rPr>
          <w:sz w:val="28"/>
          <w:szCs w:val="28"/>
        </w:rPr>
        <w:t>бо одноставочный тарифы.</w:t>
      </w:r>
    </w:p>
    <w:p w:rsidR="00A86AAE" w:rsidRPr="00006F54" w:rsidRDefault="00A86AAE" w:rsidP="00E87449">
      <w:pPr>
        <w:widowControl w:val="0"/>
        <w:spacing w:after="0" w:line="360" w:lineRule="atLeast"/>
        <w:ind w:firstLine="709"/>
        <w:jc w:val="both"/>
        <w:rPr>
          <w:sz w:val="28"/>
          <w:szCs w:val="28"/>
        </w:rPr>
      </w:pPr>
      <w:r w:rsidRPr="00006F54">
        <w:rPr>
          <w:sz w:val="28"/>
          <w:szCs w:val="28"/>
        </w:rPr>
        <w:t>Экономически обоснованным уровнем тарифа признается тариф, обеспечивающий компенсацию экономически обоснованных расходов и получение прибыли, определяемыми в соответствии с Основами ценообр</w:t>
      </w:r>
      <w:r w:rsidRPr="00006F54">
        <w:rPr>
          <w:sz w:val="28"/>
          <w:szCs w:val="28"/>
        </w:rPr>
        <w:t>а</w:t>
      </w:r>
      <w:r w:rsidRPr="00006F54">
        <w:rPr>
          <w:sz w:val="28"/>
          <w:szCs w:val="28"/>
        </w:rPr>
        <w:t>зования.</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В настоящее время «Основы ценообразования в отношении электр</w:t>
      </w:r>
      <w:r w:rsidRPr="0071242C">
        <w:rPr>
          <w:sz w:val="28"/>
          <w:szCs w:val="28"/>
        </w:rPr>
        <w:t>и</w:t>
      </w:r>
      <w:r w:rsidRPr="0071242C">
        <w:rPr>
          <w:sz w:val="28"/>
          <w:szCs w:val="28"/>
        </w:rPr>
        <w:t>ческой и тепловой энергии в Российской Федерации» разрешают всем потребителям электроэнергии самостоятельно выбирать любой из перечи</w:t>
      </w:r>
      <w:r w:rsidRPr="0071242C">
        <w:rPr>
          <w:sz w:val="28"/>
          <w:szCs w:val="28"/>
        </w:rPr>
        <w:t>с</w:t>
      </w:r>
      <w:r w:rsidRPr="0071242C">
        <w:rPr>
          <w:sz w:val="28"/>
          <w:szCs w:val="28"/>
        </w:rPr>
        <w:t>ленных выше вариантов тарифов. При этом о своем выборе необходимо предварительно уведомлять энергоснабжающую организацию не менее, чем за месяц до вступления в установленном порядке в силу указанных тарифов.</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В том же документе указывается, что дифференцирование тарифов по </w:t>
      </w:r>
      <w:r>
        <w:rPr>
          <w:sz w:val="28"/>
          <w:szCs w:val="28"/>
        </w:rPr>
        <w:t>группам</w:t>
      </w:r>
      <w:r w:rsidRPr="0071242C">
        <w:rPr>
          <w:sz w:val="28"/>
          <w:szCs w:val="28"/>
        </w:rPr>
        <w:t xml:space="preserve"> потребителей электрической энергии (мощности) будет отр</w:t>
      </w:r>
      <w:r w:rsidRPr="0071242C">
        <w:rPr>
          <w:sz w:val="28"/>
          <w:szCs w:val="28"/>
        </w:rPr>
        <w:t>а</w:t>
      </w:r>
      <w:r w:rsidRPr="0071242C">
        <w:rPr>
          <w:sz w:val="28"/>
          <w:szCs w:val="28"/>
        </w:rPr>
        <w:t>жать различия в стоимости производства, передачи и сбыта электроэне</w:t>
      </w:r>
      <w:r w:rsidRPr="0071242C">
        <w:rPr>
          <w:sz w:val="28"/>
          <w:szCs w:val="28"/>
        </w:rPr>
        <w:t>р</w:t>
      </w:r>
      <w:r w:rsidRPr="0071242C">
        <w:rPr>
          <w:sz w:val="28"/>
          <w:szCs w:val="28"/>
        </w:rPr>
        <w:t>гии на основании следующих критериев:</w:t>
      </w:r>
    </w:p>
    <w:p w:rsidR="00A86AAE" w:rsidRPr="0071242C" w:rsidRDefault="00A86AAE" w:rsidP="00A0185E">
      <w:pPr>
        <w:widowControl w:val="0"/>
        <w:numPr>
          <w:ilvl w:val="0"/>
          <w:numId w:val="5"/>
        </w:numPr>
        <w:shd w:val="clear" w:color="auto" w:fill="FFFFFF"/>
        <w:tabs>
          <w:tab w:val="left" w:pos="706"/>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величины присоединенной (заявленной) мощности;</w:t>
      </w:r>
    </w:p>
    <w:p w:rsidR="00A86AAE" w:rsidRPr="0071242C" w:rsidRDefault="00A86AAE" w:rsidP="00A0185E">
      <w:pPr>
        <w:widowControl w:val="0"/>
        <w:numPr>
          <w:ilvl w:val="0"/>
          <w:numId w:val="5"/>
        </w:numPr>
        <w:shd w:val="clear" w:color="auto" w:fill="FFFFFF"/>
        <w:tabs>
          <w:tab w:val="left" w:pos="706"/>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режима использования электрической мощности;</w:t>
      </w:r>
    </w:p>
    <w:p w:rsidR="00A86AAE" w:rsidRPr="0071242C" w:rsidRDefault="00A86AAE" w:rsidP="00A0185E">
      <w:pPr>
        <w:widowControl w:val="0"/>
        <w:numPr>
          <w:ilvl w:val="0"/>
          <w:numId w:val="5"/>
        </w:numPr>
        <w:shd w:val="clear" w:color="auto" w:fill="FFFFFF"/>
        <w:tabs>
          <w:tab w:val="left" w:pos="706"/>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категории надежности электроснабжения;</w:t>
      </w:r>
    </w:p>
    <w:p w:rsidR="00A86AAE" w:rsidRPr="0071242C" w:rsidRDefault="00A86AAE" w:rsidP="00A0185E">
      <w:pPr>
        <w:widowControl w:val="0"/>
        <w:numPr>
          <w:ilvl w:val="0"/>
          <w:numId w:val="5"/>
        </w:numPr>
        <w:shd w:val="clear" w:color="auto" w:fill="FFFFFF"/>
        <w:tabs>
          <w:tab w:val="left" w:pos="706"/>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уровня напряжения электрической сети;</w:t>
      </w:r>
    </w:p>
    <w:p w:rsidR="00A86AAE" w:rsidRPr="00DA6791" w:rsidRDefault="00A86AAE" w:rsidP="00A0185E">
      <w:pPr>
        <w:widowControl w:val="0"/>
        <w:numPr>
          <w:ilvl w:val="0"/>
          <w:numId w:val="5"/>
        </w:numPr>
        <w:shd w:val="clear" w:color="auto" w:fill="FFFFFF"/>
        <w:tabs>
          <w:tab w:val="left" w:pos="706"/>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 xml:space="preserve">иных критериев в соответствии с законодательством РФ. </w:t>
      </w:r>
    </w:p>
    <w:p w:rsidR="00A86AAE" w:rsidRDefault="00A86AAE" w:rsidP="00E87449">
      <w:pPr>
        <w:widowControl w:val="0"/>
        <w:shd w:val="clear" w:color="auto" w:fill="FFFFFF"/>
        <w:spacing w:after="0" w:line="360" w:lineRule="atLeast"/>
        <w:ind w:right="10" w:firstLine="752"/>
        <w:jc w:val="both"/>
        <w:rPr>
          <w:sz w:val="28"/>
          <w:szCs w:val="28"/>
        </w:rPr>
      </w:pPr>
      <w:r w:rsidRPr="0071242C">
        <w:rPr>
          <w:sz w:val="28"/>
          <w:szCs w:val="28"/>
        </w:rPr>
        <w:t>Двухставочный тариф состоит из основной и дополнительной ста</w:t>
      </w:r>
      <w:r w:rsidRPr="0071242C">
        <w:rPr>
          <w:sz w:val="28"/>
          <w:szCs w:val="28"/>
        </w:rPr>
        <w:t>в</w:t>
      </w:r>
      <w:r w:rsidRPr="0071242C">
        <w:rPr>
          <w:sz w:val="28"/>
          <w:szCs w:val="28"/>
        </w:rPr>
        <w:t xml:space="preserve">ки. Основная (постоянная) ставка предусматривает годовую плату за 1 </w:t>
      </w:r>
      <w:r w:rsidRPr="00DA6791">
        <w:rPr>
          <w:iCs/>
          <w:sz w:val="28"/>
          <w:szCs w:val="28"/>
        </w:rPr>
        <w:t>кВт</w:t>
      </w:r>
      <w:r>
        <w:rPr>
          <w:iCs/>
          <w:sz w:val="28"/>
          <w:szCs w:val="28"/>
        </w:rPr>
        <w:t xml:space="preserve"> </w:t>
      </w:r>
      <w:r w:rsidRPr="0071242C">
        <w:rPr>
          <w:sz w:val="28"/>
          <w:szCs w:val="28"/>
        </w:rPr>
        <w:t>заявленной мощности, участвующей в максимуме нагрузки энергосист</w:t>
      </w:r>
      <w:r w:rsidRPr="0071242C">
        <w:rPr>
          <w:sz w:val="28"/>
          <w:szCs w:val="28"/>
        </w:rPr>
        <w:t>е</w:t>
      </w:r>
      <w:r w:rsidRPr="0071242C">
        <w:rPr>
          <w:sz w:val="28"/>
          <w:szCs w:val="28"/>
        </w:rPr>
        <w:t>мы. Под заявленной мощностью понимают получасовую мощность в к</w:t>
      </w:r>
      <w:r w:rsidRPr="0071242C">
        <w:rPr>
          <w:sz w:val="28"/>
          <w:szCs w:val="28"/>
        </w:rPr>
        <w:t>и</w:t>
      </w:r>
      <w:r w:rsidRPr="0071242C">
        <w:rPr>
          <w:sz w:val="28"/>
          <w:szCs w:val="28"/>
        </w:rPr>
        <w:t>ловаттах, отпускаемую потребителям в часы суточного максимума нагру</w:t>
      </w:r>
      <w:r w:rsidRPr="0071242C">
        <w:rPr>
          <w:sz w:val="28"/>
          <w:szCs w:val="28"/>
        </w:rPr>
        <w:t>з</w:t>
      </w:r>
      <w:r w:rsidRPr="0071242C">
        <w:rPr>
          <w:sz w:val="28"/>
          <w:szCs w:val="28"/>
        </w:rPr>
        <w:t>ки энергосистемы.</w:t>
      </w:r>
    </w:p>
    <w:p w:rsidR="00A86AAE" w:rsidRDefault="00A86AAE" w:rsidP="00A86AAE">
      <w:pPr>
        <w:pStyle w:val="30"/>
      </w:pPr>
      <w:bookmarkStart w:id="14" w:name="_Toc229332843"/>
      <w:r>
        <w:t xml:space="preserve">2.7. Учет в тарифах на электроэнергию уровня потребления                   </w:t>
      </w:r>
      <w:r>
        <w:lastRenderedPageBreak/>
        <w:t>реактивной мощности</w:t>
      </w:r>
      <w:bookmarkEnd w:id="14"/>
    </w:p>
    <w:p w:rsidR="00A86AAE" w:rsidRPr="00F9297C" w:rsidRDefault="00A86AAE" w:rsidP="00E87449">
      <w:pPr>
        <w:widowControl w:val="0"/>
        <w:shd w:val="clear" w:color="auto" w:fill="FFFFFF"/>
        <w:spacing w:after="0" w:line="360" w:lineRule="atLeast"/>
        <w:ind w:right="10" w:firstLine="752"/>
        <w:jc w:val="both"/>
        <w:rPr>
          <w:spacing w:val="-6"/>
          <w:sz w:val="28"/>
          <w:szCs w:val="28"/>
        </w:rPr>
      </w:pPr>
      <w:r w:rsidRPr="00F9297C">
        <w:rPr>
          <w:spacing w:val="-6"/>
          <w:sz w:val="28"/>
          <w:szCs w:val="28"/>
        </w:rPr>
        <w:t xml:space="preserve">Оплата за пользование электроэнергией по двухставочному тарифу с учетом потребления реактивной мощности производится по выражению </w:t>
      </w:r>
      <w:r w:rsidRPr="00F9297C">
        <w:rPr>
          <w:spacing w:val="-6"/>
          <w:sz w:val="28"/>
          <w:szCs w:val="28"/>
          <w:lang w:val="en-US"/>
        </w:rPr>
        <w:t>[</w:t>
      </w:r>
      <w:r w:rsidRPr="00F9297C">
        <w:rPr>
          <w:spacing w:val="-6"/>
          <w:sz w:val="28"/>
          <w:szCs w:val="28"/>
        </w:rPr>
        <w:t>100</w:t>
      </w:r>
      <w:r w:rsidRPr="00F9297C">
        <w:rPr>
          <w:spacing w:val="-6"/>
          <w:sz w:val="28"/>
          <w:szCs w:val="28"/>
          <w:lang w:val="en-US"/>
        </w:rPr>
        <w:t>]</w:t>
      </w:r>
      <w:r>
        <w:rPr>
          <w:spacing w:val="-6"/>
          <w:sz w:val="28"/>
          <w:szCs w:val="28"/>
        </w:rPr>
        <w:t>:</w:t>
      </w:r>
    </w:p>
    <w:p w:rsidR="00A86AAE" w:rsidRDefault="00A86AAE" w:rsidP="00E87449">
      <w:pPr>
        <w:widowControl w:val="0"/>
        <w:shd w:val="clear" w:color="auto" w:fill="FFFFFF"/>
        <w:spacing w:after="0" w:line="360" w:lineRule="atLeast"/>
        <w:ind w:right="11"/>
        <w:jc w:val="center"/>
        <w:rPr>
          <w:sz w:val="28"/>
          <w:szCs w:val="28"/>
        </w:rPr>
      </w:pPr>
      <w:r w:rsidRPr="004F041A">
        <w:rPr>
          <w:position w:val="-12"/>
          <w:sz w:val="28"/>
          <w:szCs w:val="28"/>
        </w:rPr>
        <w:object w:dxaOrig="3159" w:dyaOrig="380">
          <v:shape id="_x0000_i1038" type="#_x0000_t75" style="width:159.05pt;height:19.35pt" o:ole="">
            <v:imagedata r:id="rId34" o:title=""/>
          </v:shape>
          <o:OLEObject Type="Embed" ProgID="Equation.3" ShapeID="_x0000_i1038" DrawAspect="Content" ObjectID="_1314370631" r:id="rId35"/>
        </w:object>
      </w:r>
    </w:p>
    <w:p w:rsidR="00A86AAE" w:rsidRDefault="00A86AAE" w:rsidP="00E87449">
      <w:pPr>
        <w:widowControl w:val="0"/>
        <w:shd w:val="clear" w:color="auto" w:fill="FFFFFF"/>
        <w:spacing w:after="0" w:line="360" w:lineRule="atLeast"/>
        <w:ind w:right="11"/>
        <w:jc w:val="both"/>
        <w:rPr>
          <w:sz w:val="28"/>
          <w:szCs w:val="28"/>
        </w:rPr>
      </w:pPr>
      <w:r w:rsidRPr="004F041A">
        <w:rPr>
          <w:sz w:val="28"/>
          <w:szCs w:val="28"/>
        </w:rPr>
        <w:t xml:space="preserve">где </w:t>
      </w:r>
      <w:r w:rsidRPr="004F041A">
        <w:rPr>
          <w:position w:val="-12"/>
          <w:sz w:val="28"/>
          <w:szCs w:val="28"/>
        </w:rPr>
        <w:object w:dxaOrig="620" w:dyaOrig="380">
          <v:shape id="_x0000_i1039" type="#_x0000_t75" style="width:31.15pt;height:19.35pt" o:ole="">
            <v:imagedata r:id="rId36" o:title=""/>
          </v:shape>
          <o:OLEObject Type="Embed" ProgID="Equation.3" ShapeID="_x0000_i1039" DrawAspect="Content" ObjectID="_1314370632" r:id="rId37"/>
        </w:object>
      </w:r>
      <w:r w:rsidRPr="004F041A">
        <w:rPr>
          <w:sz w:val="28"/>
          <w:szCs w:val="28"/>
        </w:rPr>
        <w:t xml:space="preserve"> </w:t>
      </w:r>
      <w:r>
        <w:rPr>
          <w:sz w:val="28"/>
          <w:szCs w:val="28"/>
        </w:rPr>
        <w:t>–</w:t>
      </w:r>
      <w:r w:rsidRPr="004F041A">
        <w:rPr>
          <w:sz w:val="28"/>
          <w:szCs w:val="28"/>
        </w:rPr>
        <w:t xml:space="preserve"> заявленная </w:t>
      </w:r>
      <w:r>
        <w:rPr>
          <w:sz w:val="28"/>
          <w:szCs w:val="28"/>
        </w:rPr>
        <w:t xml:space="preserve">потребителем мощность, участвующая в максимуме нагрузки энергосистемы, кВт; </w:t>
      </w:r>
      <w:r w:rsidRPr="004F041A">
        <w:rPr>
          <w:i/>
          <w:sz w:val="28"/>
          <w:szCs w:val="28"/>
        </w:rPr>
        <w:t>а</w:t>
      </w:r>
      <w:r>
        <w:rPr>
          <w:sz w:val="28"/>
          <w:szCs w:val="28"/>
        </w:rPr>
        <w:t xml:space="preserve"> – стоимость 1 кВт заявленной мощности, руб;  </w:t>
      </w:r>
      <w:r w:rsidRPr="004F041A">
        <w:rPr>
          <w:i/>
          <w:sz w:val="28"/>
          <w:szCs w:val="28"/>
          <w:lang w:val="en-US"/>
        </w:rPr>
        <w:t>W</w:t>
      </w:r>
      <w:r>
        <w:rPr>
          <w:sz w:val="28"/>
          <w:szCs w:val="28"/>
        </w:rPr>
        <w:t xml:space="preserve"> – фактический расход электроэнергии, учтенный счетчиком акти</w:t>
      </w:r>
      <w:r>
        <w:rPr>
          <w:sz w:val="28"/>
          <w:szCs w:val="28"/>
        </w:rPr>
        <w:t>в</w:t>
      </w:r>
      <w:r>
        <w:rPr>
          <w:sz w:val="28"/>
          <w:szCs w:val="28"/>
        </w:rPr>
        <w:t xml:space="preserve">ной энергии, кВт∙ч; </w:t>
      </w:r>
      <w:r w:rsidRPr="004F041A">
        <w:rPr>
          <w:i/>
          <w:sz w:val="28"/>
          <w:szCs w:val="28"/>
          <w:lang w:val="en-US"/>
        </w:rPr>
        <w:t>b</w:t>
      </w:r>
      <w:r>
        <w:rPr>
          <w:sz w:val="28"/>
          <w:szCs w:val="28"/>
        </w:rPr>
        <w:t xml:space="preserve"> – стоимость 1 кВт∙ч, руб; </w:t>
      </w:r>
      <w:r w:rsidRPr="004F041A">
        <w:rPr>
          <w:i/>
          <w:sz w:val="28"/>
          <w:szCs w:val="28"/>
          <w:lang w:val="en-US"/>
        </w:rPr>
        <w:t>k</w:t>
      </w:r>
      <w:r>
        <w:rPr>
          <w:sz w:val="28"/>
          <w:szCs w:val="28"/>
        </w:rPr>
        <w:t xml:space="preserve"> – соответствующая ски</w:t>
      </w:r>
      <w:r>
        <w:rPr>
          <w:sz w:val="28"/>
          <w:szCs w:val="28"/>
        </w:rPr>
        <w:t>д</w:t>
      </w:r>
      <w:r>
        <w:rPr>
          <w:sz w:val="28"/>
          <w:szCs w:val="28"/>
        </w:rPr>
        <w:t>ка (–) или надбавка (+) к тарифу за высокий или низкий коэффициент мощности.</w:t>
      </w:r>
    </w:p>
    <w:p w:rsidR="00A86AAE" w:rsidRDefault="00A86AAE" w:rsidP="00E87449">
      <w:pPr>
        <w:widowControl w:val="0"/>
        <w:shd w:val="clear" w:color="auto" w:fill="FFFFFF"/>
        <w:spacing w:after="0" w:line="360" w:lineRule="atLeast"/>
        <w:ind w:right="11" w:firstLine="709"/>
        <w:rPr>
          <w:sz w:val="28"/>
          <w:szCs w:val="28"/>
        </w:rPr>
      </w:pPr>
      <w:r>
        <w:rPr>
          <w:sz w:val="28"/>
          <w:szCs w:val="28"/>
        </w:rPr>
        <w:t>Скидка с тарифа на электроэнергию и надбавка к тарифу определ</w:t>
      </w:r>
      <w:r>
        <w:rPr>
          <w:sz w:val="28"/>
          <w:szCs w:val="28"/>
        </w:rPr>
        <w:t>я</w:t>
      </w:r>
      <w:r>
        <w:rPr>
          <w:sz w:val="28"/>
          <w:szCs w:val="28"/>
        </w:rPr>
        <w:t>ются в зависимости от степени компенсации реактивной мощности, оп</w:t>
      </w:r>
      <w:r>
        <w:rPr>
          <w:sz w:val="28"/>
          <w:szCs w:val="28"/>
        </w:rPr>
        <w:t>и</w:t>
      </w:r>
      <w:r>
        <w:rPr>
          <w:sz w:val="28"/>
          <w:szCs w:val="28"/>
        </w:rPr>
        <w:t>сываемой коэффициентами:</w:t>
      </w:r>
    </w:p>
    <w:p w:rsidR="00A86AAE" w:rsidRDefault="00A86AAE" w:rsidP="00E87449">
      <w:pPr>
        <w:widowControl w:val="0"/>
        <w:shd w:val="clear" w:color="auto" w:fill="FFFFFF"/>
        <w:spacing w:after="0" w:line="360" w:lineRule="atLeast"/>
        <w:ind w:right="11"/>
        <w:jc w:val="center"/>
        <w:rPr>
          <w:sz w:val="28"/>
          <w:szCs w:val="28"/>
        </w:rPr>
      </w:pPr>
      <w:r w:rsidRPr="007D7BFF">
        <w:rPr>
          <w:position w:val="-34"/>
          <w:sz w:val="28"/>
          <w:szCs w:val="28"/>
        </w:rPr>
        <w:object w:dxaOrig="1740" w:dyaOrig="800">
          <v:shape id="_x0000_i1040" type="#_x0000_t75" style="width:88.1pt;height:39.75pt" o:ole="">
            <v:imagedata r:id="rId38" o:title=""/>
          </v:shape>
          <o:OLEObject Type="Embed" ProgID="Equation.3" ShapeID="_x0000_i1040" DrawAspect="Content" ObjectID="_1314370633" r:id="rId39"/>
        </w:object>
      </w:r>
      <w:r>
        <w:rPr>
          <w:position w:val="-34"/>
          <w:sz w:val="28"/>
          <w:szCs w:val="28"/>
        </w:rPr>
        <w:t xml:space="preserve">  </w:t>
      </w:r>
      <w:r w:rsidRPr="007D7BFF">
        <w:rPr>
          <w:position w:val="-34"/>
          <w:sz w:val="28"/>
          <w:szCs w:val="28"/>
        </w:rPr>
        <w:object w:dxaOrig="2040" w:dyaOrig="780">
          <v:shape id="_x0000_i1041" type="#_x0000_t75" style="width:102.1pt;height:38.7pt" o:ole="">
            <v:imagedata r:id="rId40" o:title=""/>
          </v:shape>
          <o:OLEObject Type="Embed" ProgID="Equation.3" ShapeID="_x0000_i1041" DrawAspect="Content" ObjectID="_1314370634" r:id="rId41"/>
        </w:object>
      </w:r>
    </w:p>
    <w:p w:rsidR="00A86AAE" w:rsidRDefault="00A86AAE" w:rsidP="00E87449">
      <w:pPr>
        <w:widowControl w:val="0"/>
        <w:shd w:val="clear" w:color="auto" w:fill="FFFFFF"/>
        <w:spacing w:after="0" w:line="360" w:lineRule="atLeast"/>
        <w:ind w:right="11"/>
        <w:jc w:val="both"/>
        <w:rPr>
          <w:sz w:val="28"/>
          <w:szCs w:val="28"/>
        </w:rPr>
      </w:pPr>
      <w:r>
        <w:rPr>
          <w:sz w:val="28"/>
          <w:szCs w:val="28"/>
        </w:rPr>
        <w:t xml:space="preserve">где </w:t>
      </w:r>
      <w:r w:rsidRPr="00C41C1A">
        <w:rPr>
          <w:position w:val="-12"/>
        </w:rPr>
        <w:object w:dxaOrig="380" w:dyaOrig="380">
          <v:shape id="_x0000_i1042" type="#_x0000_t75" style="width:19.35pt;height:19.35pt" o:ole="">
            <v:imagedata r:id="rId42" o:title=""/>
          </v:shape>
          <o:OLEObject Type="Embed" ProgID="Equation.3" ShapeID="_x0000_i1042" DrawAspect="Content" ObjectID="_1314370635" r:id="rId43"/>
        </w:object>
      </w:r>
      <w:r w:rsidRPr="006C0FCB">
        <w:t xml:space="preserve"> </w:t>
      </w:r>
      <w:r>
        <w:rPr>
          <w:sz w:val="28"/>
          <w:szCs w:val="28"/>
        </w:rPr>
        <w:t>–</w:t>
      </w:r>
      <w:r w:rsidRPr="006C0FCB">
        <w:rPr>
          <w:sz w:val="28"/>
          <w:szCs w:val="28"/>
        </w:rPr>
        <w:t xml:space="preserve"> </w:t>
      </w:r>
      <w:r>
        <w:rPr>
          <w:sz w:val="28"/>
          <w:szCs w:val="28"/>
        </w:rPr>
        <w:t>оптимальная реактивная нагрузка потребителя, участвующая в максимуме энергосистемы,</w:t>
      </w:r>
      <w:r w:rsidRPr="00D869BD">
        <w:rPr>
          <w:sz w:val="28"/>
          <w:szCs w:val="28"/>
        </w:rPr>
        <w:t xml:space="preserve"> </w:t>
      </w:r>
      <w:r>
        <w:rPr>
          <w:sz w:val="28"/>
          <w:szCs w:val="28"/>
        </w:rPr>
        <w:t xml:space="preserve">кВАр; </w:t>
      </w:r>
      <w:r w:rsidRPr="00C41C1A">
        <w:rPr>
          <w:position w:val="-12"/>
        </w:rPr>
        <w:object w:dxaOrig="680" w:dyaOrig="380">
          <v:shape id="_x0000_i1043" type="#_x0000_t75" style="width:34.4pt;height:19.35pt" o:ole="">
            <v:imagedata r:id="rId44" o:title=""/>
          </v:shape>
          <o:OLEObject Type="Embed" ProgID="Equation.3" ShapeID="_x0000_i1043" DrawAspect="Content" ObjectID="_1314370636" r:id="rId45"/>
        </w:object>
      </w:r>
      <w:r>
        <w:t xml:space="preserve"> </w:t>
      </w:r>
      <w:r>
        <w:rPr>
          <w:sz w:val="28"/>
          <w:szCs w:val="28"/>
        </w:rPr>
        <w:t>– фактическая реактивная нагру</w:t>
      </w:r>
      <w:r>
        <w:rPr>
          <w:sz w:val="28"/>
          <w:szCs w:val="28"/>
        </w:rPr>
        <w:t>з</w:t>
      </w:r>
      <w:r>
        <w:rPr>
          <w:sz w:val="28"/>
          <w:szCs w:val="28"/>
        </w:rPr>
        <w:t>ка потребителя, участвующая в максимуме энергосистемы,</w:t>
      </w:r>
      <w:r w:rsidRPr="00D869BD">
        <w:rPr>
          <w:sz w:val="28"/>
          <w:szCs w:val="28"/>
        </w:rPr>
        <w:t xml:space="preserve"> </w:t>
      </w:r>
      <w:r>
        <w:rPr>
          <w:sz w:val="28"/>
          <w:szCs w:val="28"/>
        </w:rPr>
        <w:t>кВАр.</w: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Шкала скидок с тарифа и надбавок к тарифу приведена в табл. 4.1.</w: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Суммарная скидка или надбавка к тарифам за электрическую эне</w:t>
      </w:r>
      <w:r>
        <w:rPr>
          <w:sz w:val="28"/>
          <w:szCs w:val="28"/>
        </w:rPr>
        <w:t>р</w:t>
      </w:r>
      <w:r>
        <w:rPr>
          <w:sz w:val="28"/>
          <w:szCs w:val="28"/>
        </w:rPr>
        <w:t>гию состоит из двух составляющих:</w:t>
      </w:r>
    </w:p>
    <w:p w:rsidR="00A86AAE" w:rsidRDefault="00A86AAE" w:rsidP="00E87449">
      <w:pPr>
        <w:widowControl w:val="0"/>
        <w:shd w:val="clear" w:color="auto" w:fill="FFFFFF"/>
        <w:spacing w:after="0" w:line="360" w:lineRule="atLeast"/>
        <w:ind w:right="11"/>
        <w:jc w:val="center"/>
        <w:rPr>
          <w:sz w:val="28"/>
          <w:szCs w:val="28"/>
        </w:rPr>
      </w:pPr>
      <w:r w:rsidRPr="00F90A6A">
        <w:rPr>
          <w:position w:val="-12"/>
          <w:sz w:val="28"/>
          <w:szCs w:val="28"/>
        </w:rPr>
        <w:object w:dxaOrig="1380" w:dyaOrig="380">
          <v:shape id="_x0000_i1044" type="#_x0000_t75" style="width:70.95pt;height:19.35pt" o:ole="">
            <v:imagedata r:id="rId46" o:title=""/>
          </v:shape>
          <o:OLEObject Type="Embed" ProgID="Equation.3" ShapeID="_x0000_i1044" DrawAspect="Content" ObjectID="_1314370637" r:id="rId47"/>
        </w:object>
      </w:r>
    </w:p>
    <w:p w:rsidR="00A86AAE" w:rsidRDefault="00A86AAE" w:rsidP="00E87449">
      <w:pPr>
        <w:widowControl w:val="0"/>
        <w:shd w:val="clear" w:color="auto" w:fill="FFFFFF"/>
        <w:spacing w:after="0" w:line="360" w:lineRule="atLeast"/>
        <w:ind w:right="11"/>
        <w:jc w:val="both"/>
        <w:rPr>
          <w:sz w:val="28"/>
          <w:szCs w:val="28"/>
        </w:rPr>
      </w:pPr>
      <w:r>
        <w:rPr>
          <w:sz w:val="28"/>
          <w:szCs w:val="28"/>
        </w:rPr>
        <w:t xml:space="preserve">где </w:t>
      </w:r>
      <w:r w:rsidRPr="00F90A6A">
        <w:rPr>
          <w:position w:val="-12"/>
          <w:sz w:val="28"/>
          <w:szCs w:val="28"/>
        </w:rPr>
        <w:object w:dxaOrig="520" w:dyaOrig="380">
          <v:shape id="_x0000_i1045" type="#_x0000_t75" style="width:25.8pt;height:19.35pt" o:ole="">
            <v:imagedata r:id="rId48" o:title=""/>
          </v:shape>
          <o:OLEObject Type="Embed" ProgID="Equation.3" ShapeID="_x0000_i1045" DrawAspect="Content" ObjectID="_1314370638" r:id="rId49"/>
        </w:object>
      </w:r>
      <w:r>
        <w:rPr>
          <w:sz w:val="28"/>
          <w:szCs w:val="28"/>
        </w:rPr>
        <w:t>надбавка к тарифу за повышенное потребление реактивной мо</w:t>
      </w:r>
      <w:r>
        <w:rPr>
          <w:sz w:val="28"/>
          <w:szCs w:val="28"/>
        </w:rPr>
        <w:t>щ</w:t>
      </w:r>
      <w:r>
        <w:rPr>
          <w:sz w:val="28"/>
          <w:szCs w:val="28"/>
        </w:rPr>
        <w:t xml:space="preserve">ности </w:t>
      </w:r>
      <w:r w:rsidRPr="00F90A6A">
        <w:rPr>
          <w:position w:val="-18"/>
          <w:sz w:val="28"/>
          <w:szCs w:val="28"/>
        </w:rPr>
        <w:object w:dxaOrig="499" w:dyaOrig="440">
          <v:shape id="_x0000_i1046" type="#_x0000_t75" style="width:24.7pt;height:22.55pt" o:ole="">
            <v:imagedata r:id="rId50" o:title=""/>
          </v:shape>
          <o:OLEObject Type="Embed" ProgID="Equation.3" ShapeID="_x0000_i1046" DrawAspect="Content" ObjectID="_1314370639" r:id="rId51"/>
        </w:object>
      </w:r>
      <w:r>
        <w:rPr>
          <w:sz w:val="28"/>
          <w:szCs w:val="28"/>
        </w:rPr>
        <w:t xml:space="preserve"> по сравнению с заданным энергоснабжающей организацией оптимальным значением </w:t>
      </w:r>
      <w:r w:rsidRPr="00F90A6A">
        <w:rPr>
          <w:position w:val="-12"/>
          <w:sz w:val="28"/>
          <w:szCs w:val="28"/>
        </w:rPr>
        <w:object w:dxaOrig="460" w:dyaOrig="380">
          <v:shape id="_x0000_i1047" type="#_x0000_t75" style="width:22.55pt;height:19.35pt" o:ole="">
            <v:imagedata r:id="rId52" o:title=""/>
          </v:shape>
          <o:OLEObject Type="Embed" ProgID="Equation.3" ShapeID="_x0000_i1047" DrawAspect="Content" ObjectID="_1314370640" r:id="rId53"/>
        </w:object>
      </w:r>
      <w:r>
        <w:rPr>
          <w:sz w:val="28"/>
          <w:szCs w:val="28"/>
        </w:rPr>
        <w:t xml:space="preserve"> в часы максимума активной нагрузки энерг</w:t>
      </w:r>
      <w:r>
        <w:rPr>
          <w:sz w:val="28"/>
          <w:szCs w:val="28"/>
        </w:rPr>
        <w:t>о</w:t>
      </w:r>
      <w:r>
        <w:rPr>
          <w:sz w:val="28"/>
          <w:szCs w:val="28"/>
        </w:rPr>
        <w:t xml:space="preserve">системы; </w:t>
      </w:r>
      <w:r w:rsidRPr="00F90A6A">
        <w:rPr>
          <w:position w:val="-12"/>
          <w:sz w:val="28"/>
          <w:szCs w:val="28"/>
        </w:rPr>
        <w:object w:dxaOrig="580" w:dyaOrig="380">
          <v:shape id="_x0000_i1048" type="#_x0000_t75" style="width:30.1pt;height:19.35pt" o:ole="">
            <v:imagedata r:id="rId54" o:title=""/>
          </v:shape>
          <o:OLEObject Type="Embed" ProgID="Equation.3" ShapeID="_x0000_i1048" DrawAspect="Content" ObjectID="_1314370641" r:id="rId55"/>
        </w:object>
      </w:r>
      <w:r>
        <w:rPr>
          <w:sz w:val="28"/>
          <w:szCs w:val="28"/>
        </w:rPr>
        <w:t xml:space="preserve">скидка или надбавка к тарифу за отклонение режима работы компенсирующего устройства от заданного, оцениваемого отклонением фактического потребления реактивной мощности </w:t>
      </w:r>
      <w:r w:rsidRPr="00F90A6A">
        <w:rPr>
          <w:position w:val="-12"/>
          <w:sz w:val="28"/>
          <w:szCs w:val="28"/>
        </w:rPr>
        <w:object w:dxaOrig="499" w:dyaOrig="380">
          <v:shape id="_x0000_i1049" type="#_x0000_t75" style="width:25.8pt;height:19.35pt" o:ole="">
            <v:imagedata r:id="rId56" o:title=""/>
          </v:shape>
          <o:OLEObject Type="Embed" ProgID="Equation.3" ShapeID="_x0000_i1049" DrawAspect="Content" ObjectID="_1314370642" r:id="rId57"/>
        </w:object>
      </w:r>
      <w:r>
        <w:rPr>
          <w:sz w:val="28"/>
          <w:szCs w:val="28"/>
        </w:rPr>
        <w:t xml:space="preserve"> в часы минимума активной нагрузки энергосистемы.</w: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 xml:space="preserve">Надбавка к тарифу </w:t>
      </w:r>
      <w:r w:rsidRPr="00F90A6A">
        <w:rPr>
          <w:position w:val="-12"/>
          <w:sz w:val="28"/>
          <w:szCs w:val="28"/>
        </w:rPr>
        <w:object w:dxaOrig="279" w:dyaOrig="380">
          <v:shape id="_x0000_i1050" type="#_x0000_t75" style="width:15.05pt;height:19.35pt" o:ole="">
            <v:imagedata r:id="rId58" o:title=""/>
          </v:shape>
          <o:OLEObject Type="Embed" ProgID="Equation.3" ShapeID="_x0000_i1050" DrawAspect="Content" ObjectID="_1314370643" r:id="rId59"/>
        </w:object>
      </w:r>
      <w:r>
        <w:rPr>
          <w:sz w:val="28"/>
          <w:szCs w:val="28"/>
        </w:rPr>
        <w:t xml:space="preserve"> определяется по формуле</w:t>
      </w:r>
    </w:p>
    <w:p w:rsidR="00A86AAE" w:rsidRDefault="00A86AAE" w:rsidP="00E87449">
      <w:pPr>
        <w:widowControl w:val="0"/>
        <w:shd w:val="clear" w:color="auto" w:fill="FFFFFF"/>
        <w:spacing w:after="0" w:line="360" w:lineRule="atLeast"/>
        <w:ind w:right="11"/>
        <w:jc w:val="center"/>
        <w:rPr>
          <w:sz w:val="28"/>
          <w:szCs w:val="28"/>
        </w:rPr>
      </w:pPr>
      <w:r w:rsidRPr="00115C28">
        <w:rPr>
          <w:position w:val="-18"/>
          <w:sz w:val="28"/>
          <w:szCs w:val="28"/>
        </w:rPr>
        <w:object w:dxaOrig="2680" w:dyaOrig="440">
          <v:shape id="_x0000_i1051" type="#_x0000_t75" style="width:134.35pt;height:22.55pt" o:ole="">
            <v:imagedata r:id="rId60" o:title=""/>
          </v:shape>
          <o:OLEObject Type="Embed" ProgID="Equation.3" ShapeID="_x0000_i1051" DrawAspect="Content" ObjectID="_1314370644" r:id="rId61"/>
        </w:object>
      </w:r>
    </w:p>
    <w:p w:rsidR="00A86AAE" w:rsidRDefault="00A86AAE" w:rsidP="00E87449">
      <w:pPr>
        <w:widowControl w:val="0"/>
        <w:shd w:val="clear" w:color="auto" w:fill="FFFFFF"/>
        <w:spacing w:after="0" w:line="360" w:lineRule="atLeast"/>
        <w:ind w:right="11"/>
        <w:jc w:val="both"/>
        <w:rPr>
          <w:sz w:val="28"/>
          <w:szCs w:val="28"/>
        </w:rPr>
      </w:pPr>
      <w:r>
        <w:rPr>
          <w:sz w:val="28"/>
          <w:szCs w:val="28"/>
        </w:rPr>
        <w:t xml:space="preserve">где </w:t>
      </w:r>
      <w:r w:rsidRPr="00C41C1A">
        <w:rPr>
          <w:position w:val="-18"/>
        </w:rPr>
        <w:object w:dxaOrig="620" w:dyaOrig="440">
          <v:shape id="_x0000_i1052" type="#_x0000_t75" style="width:32.25pt;height:22.55pt" o:ole="">
            <v:imagedata r:id="rId62" o:title=""/>
          </v:shape>
          <o:OLEObject Type="Embed" ProgID="Equation.3" ShapeID="_x0000_i1052" DrawAspect="Content" ObjectID="_1314370645" r:id="rId63"/>
        </w:object>
      </w:r>
      <w:r>
        <w:rPr>
          <w:sz w:val="28"/>
          <w:szCs w:val="28"/>
        </w:rPr>
        <w:t>фактическое значение максимальной получасовой активной мощности потребителя в часы максимума нагрузки энергосистемы за расче</w:t>
      </w:r>
      <w:r>
        <w:rPr>
          <w:sz w:val="28"/>
          <w:szCs w:val="28"/>
        </w:rPr>
        <w:t>т</w:t>
      </w:r>
      <w:r>
        <w:rPr>
          <w:sz w:val="28"/>
          <w:szCs w:val="28"/>
        </w:rPr>
        <w:t>ный период (например, квартал).</w: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 xml:space="preserve">Если фактическая реактивная мощность </w:t>
      </w:r>
      <w:r w:rsidRPr="00F90A6A">
        <w:rPr>
          <w:position w:val="-18"/>
          <w:sz w:val="28"/>
          <w:szCs w:val="28"/>
        </w:rPr>
        <w:object w:dxaOrig="499" w:dyaOrig="440">
          <v:shape id="_x0000_i1053" type="#_x0000_t75" style="width:24.7pt;height:22.55pt" o:ole="">
            <v:imagedata r:id="rId64" o:title=""/>
          </v:shape>
          <o:OLEObject Type="Embed" ProgID="Equation.3" ShapeID="_x0000_i1053" DrawAspect="Content" ObjectID="_1314370646" r:id="rId65"/>
        </w:object>
      </w:r>
      <w:r>
        <w:rPr>
          <w:sz w:val="28"/>
          <w:szCs w:val="28"/>
        </w:rPr>
        <w:t xml:space="preserve"> меньше заданной </w:t>
      </w:r>
      <w:r w:rsidRPr="00F90A6A">
        <w:rPr>
          <w:position w:val="-12"/>
          <w:sz w:val="28"/>
          <w:szCs w:val="28"/>
        </w:rPr>
        <w:object w:dxaOrig="460" w:dyaOrig="380">
          <v:shape id="_x0000_i1054" type="#_x0000_t75" style="width:22.55pt;height:19.35pt" o:ole="">
            <v:imagedata r:id="rId66" o:title=""/>
          </v:shape>
          <o:OLEObject Type="Embed" ProgID="Equation.3" ShapeID="_x0000_i1054" DrawAspect="Content" ObjectID="_1314370647" r:id="rId67"/>
        </w:object>
      </w:r>
      <w:r>
        <w:rPr>
          <w:sz w:val="28"/>
          <w:szCs w:val="28"/>
        </w:rPr>
        <w:t xml:space="preserve">, то значение надбавки </w:t>
      </w:r>
      <w:r w:rsidRPr="00F90A6A">
        <w:rPr>
          <w:position w:val="-12"/>
          <w:sz w:val="28"/>
          <w:szCs w:val="28"/>
        </w:rPr>
        <w:object w:dxaOrig="279" w:dyaOrig="380">
          <v:shape id="_x0000_i1055" type="#_x0000_t75" style="width:15.05pt;height:19.35pt" o:ole="">
            <v:imagedata r:id="rId58" o:title=""/>
          </v:shape>
          <o:OLEObject Type="Embed" ProgID="Equation.3" ShapeID="_x0000_i1055" DrawAspect="Content" ObjectID="_1314370648" r:id="rId68"/>
        </w:object>
      </w:r>
      <w:r>
        <w:rPr>
          <w:sz w:val="28"/>
          <w:szCs w:val="28"/>
        </w:rPr>
        <w:t xml:space="preserve"> принимается равным нулю.</w: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 xml:space="preserve">Скидка или надбавка к тарифу </w:t>
      </w:r>
      <w:r w:rsidRPr="00F90A6A">
        <w:rPr>
          <w:position w:val="-12"/>
          <w:sz w:val="28"/>
          <w:szCs w:val="28"/>
        </w:rPr>
        <w:object w:dxaOrig="740" w:dyaOrig="380">
          <v:shape id="_x0000_i1056" type="#_x0000_t75" style="width:37.6pt;height:19.35pt" o:ole="">
            <v:imagedata r:id="rId69" o:title=""/>
          </v:shape>
          <o:OLEObject Type="Embed" ProgID="Equation.3" ShapeID="_x0000_i1056" DrawAspect="Content" ObjectID="_1314370649" r:id="rId70"/>
        </w:object>
      </w:r>
      <w:r>
        <w:rPr>
          <w:sz w:val="28"/>
          <w:szCs w:val="28"/>
        </w:rPr>
        <w:t>, за соблюдение режима работы компенсирующих устройств рассчитывается по выражению</w:t>
      </w:r>
    </w:p>
    <w:p w:rsidR="00A86AAE" w:rsidRDefault="00A86AAE" w:rsidP="00E87449">
      <w:pPr>
        <w:widowControl w:val="0"/>
        <w:shd w:val="clear" w:color="auto" w:fill="FFFFFF"/>
        <w:spacing w:after="0" w:line="360" w:lineRule="atLeast"/>
        <w:ind w:right="11"/>
        <w:jc w:val="center"/>
        <w:rPr>
          <w:sz w:val="28"/>
          <w:szCs w:val="28"/>
        </w:rPr>
      </w:pPr>
      <w:r w:rsidRPr="00331232">
        <w:rPr>
          <w:position w:val="-18"/>
          <w:sz w:val="28"/>
          <w:szCs w:val="28"/>
        </w:rPr>
        <w:object w:dxaOrig="3400" w:dyaOrig="440">
          <v:shape id="_x0000_i1057" type="#_x0000_t75" style="width:169.8pt;height:22.55pt" o:ole="">
            <v:imagedata r:id="rId71" o:title=""/>
          </v:shape>
          <o:OLEObject Type="Embed" ProgID="Equation.3" ShapeID="_x0000_i1057" DrawAspect="Content" ObjectID="_1314370650" r:id="rId72"/>
        </w:objec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 xml:space="preserve">Положительное значение </w:t>
      </w:r>
      <w:r w:rsidRPr="00331232">
        <w:rPr>
          <w:position w:val="-12"/>
          <w:sz w:val="28"/>
          <w:szCs w:val="28"/>
        </w:rPr>
        <w:object w:dxaOrig="340" w:dyaOrig="380">
          <v:shape id="_x0000_i1058" type="#_x0000_t75" style="width:18.25pt;height:19.35pt" o:ole="">
            <v:imagedata r:id="rId73" o:title=""/>
          </v:shape>
          <o:OLEObject Type="Embed" ProgID="Equation.3" ShapeID="_x0000_i1058" DrawAspect="Content" ObjectID="_1314370651" r:id="rId74"/>
        </w:object>
      </w:r>
      <w:r>
        <w:rPr>
          <w:sz w:val="28"/>
          <w:szCs w:val="28"/>
        </w:rPr>
        <w:t xml:space="preserve"> означает надбавку, отрицательное – скидку. Разность в скобках всегда принимается положительной независ</w:t>
      </w:r>
      <w:r>
        <w:rPr>
          <w:sz w:val="28"/>
          <w:szCs w:val="28"/>
        </w:rPr>
        <w:t>и</w:t>
      </w:r>
      <w:r>
        <w:rPr>
          <w:sz w:val="28"/>
          <w:szCs w:val="28"/>
        </w:rPr>
        <w:t xml:space="preserve">мо от ее знака. Если </w:t>
      </w:r>
      <w:r w:rsidRPr="00F90A6A">
        <w:rPr>
          <w:position w:val="-18"/>
          <w:sz w:val="28"/>
          <w:szCs w:val="28"/>
        </w:rPr>
        <w:object w:dxaOrig="520" w:dyaOrig="440">
          <v:shape id="_x0000_i1059" type="#_x0000_t75" style="width:24.7pt;height:22.55pt" o:ole="">
            <v:imagedata r:id="rId75" o:title=""/>
          </v:shape>
          <o:OLEObject Type="Embed" ProgID="Equation.3" ShapeID="_x0000_i1059" DrawAspect="Content" ObjectID="_1314370652" r:id="rId76"/>
        </w:object>
      </w:r>
      <w:r>
        <w:rPr>
          <w:sz w:val="28"/>
          <w:szCs w:val="28"/>
        </w:rPr>
        <w:t>=</w:t>
      </w:r>
      <w:r w:rsidRPr="00F90A6A">
        <w:rPr>
          <w:position w:val="-12"/>
          <w:sz w:val="28"/>
          <w:szCs w:val="28"/>
        </w:rPr>
        <w:object w:dxaOrig="499" w:dyaOrig="380">
          <v:shape id="_x0000_i1060" type="#_x0000_t75" style="width:25.8pt;height:19.35pt" o:ole="">
            <v:imagedata r:id="rId77" o:title=""/>
          </v:shape>
          <o:OLEObject Type="Embed" ProgID="Equation.3" ShapeID="_x0000_i1060" DrawAspect="Content" ObjectID="_1314370653" r:id="rId78"/>
        </w:object>
      </w:r>
      <w:r>
        <w:rPr>
          <w:sz w:val="28"/>
          <w:szCs w:val="28"/>
        </w:rPr>
        <w:t xml:space="preserve">, то скидка </w:t>
      </w:r>
      <w:r w:rsidRPr="00331232">
        <w:rPr>
          <w:position w:val="-12"/>
          <w:sz w:val="28"/>
          <w:szCs w:val="28"/>
        </w:rPr>
        <w:object w:dxaOrig="340" w:dyaOrig="380">
          <v:shape id="_x0000_i1061" type="#_x0000_t75" style="width:18.25pt;height:19.35pt" o:ole="">
            <v:imagedata r:id="rId73" o:title=""/>
          </v:shape>
          <o:OLEObject Type="Embed" ProgID="Equation.3" ShapeID="_x0000_i1061" DrawAspect="Content" ObjectID="_1314370654" r:id="rId79"/>
        </w:object>
      </w:r>
      <w:r>
        <w:rPr>
          <w:sz w:val="28"/>
          <w:szCs w:val="28"/>
        </w:rPr>
        <w:t xml:space="preserve"> максимальна и равна 2 %.</w: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 xml:space="preserve">Таким образом, для достижения оптимальной величины </w:t>
      </w:r>
      <w:r w:rsidRPr="00F90A6A">
        <w:rPr>
          <w:position w:val="-12"/>
          <w:sz w:val="28"/>
          <w:szCs w:val="28"/>
        </w:rPr>
        <w:object w:dxaOrig="279" w:dyaOrig="380">
          <v:shape id="_x0000_i1062" type="#_x0000_t75" style="width:15.05pt;height:19.35pt" o:ole="">
            <v:imagedata r:id="rId58" o:title=""/>
          </v:shape>
          <o:OLEObject Type="Embed" ProgID="Equation.3" ShapeID="_x0000_i1062" DrawAspect="Content" ObjectID="_1314370655" r:id="rId80"/>
        </w:object>
      </w:r>
      <w:r>
        <w:rPr>
          <w:sz w:val="28"/>
          <w:szCs w:val="28"/>
        </w:rPr>
        <w:t xml:space="preserve"> необх</w:t>
      </w:r>
      <w:r>
        <w:rPr>
          <w:sz w:val="28"/>
          <w:szCs w:val="28"/>
        </w:rPr>
        <w:t>о</w:t>
      </w:r>
      <w:r>
        <w:rPr>
          <w:sz w:val="28"/>
          <w:szCs w:val="28"/>
        </w:rPr>
        <w:t>димо выполнение следующих условий:</w:t>
      </w:r>
    </w:p>
    <w:p w:rsidR="00A86AAE" w:rsidRDefault="00A86AAE" w:rsidP="00E87449">
      <w:pPr>
        <w:widowControl w:val="0"/>
        <w:shd w:val="clear" w:color="auto" w:fill="FFFFFF"/>
        <w:spacing w:after="0" w:line="360" w:lineRule="atLeast"/>
        <w:ind w:right="11" w:firstLine="709"/>
        <w:jc w:val="both"/>
        <w:rPr>
          <w:sz w:val="28"/>
          <w:szCs w:val="28"/>
        </w:rPr>
      </w:pPr>
      <w:r>
        <w:rPr>
          <w:sz w:val="28"/>
          <w:szCs w:val="28"/>
        </w:rPr>
        <w:t xml:space="preserve">а) </w:t>
      </w:r>
      <w:r w:rsidRPr="00F90A6A">
        <w:rPr>
          <w:position w:val="-18"/>
          <w:sz w:val="28"/>
          <w:szCs w:val="28"/>
        </w:rPr>
        <w:object w:dxaOrig="499" w:dyaOrig="440">
          <v:shape id="_x0000_i1063" type="#_x0000_t75" style="width:24.7pt;height:22.55pt" o:ole="">
            <v:imagedata r:id="rId81" o:title=""/>
          </v:shape>
          <o:OLEObject Type="Embed" ProgID="Equation.3" ShapeID="_x0000_i1063" DrawAspect="Content" ObjectID="_1314370656" r:id="rId82"/>
        </w:object>
      </w:r>
      <w:r>
        <w:rPr>
          <w:sz w:val="28"/>
          <w:szCs w:val="28"/>
        </w:rPr>
        <w:t>≤</w:t>
      </w:r>
      <w:r w:rsidRPr="00F90A6A">
        <w:rPr>
          <w:position w:val="-12"/>
          <w:sz w:val="28"/>
          <w:szCs w:val="28"/>
        </w:rPr>
        <w:object w:dxaOrig="460" w:dyaOrig="380">
          <v:shape id="_x0000_i1064" type="#_x0000_t75" style="width:22.55pt;height:19.35pt" o:ole="">
            <v:imagedata r:id="rId83" o:title=""/>
          </v:shape>
          <o:OLEObject Type="Embed" ProgID="Equation.3" ShapeID="_x0000_i1064" DrawAspect="Content" ObjectID="_1314370657" r:id="rId84"/>
        </w:object>
      </w:r>
      <w:r>
        <w:rPr>
          <w:sz w:val="28"/>
          <w:szCs w:val="28"/>
        </w:rPr>
        <w:t xml:space="preserve">, тогда величина надбавки </w:t>
      </w:r>
      <w:r w:rsidRPr="00F90A6A">
        <w:rPr>
          <w:position w:val="-12"/>
          <w:sz w:val="28"/>
          <w:szCs w:val="28"/>
        </w:rPr>
        <w:object w:dxaOrig="279" w:dyaOrig="380">
          <v:shape id="_x0000_i1065" type="#_x0000_t75" style="width:15.05pt;height:19.35pt" o:ole="">
            <v:imagedata r:id="rId58" o:title=""/>
          </v:shape>
          <o:OLEObject Type="Embed" ProgID="Equation.3" ShapeID="_x0000_i1065" DrawAspect="Content" ObjectID="_1314370658" r:id="rId85"/>
        </w:object>
      </w:r>
      <w:r>
        <w:rPr>
          <w:sz w:val="28"/>
          <w:szCs w:val="28"/>
        </w:rPr>
        <w:t xml:space="preserve"> принимается равной нулю;</w:t>
      </w:r>
    </w:p>
    <w:p w:rsidR="00A86AAE" w:rsidRPr="00F9297C" w:rsidRDefault="00A86AAE" w:rsidP="00E87449">
      <w:pPr>
        <w:widowControl w:val="0"/>
        <w:spacing w:after="0"/>
        <w:ind w:firstLine="709"/>
        <w:rPr>
          <w:spacing w:val="-6"/>
        </w:rPr>
      </w:pPr>
      <w:r w:rsidRPr="00F9297C">
        <w:rPr>
          <w:spacing w:val="-6"/>
          <w:sz w:val="28"/>
          <w:szCs w:val="28"/>
        </w:rPr>
        <w:t xml:space="preserve">б) </w:t>
      </w:r>
      <w:r w:rsidRPr="00F9297C">
        <w:rPr>
          <w:spacing w:val="-6"/>
          <w:position w:val="-18"/>
          <w:sz w:val="28"/>
          <w:szCs w:val="28"/>
        </w:rPr>
        <w:object w:dxaOrig="520" w:dyaOrig="440">
          <v:shape id="_x0000_i1066" type="#_x0000_t75" style="width:24.7pt;height:22.55pt" o:ole="">
            <v:imagedata r:id="rId86" o:title=""/>
          </v:shape>
          <o:OLEObject Type="Embed" ProgID="Equation.3" ShapeID="_x0000_i1066" DrawAspect="Content" ObjectID="_1314370659" r:id="rId87"/>
        </w:object>
      </w:r>
      <w:r w:rsidRPr="00F9297C">
        <w:rPr>
          <w:spacing w:val="-6"/>
          <w:sz w:val="28"/>
          <w:szCs w:val="28"/>
        </w:rPr>
        <w:t>=</w:t>
      </w:r>
      <w:r w:rsidRPr="00F9297C">
        <w:rPr>
          <w:spacing w:val="-6"/>
          <w:position w:val="-12"/>
          <w:sz w:val="28"/>
          <w:szCs w:val="28"/>
        </w:rPr>
        <w:object w:dxaOrig="499" w:dyaOrig="380">
          <v:shape id="_x0000_i1067" type="#_x0000_t75" style="width:25.8pt;height:19.35pt" o:ole="">
            <v:imagedata r:id="rId88" o:title=""/>
          </v:shape>
          <o:OLEObject Type="Embed" ProgID="Equation.3" ShapeID="_x0000_i1067" DrawAspect="Content" ObjectID="_1314370660" r:id="rId89"/>
        </w:object>
      </w:r>
      <w:r w:rsidRPr="00F9297C">
        <w:rPr>
          <w:spacing w:val="-6"/>
          <w:sz w:val="28"/>
          <w:szCs w:val="28"/>
        </w:rPr>
        <w:t>, тогда будет иметь место максимальная скидка, равная 2 %.</w:t>
      </w:r>
    </w:p>
    <w:p w:rsidR="00A86AAE" w:rsidRPr="00AD1B51" w:rsidRDefault="00A86AAE" w:rsidP="00A86AAE">
      <w:pPr>
        <w:pStyle w:val="30"/>
        <w:ind w:right="566"/>
      </w:pPr>
      <w:bookmarkStart w:id="15" w:name="_Toc229332844"/>
      <w:r>
        <w:t xml:space="preserve">2.8. </w:t>
      </w:r>
      <w:r w:rsidRPr="00AD1B51">
        <w:t>Контроль за фактической мощностью потребителей электроэнергии в часы максимума нагрузки</w:t>
      </w:r>
      <w:bookmarkEnd w:id="15"/>
    </w:p>
    <w:p w:rsidR="00A86AAE" w:rsidRDefault="00A86AAE" w:rsidP="00E87449">
      <w:pPr>
        <w:widowControl w:val="0"/>
        <w:shd w:val="clear" w:color="auto" w:fill="FFFFFF"/>
        <w:spacing w:after="0" w:line="360" w:lineRule="atLeast"/>
        <w:ind w:right="11" w:firstLine="709"/>
        <w:jc w:val="both"/>
        <w:rPr>
          <w:sz w:val="28"/>
          <w:szCs w:val="28"/>
        </w:rPr>
      </w:pPr>
      <w:r w:rsidRPr="0071242C">
        <w:rPr>
          <w:sz w:val="28"/>
          <w:szCs w:val="28"/>
        </w:rPr>
        <w:t>Контроль за фактической мощностью потребителей электроэнергии в часы максимума нагрузки осуществляется знергоснабжающей организ</w:t>
      </w:r>
      <w:r w:rsidRPr="0071242C">
        <w:rPr>
          <w:sz w:val="28"/>
          <w:szCs w:val="28"/>
        </w:rPr>
        <w:t>а</w:t>
      </w:r>
      <w:r w:rsidRPr="0071242C">
        <w:rPr>
          <w:sz w:val="28"/>
          <w:szCs w:val="28"/>
        </w:rPr>
        <w:t>цией по 30</w:t>
      </w:r>
      <w:r>
        <w:rPr>
          <w:sz w:val="28"/>
          <w:szCs w:val="28"/>
        </w:rPr>
        <w:t>–</w:t>
      </w:r>
      <w:r w:rsidRPr="0071242C">
        <w:rPr>
          <w:sz w:val="28"/>
          <w:szCs w:val="28"/>
        </w:rPr>
        <w:t>минутным записям показаний расчетных счетчиков и произв</w:t>
      </w:r>
      <w:r w:rsidRPr="0071242C">
        <w:rPr>
          <w:sz w:val="28"/>
          <w:szCs w:val="28"/>
        </w:rPr>
        <w:t>о</w:t>
      </w:r>
      <w:r w:rsidRPr="0071242C">
        <w:rPr>
          <w:sz w:val="28"/>
          <w:szCs w:val="28"/>
        </w:rPr>
        <w:t>дится в режимные сутки два раза в год (в июне и декабре).</w:t>
      </w:r>
    </w:p>
    <w:p w:rsidR="00E87449" w:rsidRPr="0071242C" w:rsidRDefault="00E87449" w:rsidP="00E87449">
      <w:pPr>
        <w:widowControl w:val="0"/>
        <w:shd w:val="clear" w:color="auto" w:fill="FFFFFF"/>
        <w:spacing w:after="0" w:line="360" w:lineRule="atLeast"/>
        <w:ind w:left="43" w:right="10" w:firstLine="709"/>
        <w:jc w:val="both"/>
        <w:rPr>
          <w:sz w:val="28"/>
          <w:szCs w:val="28"/>
        </w:rPr>
      </w:pPr>
      <w:r w:rsidRPr="0071242C">
        <w:rPr>
          <w:sz w:val="28"/>
          <w:szCs w:val="28"/>
        </w:rPr>
        <w:t>Часы контроля максимума нагрузок следующие:</w:t>
      </w:r>
    </w:p>
    <w:p w:rsidR="00E87449" w:rsidRPr="0071242C" w:rsidRDefault="00E87449" w:rsidP="00A0185E">
      <w:pPr>
        <w:widowControl w:val="0"/>
        <w:numPr>
          <w:ilvl w:val="0"/>
          <w:numId w:val="6"/>
        </w:numPr>
        <w:shd w:val="clear" w:color="auto" w:fill="FFFFFF"/>
        <w:tabs>
          <w:tab w:val="left" w:pos="734"/>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у</w:t>
      </w:r>
      <w:r>
        <w:rPr>
          <w:sz w:val="28"/>
          <w:szCs w:val="28"/>
        </w:rPr>
        <w:t>т</w:t>
      </w:r>
      <w:r w:rsidRPr="0071242C">
        <w:rPr>
          <w:sz w:val="28"/>
          <w:szCs w:val="28"/>
        </w:rPr>
        <w:t xml:space="preserve">ро </w:t>
      </w:r>
      <w:r>
        <w:rPr>
          <w:sz w:val="28"/>
          <w:szCs w:val="28"/>
        </w:rPr>
        <w:t>–</w:t>
      </w:r>
      <w:r w:rsidRPr="0071242C">
        <w:rPr>
          <w:sz w:val="28"/>
          <w:szCs w:val="28"/>
        </w:rPr>
        <w:t xml:space="preserve"> с</w:t>
      </w:r>
      <w:r>
        <w:rPr>
          <w:sz w:val="28"/>
          <w:szCs w:val="28"/>
        </w:rPr>
        <w:t xml:space="preserve"> </w:t>
      </w:r>
      <w:r w:rsidRPr="0071242C">
        <w:rPr>
          <w:sz w:val="28"/>
          <w:szCs w:val="28"/>
        </w:rPr>
        <w:t>8.00 до 10.00 часов;</w:t>
      </w:r>
    </w:p>
    <w:p w:rsidR="00E87449" w:rsidRPr="0071242C" w:rsidRDefault="00E87449" w:rsidP="00A0185E">
      <w:pPr>
        <w:widowControl w:val="0"/>
        <w:numPr>
          <w:ilvl w:val="0"/>
          <w:numId w:val="6"/>
        </w:numPr>
        <w:shd w:val="clear" w:color="auto" w:fill="FFFFFF"/>
        <w:tabs>
          <w:tab w:val="left" w:pos="734"/>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 xml:space="preserve">вечер </w:t>
      </w:r>
      <w:r>
        <w:rPr>
          <w:sz w:val="28"/>
          <w:szCs w:val="28"/>
        </w:rPr>
        <w:t>–</w:t>
      </w:r>
      <w:r w:rsidRPr="0071242C">
        <w:rPr>
          <w:sz w:val="28"/>
          <w:szCs w:val="28"/>
        </w:rPr>
        <w:t xml:space="preserve"> </w:t>
      </w:r>
      <w:r w:rsidRPr="0071242C">
        <w:rPr>
          <w:sz w:val="28"/>
          <w:szCs w:val="28"/>
          <w:lang w:val="en-US"/>
        </w:rPr>
        <w:t>I</w:t>
      </w:r>
      <w:r>
        <w:rPr>
          <w:sz w:val="28"/>
          <w:szCs w:val="28"/>
        </w:rPr>
        <w:t xml:space="preserve"> </w:t>
      </w:r>
      <w:r w:rsidRPr="0071242C">
        <w:rPr>
          <w:sz w:val="28"/>
          <w:szCs w:val="28"/>
        </w:rPr>
        <w:t xml:space="preserve">квартал, </w:t>
      </w:r>
      <w:r w:rsidRPr="0071242C">
        <w:rPr>
          <w:sz w:val="28"/>
          <w:szCs w:val="28"/>
          <w:lang w:val="en-US"/>
        </w:rPr>
        <w:t>IV</w:t>
      </w:r>
      <w:r w:rsidRPr="0071242C">
        <w:rPr>
          <w:sz w:val="28"/>
          <w:szCs w:val="28"/>
        </w:rPr>
        <w:t xml:space="preserve"> квартал и апрель </w:t>
      </w:r>
      <w:r>
        <w:rPr>
          <w:sz w:val="28"/>
          <w:szCs w:val="28"/>
        </w:rPr>
        <w:t>–</w:t>
      </w:r>
      <w:r w:rsidRPr="0071242C">
        <w:rPr>
          <w:sz w:val="28"/>
          <w:szCs w:val="28"/>
        </w:rPr>
        <w:t xml:space="preserve"> с</w:t>
      </w:r>
      <w:r>
        <w:rPr>
          <w:sz w:val="28"/>
          <w:szCs w:val="28"/>
        </w:rPr>
        <w:t xml:space="preserve"> </w:t>
      </w:r>
      <w:r w:rsidRPr="0071242C">
        <w:rPr>
          <w:sz w:val="28"/>
          <w:szCs w:val="28"/>
        </w:rPr>
        <w:t>17.00 до 21.00 часов;</w:t>
      </w:r>
    </w:p>
    <w:p w:rsidR="00E87449" w:rsidRPr="0071242C" w:rsidRDefault="00E87449" w:rsidP="00E87449">
      <w:pPr>
        <w:widowControl w:val="0"/>
        <w:shd w:val="clear" w:color="auto" w:fill="FFFFFF"/>
        <w:spacing w:after="0" w:line="360" w:lineRule="atLeast"/>
        <w:ind w:left="43" w:right="10" w:firstLine="1942"/>
        <w:jc w:val="both"/>
        <w:rPr>
          <w:sz w:val="28"/>
          <w:szCs w:val="28"/>
        </w:rPr>
      </w:pPr>
      <w:r w:rsidRPr="0071242C">
        <w:rPr>
          <w:sz w:val="28"/>
          <w:szCs w:val="28"/>
        </w:rPr>
        <w:t xml:space="preserve">май, июнь, </w:t>
      </w:r>
      <w:r w:rsidRPr="0071242C">
        <w:rPr>
          <w:sz w:val="28"/>
          <w:szCs w:val="28"/>
          <w:lang w:val="en-US"/>
        </w:rPr>
        <w:t>III</w:t>
      </w:r>
      <w:r w:rsidRPr="0071242C">
        <w:rPr>
          <w:sz w:val="28"/>
          <w:szCs w:val="28"/>
        </w:rPr>
        <w:t xml:space="preserve"> квартал </w:t>
      </w:r>
      <w:r>
        <w:rPr>
          <w:sz w:val="28"/>
          <w:szCs w:val="28"/>
        </w:rPr>
        <w:t>–</w:t>
      </w:r>
      <w:r w:rsidRPr="0071242C">
        <w:rPr>
          <w:sz w:val="28"/>
          <w:szCs w:val="28"/>
        </w:rPr>
        <w:t xml:space="preserve"> с</w:t>
      </w:r>
      <w:r>
        <w:rPr>
          <w:sz w:val="28"/>
          <w:szCs w:val="28"/>
        </w:rPr>
        <w:t xml:space="preserve"> </w:t>
      </w:r>
      <w:r w:rsidRPr="0071242C">
        <w:rPr>
          <w:sz w:val="28"/>
          <w:szCs w:val="28"/>
        </w:rPr>
        <w:t>20.00 до 23.00 часов.</w:t>
      </w:r>
    </w:p>
    <w:p w:rsidR="00E87449" w:rsidRPr="0071242C" w:rsidRDefault="00E87449" w:rsidP="00E87449">
      <w:pPr>
        <w:widowControl w:val="0"/>
        <w:shd w:val="clear" w:color="auto" w:fill="FFFFFF"/>
        <w:spacing w:after="0" w:line="360" w:lineRule="atLeast"/>
        <w:ind w:left="43" w:right="10" w:firstLine="709"/>
        <w:jc w:val="both"/>
        <w:rPr>
          <w:sz w:val="28"/>
          <w:szCs w:val="28"/>
        </w:rPr>
      </w:pPr>
      <w:r w:rsidRPr="0071242C">
        <w:rPr>
          <w:sz w:val="28"/>
          <w:szCs w:val="28"/>
        </w:rPr>
        <w:t>К потребителям, не имеющим приборов учета максимума нагрузки, до установки необходимых измерительных приборов применяют осно</w:t>
      </w:r>
      <w:r w:rsidRPr="0071242C">
        <w:rPr>
          <w:sz w:val="28"/>
          <w:szCs w:val="28"/>
        </w:rPr>
        <w:t>в</w:t>
      </w:r>
      <w:r w:rsidRPr="0071242C">
        <w:rPr>
          <w:sz w:val="28"/>
          <w:szCs w:val="28"/>
        </w:rPr>
        <w:t>ную пла</w:t>
      </w:r>
      <w:r>
        <w:rPr>
          <w:sz w:val="28"/>
          <w:szCs w:val="28"/>
        </w:rPr>
        <w:t>т</w:t>
      </w:r>
      <w:r w:rsidRPr="0071242C">
        <w:rPr>
          <w:sz w:val="28"/>
          <w:szCs w:val="28"/>
        </w:rPr>
        <w:t xml:space="preserve">у за </w:t>
      </w:r>
      <w:r w:rsidRPr="00DA6791">
        <w:rPr>
          <w:sz w:val="28"/>
          <w:szCs w:val="28"/>
        </w:rPr>
        <w:t>киловольт</w:t>
      </w:r>
      <w:r>
        <w:rPr>
          <w:sz w:val="28"/>
          <w:szCs w:val="28"/>
        </w:rPr>
        <w:t>–</w:t>
      </w:r>
      <w:r w:rsidRPr="00DA6791">
        <w:rPr>
          <w:sz w:val="28"/>
          <w:szCs w:val="28"/>
        </w:rPr>
        <w:t xml:space="preserve">амперы </w:t>
      </w:r>
      <w:r w:rsidRPr="00DA6791">
        <w:rPr>
          <w:iCs/>
          <w:sz w:val="28"/>
          <w:szCs w:val="28"/>
        </w:rPr>
        <w:t xml:space="preserve">(кВА) </w:t>
      </w:r>
      <w:r w:rsidRPr="00DA6791">
        <w:rPr>
          <w:sz w:val="28"/>
          <w:szCs w:val="28"/>
        </w:rPr>
        <w:t>оплачиваемой присоединенной мощности.</w:t>
      </w:r>
      <w:r>
        <w:rPr>
          <w:sz w:val="28"/>
          <w:szCs w:val="28"/>
        </w:rPr>
        <w:t xml:space="preserve"> </w:t>
      </w:r>
      <w:r w:rsidRPr="0071242C">
        <w:rPr>
          <w:sz w:val="28"/>
          <w:szCs w:val="28"/>
        </w:rPr>
        <w:t xml:space="preserve">Дополнительная (переменная) ставка двухставочного тарифа предусматривает </w:t>
      </w:r>
      <w:r w:rsidRPr="00DA6791">
        <w:rPr>
          <w:sz w:val="28"/>
          <w:szCs w:val="28"/>
        </w:rPr>
        <w:t>плату за киловатт</w:t>
      </w:r>
      <w:r>
        <w:rPr>
          <w:sz w:val="28"/>
          <w:szCs w:val="28"/>
        </w:rPr>
        <w:t>–</w:t>
      </w:r>
      <w:r w:rsidRPr="00DA6791">
        <w:rPr>
          <w:sz w:val="28"/>
          <w:szCs w:val="28"/>
        </w:rPr>
        <w:t xml:space="preserve">часы </w:t>
      </w:r>
      <w:r w:rsidRPr="00DA6791">
        <w:rPr>
          <w:iCs/>
          <w:sz w:val="28"/>
          <w:szCs w:val="28"/>
        </w:rPr>
        <w:t>(кВт</w:t>
      </w:r>
      <w:r>
        <w:rPr>
          <w:iCs/>
          <w:sz w:val="28"/>
          <w:szCs w:val="28"/>
        </w:rPr>
        <w:t>∙</w:t>
      </w:r>
      <w:r w:rsidRPr="00DA6791">
        <w:rPr>
          <w:iCs/>
          <w:sz w:val="28"/>
          <w:szCs w:val="28"/>
        </w:rPr>
        <w:t xml:space="preserve">ч) </w:t>
      </w:r>
      <w:r w:rsidRPr="00DA6791">
        <w:rPr>
          <w:sz w:val="28"/>
          <w:szCs w:val="28"/>
        </w:rPr>
        <w:t>потребленной активной электрической энергии,</w:t>
      </w:r>
      <w:r w:rsidRPr="0071242C">
        <w:rPr>
          <w:sz w:val="28"/>
          <w:szCs w:val="28"/>
        </w:rPr>
        <w:t xml:space="preserve"> учтенной счетчиками электроэнергии.</w:t>
      </w:r>
    </w:p>
    <w:p w:rsidR="00E87449" w:rsidRPr="0071242C" w:rsidRDefault="00E87449"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При наличии у предприятия электродвигателей напряжением выше 1 </w:t>
      </w:r>
      <w:r w:rsidRPr="00DA6791">
        <w:rPr>
          <w:iCs/>
          <w:sz w:val="28"/>
          <w:szCs w:val="28"/>
        </w:rPr>
        <w:t xml:space="preserve">кВ </w:t>
      </w:r>
      <w:r w:rsidRPr="00DA6791">
        <w:rPr>
          <w:sz w:val="28"/>
          <w:szCs w:val="28"/>
        </w:rPr>
        <w:t>и</w:t>
      </w:r>
      <w:r w:rsidRPr="0071242C">
        <w:rPr>
          <w:sz w:val="28"/>
          <w:szCs w:val="28"/>
        </w:rPr>
        <w:t>х мощность включается в суммарную оплачиваемую мощность предприятия без взимания основной платы за Мощность трансформат</w:t>
      </w:r>
      <w:r w:rsidRPr="0071242C">
        <w:rPr>
          <w:sz w:val="28"/>
          <w:szCs w:val="28"/>
        </w:rPr>
        <w:t>о</w:t>
      </w:r>
      <w:r w:rsidRPr="0071242C">
        <w:rPr>
          <w:sz w:val="28"/>
          <w:szCs w:val="28"/>
        </w:rPr>
        <w:t>ров, к которым они присоединены.</w:t>
      </w:r>
    </w:p>
    <w:p w:rsidR="00E87449" w:rsidRDefault="00E87449" w:rsidP="00E87449">
      <w:pPr>
        <w:widowControl w:val="0"/>
        <w:shd w:val="clear" w:color="auto" w:fill="FFFFFF"/>
        <w:spacing w:after="0" w:line="360" w:lineRule="atLeast"/>
        <w:ind w:right="11" w:firstLine="709"/>
        <w:jc w:val="both"/>
        <w:rPr>
          <w:b/>
          <w:sz w:val="28"/>
          <w:szCs w:val="28"/>
        </w:rPr>
      </w:pPr>
    </w:p>
    <w:p w:rsidR="00A86AAE" w:rsidRDefault="00A86AAE" w:rsidP="00E87449">
      <w:pPr>
        <w:pStyle w:val="43"/>
        <w:widowControl w:val="0"/>
        <w:spacing w:before="0" w:after="0"/>
        <w:ind w:right="1274"/>
        <w:sectPr w:rsidR="00A86AAE" w:rsidSect="00E87449">
          <w:footerReference w:type="default" r:id="rId90"/>
          <w:footerReference w:type="first" r:id="rId91"/>
          <w:pgSz w:w="11907" w:h="16840" w:code="9"/>
          <w:pgMar w:top="1135" w:right="850" w:bottom="993" w:left="1418" w:header="720" w:footer="424" w:gutter="0"/>
          <w:cols w:space="397"/>
          <w:titlePg/>
        </w:sectPr>
      </w:pPr>
    </w:p>
    <w:p w:rsidR="00A86AAE" w:rsidRDefault="00A86AAE" w:rsidP="00E87449">
      <w:pPr>
        <w:widowControl w:val="0"/>
        <w:spacing w:after="0"/>
        <w:ind w:firstLine="709"/>
        <w:jc w:val="right"/>
        <w:rPr>
          <w:sz w:val="28"/>
          <w:szCs w:val="28"/>
        </w:rPr>
      </w:pPr>
      <w:r>
        <w:rPr>
          <w:sz w:val="28"/>
          <w:szCs w:val="28"/>
        </w:rPr>
        <w:lastRenderedPageBreak/>
        <w:t>Таблица 1</w:t>
      </w:r>
    </w:p>
    <w:p w:rsidR="00A86AAE" w:rsidRDefault="00A86AAE" w:rsidP="00E87449">
      <w:pPr>
        <w:widowControl w:val="0"/>
        <w:spacing w:after="0"/>
        <w:ind w:right="-29"/>
        <w:jc w:val="center"/>
        <w:rPr>
          <w:b/>
          <w:sz w:val="28"/>
          <w:szCs w:val="28"/>
        </w:rPr>
      </w:pPr>
      <w:r>
        <w:rPr>
          <w:b/>
          <w:sz w:val="28"/>
          <w:szCs w:val="28"/>
        </w:rPr>
        <w:t xml:space="preserve">Шкала скидок и надбавок к тарифу на электроэнергию за компенсацию реактивной мощности </w:t>
      </w:r>
    </w:p>
    <w:p w:rsidR="00A86AAE" w:rsidRDefault="00A86AAE" w:rsidP="00E87449">
      <w:pPr>
        <w:widowControl w:val="0"/>
        <w:spacing w:after="0"/>
        <w:ind w:right="-28"/>
        <w:jc w:val="center"/>
        <w:rPr>
          <w:b/>
          <w:sz w:val="28"/>
          <w:szCs w:val="28"/>
        </w:rPr>
      </w:pPr>
      <w:r>
        <w:rPr>
          <w:b/>
          <w:sz w:val="28"/>
          <w:szCs w:val="28"/>
        </w:rPr>
        <w:t xml:space="preserve">в электроустановках потребителей </w:t>
      </w:r>
      <w:r>
        <w:rPr>
          <w:b/>
          <w:sz w:val="28"/>
          <w:szCs w:val="28"/>
          <w:lang w:val="en-US"/>
        </w:rPr>
        <w:t>[100]</w:t>
      </w:r>
      <w:r>
        <w:rPr>
          <w:b/>
          <w:sz w:val="28"/>
          <w:szCs w:val="28"/>
        </w:rPr>
        <w:t>, %</w:t>
      </w:r>
    </w:p>
    <w:tbl>
      <w:tblPr>
        <w:tblStyle w:val="afc"/>
        <w:tblW w:w="4724" w:type="pct"/>
        <w:tblInd w:w="580" w:type="dxa"/>
        <w:tblLayout w:type="fixed"/>
        <w:tblLook w:val="04A0"/>
      </w:tblPr>
      <w:tblGrid>
        <w:gridCol w:w="955"/>
        <w:gridCol w:w="618"/>
        <w:gridCol w:w="790"/>
        <w:gridCol w:w="790"/>
        <w:gridCol w:w="790"/>
        <w:gridCol w:w="790"/>
        <w:gridCol w:w="790"/>
        <w:gridCol w:w="790"/>
        <w:gridCol w:w="790"/>
        <w:gridCol w:w="790"/>
        <w:gridCol w:w="790"/>
        <w:gridCol w:w="790"/>
        <w:gridCol w:w="790"/>
        <w:gridCol w:w="790"/>
        <w:gridCol w:w="790"/>
        <w:gridCol w:w="790"/>
        <w:gridCol w:w="803"/>
      </w:tblGrid>
      <w:tr w:rsidR="00A86AAE" w:rsidRPr="00F23073" w:rsidTr="00A86AAE">
        <w:trPr>
          <w:trHeight w:val="132"/>
        </w:trPr>
        <w:tc>
          <w:tcPr>
            <w:tcW w:w="355" w:type="pct"/>
            <w:vMerge w:val="restart"/>
            <w:vAlign w:val="center"/>
          </w:tcPr>
          <w:p w:rsidR="00A86AAE" w:rsidRPr="005E68F9" w:rsidRDefault="00A86AAE" w:rsidP="00E87449">
            <w:pPr>
              <w:widowControl w:val="0"/>
              <w:jc w:val="center"/>
              <w:rPr>
                <w:sz w:val="28"/>
                <w:szCs w:val="28"/>
              </w:rPr>
            </w:pPr>
            <w:r w:rsidRPr="005E68F9">
              <w:rPr>
                <w:sz w:val="28"/>
                <w:szCs w:val="28"/>
                <w:lang w:val="en-US"/>
              </w:rPr>
              <w:t>tg</w:t>
            </w:r>
            <w:r w:rsidRPr="005E68F9">
              <w:rPr>
                <w:sz w:val="28"/>
                <w:szCs w:val="28"/>
              </w:rPr>
              <w:t xml:space="preserve"> </w:t>
            </w:r>
            <w:r w:rsidRPr="005E68F9">
              <w:rPr>
                <w:spacing w:val="20"/>
                <w:sz w:val="28"/>
                <w:szCs w:val="28"/>
              </w:rPr>
              <w:t>φ</w:t>
            </w:r>
            <w:r w:rsidRPr="005E68F9">
              <w:rPr>
                <w:spacing w:val="20"/>
                <w:sz w:val="28"/>
                <w:szCs w:val="28"/>
                <w:vertAlign w:val="subscript"/>
              </w:rPr>
              <w:t>м</w:t>
            </w:r>
          </w:p>
        </w:tc>
        <w:tc>
          <w:tcPr>
            <w:tcW w:w="4645" w:type="pct"/>
            <w:gridSpan w:val="16"/>
            <w:vAlign w:val="center"/>
          </w:tcPr>
          <w:p w:rsidR="00A86AAE" w:rsidRPr="005E68F9" w:rsidRDefault="00A86AAE" w:rsidP="00E87449">
            <w:pPr>
              <w:widowControl w:val="0"/>
              <w:jc w:val="center"/>
              <w:rPr>
                <w:sz w:val="28"/>
                <w:szCs w:val="28"/>
                <w:vertAlign w:val="subscript"/>
              </w:rPr>
            </w:pPr>
            <w:r w:rsidRPr="005E68F9">
              <w:rPr>
                <w:sz w:val="28"/>
                <w:szCs w:val="28"/>
              </w:rPr>
              <w:t xml:space="preserve">Экономическое значение </w:t>
            </w:r>
            <w:r w:rsidRPr="005E68F9">
              <w:rPr>
                <w:sz w:val="28"/>
                <w:szCs w:val="28"/>
                <w:lang w:val="en-US"/>
              </w:rPr>
              <w:t>tg</w:t>
            </w:r>
            <w:r w:rsidRPr="005E68F9">
              <w:rPr>
                <w:sz w:val="28"/>
                <w:szCs w:val="28"/>
              </w:rPr>
              <w:t xml:space="preserve"> </w:t>
            </w:r>
            <w:r w:rsidRPr="005E68F9">
              <w:rPr>
                <w:spacing w:val="20"/>
                <w:sz w:val="28"/>
                <w:szCs w:val="28"/>
              </w:rPr>
              <w:t>φ</w:t>
            </w:r>
            <w:r w:rsidRPr="005E68F9">
              <w:rPr>
                <w:spacing w:val="20"/>
                <w:sz w:val="28"/>
                <w:szCs w:val="28"/>
                <w:vertAlign w:val="subscript"/>
              </w:rPr>
              <w:t>э</w:t>
            </w:r>
          </w:p>
        </w:tc>
      </w:tr>
      <w:tr w:rsidR="00A86AAE" w:rsidRPr="00F23073" w:rsidTr="00A86AAE">
        <w:trPr>
          <w:trHeight w:val="77"/>
        </w:trPr>
        <w:tc>
          <w:tcPr>
            <w:tcW w:w="355" w:type="pct"/>
            <w:vMerge/>
            <w:vAlign w:val="center"/>
          </w:tcPr>
          <w:p w:rsidR="00A86AAE" w:rsidRPr="005E68F9" w:rsidRDefault="00A86AAE" w:rsidP="00E87449">
            <w:pPr>
              <w:widowControl w:val="0"/>
              <w:jc w:val="center"/>
              <w:rPr>
                <w:sz w:val="28"/>
                <w:szCs w:val="28"/>
              </w:rPr>
            </w:pPr>
          </w:p>
        </w:tc>
        <w:tc>
          <w:tcPr>
            <w:tcW w:w="230"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sidRPr="005E68F9">
              <w:rPr>
                <w:sz w:val="28"/>
                <w:szCs w:val="28"/>
              </w:rPr>
              <w:t>0,05</w:t>
            </w:r>
          </w:p>
        </w:tc>
        <w:tc>
          <w:tcPr>
            <w:tcW w:w="294" w:type="pct"/>
            <w:vAlign w:val="center"/>
          </w:tcPr>
          <w:p w:rsidR="00A86AAE" w:rsidRPr="005E68F9" w:rsidRDefault="00A86AAE" w:rsidP="00E87449">
            <w:pPr>
              <w:widowControl w:val="0"/>
              <w:jc w:val="center"/>
              <w:rPr>
                <w:sz w:val="28"/>
                <w:szCs w:val="28"/>
              </w:rPr>
            </w:pPr>
            <w:r w:rsidRPr="005E68F9">
              <w:rPr>
                <w:sz w:val="28"/>
                <w:szCs w:val="28"/>
              </w:rPr>
              <w:t>0,10</w:t>
            </w:r>
          </w:p>
        </w:tc>
        <w:tc>
          <w:tcPr>
            <w:tcW w:w="294" w:type="pct"/>
            <w:vAlign w:val="center"/>
          </w:tcPr>
          <w:p w:rsidR="00A86AAE" w:rsidRPr="005E68F9" w:rsidRDefault="00A86AAE" w:rsidP="00E87449">
            <w:pPr>
              <w:widowControl w:val="0"/>
              <w:jc w:val="center"/>
              <w:rPr>
                <w:sz w:val="28"/>
                <w:szCs w:val="28"/>
              </w:rPr>
            </w:pPr>
            <w:r w:rsidRPr="005E68F9">
              <w:rPr>
                <w:sz w:val="28"/>
                <w:szCs w:val="28"/>
              </w:rPr>
              <w:t>0,15</w:t>
            </w:r>
          </w:p>
        </w:tc>
        <w:tc>
          <w:tcPr>
            <w:tcW w:w="294" w:type="pct"/>
            <w:vAlign w:val="center"/>
          </w:tcPr>
          <w:p w:rsidR="00A86AAE" w:rsidRPr="005E68F9" w:rsidRDefault="00A86AAE" w:rsidP="00E87449">
            <w:pPr>
              <w:widowControl w:val="0"/>
              <w:jc w:val="center"/>
              <w:rPr>
                <w:sz w:val="28"/>
                <w:szCs w:val="28"/>
              </w:rPr>
            </w:pPr>
            <w:r w:rsidRPr="005E68F9">
              <w:rPr>
                <w:sz w:val="28"/>
                <w:szCs w:val="28"/>
              </w:rPr>
              <w:t>0,20</w:t>
            </w:r>
          </w:p>
        </w:tc>
        <w:tc>
          <w:tcPr>
            <w:tcW w:w="294" w:type="pct"/>
            <w:vAlign w:val="center"/>
          </w:tcPr>
          <w:p w:rsidR="00A86AAE" w:rsidRPr="005E68F9" w:rsidRDefault="00A86AAE" w:rsidP="00E87449">
            <w:pPr>
              <w:widowControl w:val="0"/>
              <w:jc w:val="center"/>
              <w:rPr>
                <w:sz w:val="28"/>
                <w:szCs w:val="28"/>
              </w:rPr>
            </w:pPr>
            <w:r w:rsidRPr="005E68F9">
              <w:rPr>
                <w:sz w:val="28"/>
                <w:szCs w:val="28"/>
              </w:rPr>
              <w:t>0,25</w:t>
            </w:r>
          </w:p>
        </w:tc>
        <w:tc>
          <w:tcPr>
            <w:tcW w:w="294" w:type="pct"/>
            <w:vAlign w:val="center"/>
          </w:tcPr>
          <w:p w:rsidR="00A86AAE" w:rsidRPr="005E68F9" w:rsidRDefault="00A86AAE" w:rsidP="00E87449">
            <w:pPr>
              <w:widowControl w:val="0"/>
              <w:jc w:val="center"/>
              <w:rPr>
                <w:sz w:val="28"/>
                <w:szCs w:val="28"/>
              </w:rPr>
            </w:pPr>
            <w:r w:rsidRPr="005E68F9">
              <w:rPr>
                <w:sz w:val="28"/>
                <w:szCs w:val="28"/>
              </w:rPr>
              <w:t>0,30</w:t>
            </w:r>
          </w:p>
        </w:tc>
        <w:tc>
          <w:tcPr>
            <w:tcW w:w="294" w:type="pct"/>
            <w:vAlign w:val="center"/>
          </w:tcPr>
          <w:p w:rsidR="00A86AAE" w:rsidRPr="005E68F9" w:rsidRDefault="00A86AAE" w:rsidP="00E87449">
            <w:pPr>
              <w:widowControl w:val="0"/>
              <w:jc w:val="center"/>
              <w:rPr>
                <w:sz w:val="28"/>
                <w:szCs w:val="28"/>
              </w:rPr>
            </w:pPr>
            <w:r w:rsidRPr="005E68F9">
              <w:rPr>
                <w:sz w:val="28"/>
                <w:szCs w:val="28"/>
              </w:rPr>
              <w:t>0,35</w:t>
            </w:r>
          </w:p>
        </w:tc>
        <w:tc>
          <w:tcPr>
            <w:tcW w:w="294" w:type="pct"/>
            <w:vAlign w:val="center"/>
          </w:tcPr>
          <w:p w:rsidR="00A86AAE" w:rsidRPr="005E68F9" w:rsidRDefault="00A86AAE" w:rsidP="00E87449">
            <w:pPr>
              <w:widowControl w:val="0"/>
              <w:jc w:val="center"/>
              <w:rPr>
                <w:sz w:val="28"/>
                <w:szCs w:val="28"/>
              </w:rPr>
            </w:pPr>
            <w:r w:rsidRPr="005E68F9">
              <w:rPr>
                <w:sz w:val="28"/>
                <w:szCs w:val="28"/>
              </w:rPr>
              <w:t>0,40</w:t>
            </w:r>
          </w:p>
        </w:tc>
        <w:tc>
          <w:tcPr>
            <w:tcW w:w="294" w:type="pct"/>
            <w:vAlign w:val="center"/>
          </w:tcPr>
          <w:p w:rsidR="00A86AAE" w:rsidRPr="005E68F9" w:rsidRDefault="00A86AAE" w:rsidP="00E87449">
            <w:pPr>
              <w:widowControl w:val="0"/>
              <w:jc w:val="center"/>
              <w:rPr>
                <w:sz w:val="28"/>
                <w:szCs w:val="28"/>
              </w:rPr>
            </w:pPr>
            <w:r w:rsidRPr="005E68F9">
              <w:rPr>
                <w:sz w:val="28"/>
                <w:szCs w:val="28"/>
              </w:rPr>
              <w:t>0,45</w:t>
            </w:r>
          </w:p>
        </w:tc>
        <w:tc>
          <w:tcPr>
            <w:tcW w:w="294" w:type="pct"/>
            <w:vAlign w:val="center"/>
          </w:tcPr>
          <w:p w:rsidR="00A86AAE" w:rsidRPr="005E68F9" w:rsidRDefault="00A86AAE" w:rsidP="00E87449">
            <w:pPr>
              <w:widowControl w:val="0"/>
              <w:jc w:val="center"/>
              <w:rPr>
                <w:sz w:val="28"/>
                <w:szCs w:val="28"/>
              </w:rPr>
            </w:pPr>
            <w:r w:rsidRPr="005E68F9">
              <w:rPr>
                <w:sz w:val="28"/>
                <w:szCs w:val="28"/>
              </w:rPr>
              <w:t>0,50</w:t>
            </w:r>
          </w:p>
        </w:tc>
        <w:tc>
          <w:tcPr>
            <w:tcW w:w="294" w:type="pct"/>
            <w:vAlign w:val="center"/>
          </w:tcPr>
          <w:p w:rsidR="00A86AAE" w:rsidRPr="005E68F9" w:rsidRDefault="00A86AAE" w:rsidP="00E87449">
            <w:pPr>
              <w:widowControl w:val="0"/>
              <w:jc w:val="center"/>
              <w:rPr>
                <w:sz w:val="28"/>
                <w:szCs w:val="28"/>
              </w:rPr>
            </w:pPr>
            <w:r w:rsidRPr="005E68F9">
              <w:rPr>
                <w:sz w:val="28"/>
                <w:szCs w:val="28"/>
              </w:rPr>
              <w:t>0,55</w:t>
            </w:r>
          </w:p>
        </w:tc>
        <w:tc>
          <w:tcPr>
            <w:tcW w:w="294" w:type="pct"/>
            <w:vAlign w:val="center"/>
          </w:tcPr>
          <w:p w:rsidR="00A86AAE" w:rsidRPr="005E68F9" w:rsidRDefault="00A86AAE" w:rsidP="00E87449">
            <w:pPr>
              <w:widowControl w:val="0"/>
              <w:jc w:val="center"/>
              <w:rPr>
                <w:sz w:val="28"/>
                <w:szCs w:val="28"/>
              </w:rPr>
            </w:pPr>
            <w:r w:rsidRPr="005E68F9">
              <w:rPr>
                <w:sz w:val="28"/>
                <w:szCs w:val="28"/>
              </w:rPr>
              <w:t>0,60</w:t>
            </w:r>
          </w:p>
        </w:tc>
        <w:tc>
          <w:tcPr>
            <w:tcW w:w="294" w:type="pct"/>
            <w:vAlign w:val="center"/>
          </w:tcPr>
          <w:p w:rsidR="00A86AAE" w:rsidRPr="005E68F9" w:rsidRDefault="00A86AAE" w:rsidP="00E87449">
            <w:pPr>
              <w:widowControl w:val="0"/>
              <w:jc w:val="center"/>
              <w:rPr>
                <w:sz w:val="28"/>
                <w:szCs w:val="28"/>
              </w:rPr>
            </w:pPr>
            <w:r w:rsidRPr="005E68F9">
              <w:rPr>
                <w:sz w:val="28"/>
                <w:szCs w:val="28"/>
              </w:rPr>
              <w:t>0,65</w:t>
            </w:r>
          </w:p>
        </w:tc>
        <w:tc>
          <w:tcPr>
            <w:tcW w:w="294" w:type="pct"/>
            <w:vAlign w:val="center"/>
          </w:tcPr>
          <w:p w:rsidR="00A86AAE" w:rsidRPr="005E68F9" w:rsidRDefault="00A86AAE" w:rsidP="00E87449">
            <w:pPr>
              <w:widowControl w:val="0"/>
              <w:jc w:val="center"/>
              <w:rPr>
                <w:sz w:val="28"/>
                <w:szCs w:val="28"/>
              </w:rPr>
            </w:pPr>
            <w:r w:rsidRPr="005E68F9">
              <w:rPr>
                <w:sz w:val="28"/>
                <w:szCs w:val="28"/>
              </w:rPr>
              <w:t>0,70</w:t>
            </w:r>
          </w:p>
        </w:tc>
        <w:tc>
          <w:tcPr>
            <w:tcW w:w="297" w:type="pct"/>
            <w:vAlign w:val="center"/>
          </w:tcPr>
          <w:p w:rsidR="00A86AAE" w:rsidRPr="005E68F9" w:rsidRDefault="00A86AAE" w:rsidP="00E87449">
            <w:pPr>
              <w:widowControl w:val="0"/>
              <w:jc w:val="center"/>
              <w:rPr>
                <w:sz w:val="28"/>
                <w:szCs w:val="28"/>
              </w:rPr>
            </w:pPr>
            <w:r w:rsidRPr="005E68F9">
              <w:rPr>
                <w:sz w:val="28"/>
                <w:szCs w:val="28"/>
              </w:rPr>
              <w:t>0,75</w:t>
            </w:r>
          </w:p>
        </w:tc>
      </w:tr>
      <w:tr w:rsidR="00A86AAE" w:rsidRPr="00F23073" w:rsidTr="00A86AAE">
        <w:trPr>
          <w:trHeight w:val="255"/>
        </w:trPr>
        <w:tc>
          <w:tcPr>
            <w:tcW w:w="355" w:type="pct"/>
            <w:vAlign w:val="center"/>
          </w:tcPr>
          <w:p w:rsidR="00A86AAE" w:rsidRPr="005E68F9" w:rsidRDefault="00A86AAE" w:rsidP="00E87449">
            <w:pPr>
              <w:widowControl w:val="0"/>
              <w:jc w:val="center"/>
              <w:rPr>
                <w:sz w:val="28"/>
                <w:szCs w:val="28"/>
              </w:rPr>
            </w:pPr>
            <w:r w:rsidRPr="005E68F9">
              <w:rPr>
                <w:sz w:val="28"/>
                <w:szCs w:val="28"/>
              </w:rPr>
              <w:t>0</w:t>
            </w:r>
          </w:p>
        </w:tc>
        <w:tc>
          <w:tcPr>
            <w:tcW w:w="230"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rPr>
          <w:trHeight w:val="77"/>
        </w:trPr>
        <w:tc>
          <w:tcPr>
            <w:tcW w:w="355" w:type="pct"/>
            <w:vAlign w:val="center"/>
          </w:tcPr>
          <w:p w:rsidR="00A86AAE" w:rsidRPr="005E68F9" w:rsidRDefault="00A86AAE" w:rsidP="00E87449">
            <w:pPr>
              <w:widowControl w:val="0"/>
              <w:jc w:val="center"/>
              <w:rPr>
                <w:sz w:val="28"/>
                <w:szCs w:val="28"/>
              </w:rPr>
            </w:pPr>
            <w:r w:rsidRPr="005E68F9">
              <w:rPr>
                <w:sz w:val="28"/>
                <w:szCs w:val="28"/>
              </w:rPr>
              <w:t>0,05</w:t>
            </w:r>
          </w:p>
        </w:tc>
        <w:tc>
          <w:tcPr>
            <w:tcW w:w="230"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0,10</w:t>
            </w:r>
          </w:p>
        </w:tc>
        <w:tc>
          <w:tcPr>
            <w:tcW w:w="230"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7</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0,15</w:t>
            </w:r>
          </w:p>
        </w:tc>
        <w:tc>
          <w:tcPr>
            <w:tcW w:w="230"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7</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0,20</w:t>
            </w:r>
          </w:p>
        </w:tc>
        <w:tc>
          <w:tcPr>
            <w:tcW w:w="230"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0,25</w:t>
            </w:r>
          </w:p>
        </w:tc>
        <w:tc>
          <w:tcPr>
            <w:tcW w:w="230"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0,30</w:t>
            </w:r>
          </w:p>
        </w:tc>
        <w:tc>
          <w:tcPr>
            <w:tcW w:w="230"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0,35</w:t>
            </w:r>
          </w:p>
        </w:tc>
        <w:tc>
          <w:tcPr>
            <w:tcW w:w="230"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0,40</w:t>
            </w:r>
          </w:p>
        </w:tc>
        <w:tc>
          <w:tcPr>
            <w:tcW w:w="230"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0,45</w:t>
            </w:r>
          </w:p>
        </w:tc>
        <w:tc>
          <w:tcPr>
            <w:tcW w:w="230"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0,50</w:t>
            </w:r>
          </w:p>
        </w:tc>
        <w:tc>
          <w:tcPr>
            <w:tcW w:w="230"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0,55</w:t>
            </w:r>
          </w:p>
        </w:tc>
        <w:tc>
          <w:tcPr>
            <w:tcW w:w="230" w:type="pct"/>
            <w:vAlign w:val="center"/>
          </w:tcPr>
          <w:p w:rsidR="00A86AAE" w:rsidRPr="005E68F9" w:rsidRDefault="00A86AAE" w:rsidP="00E87449">
            <w:pPr>
              <w:widowControl w:val="0"/>
              <w:jc w:val="center"/>
              <w:rPr>
                <w:sz w:val="28"/>
                <w:szCs w:val="28"/>
              </w:rPr>
            </w:pP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0,60</w:t>
            </w:r>
          </w:p>
        </w:tc>
        <w:tc>
          <w:tcPr>
            <w:tcW w:w="230"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0,65</w:t>
            </w:r>
          </w:p>
        </w:tc>
        <w:tc>
          <w:tcPr>
            <w:tcW w:w="230" w:type="pct"/>
            <w:vAlign w:val="center"/>
          </w:tcPr>
          <w:p w:rsidR="00A86AAE" w:rsidRPr="005E68F9" w:rsidRDefault="00A86AAE" w:rsidP="00E87449">
            <w:pPr>
              <w:widowControl w:val="0"/>
              <w:jc w:val="center"/>
              <w:rPr>
                <w:sz w:val="28"/>
                <w:szCs w:val="28"/>
              </w:rPr>
            </w:pPr>
            <w:r w:rsidRPr="005E68F9">
              <w:rPr>
                <w:sz w:val="28"/>
                <w:szCs w:val="28"/>
              </w:rPr>
              <w:t>10</w:t>
            </w:r>
          </w:p>
        </w:tc>
        <w:tc>
          <w:tcPr>
            <w:tcW w:w="294" w:type="pct"/>
            <w:vAlign w:val="center"/>
          </w:tcPr>
          <w:p w:rsidR="00A86AAE" w:rsidRPr="005E68F9" w:rsidRDefault="00A86AAE" w:rsidP="00E87449">
            <w:pPr>
              <w:widowControl w:val="0"/>
              <w:jc w:val="center"/>
              <w:rPr>
                <w:sz w:val="28"/>
                <w:szCs w:val="28"/>
              </w:rPr>
            </w:pPr>
            <w:r w:rsidRPr="005E68F9">
              <w:rPr>
                <w:sz w:val="28"/>
                <w:szCs w:val="28"/>
              </w:rPr>
              <w:t>10</w:t>
            </w:r>
          </w:p>
        </w:tc>
        <w:tc>
          <w:tcPr>
            <w:tcW w:w="294"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7</w:t>
            </w:r>
          </w:p>
        </w:tc>
        <w:tc>
          <w:tcPr>
            <w:tcW w:w="294" w:type="pct"/>
            <w:vAlign w:val="center"/>
          </w:tcPr>
          <w:p w:rsidR="00A86AAE" w:rsidRPr="005E68F9" w:rsidRDefault="00A86AAE" w:rsidP="00E87449">
            <w:pPr>
              <w:widowControl w:val="0"/>
              <w:jc w:val="center"/>
              <w:rPr>
                <w:sz w:val="28"/>
                <w:szCs w:val="28"/>
              </w:rPr>
            </w:pPr>
            <w:r w:rsidRPr="005E68F9">
              <w:rPr>
                <w:sz w:val="28"/>
                <w:szCs w:val="28"/>
              </w:rPr>
              <w:t>7</w:t>
            </w:r>
          </w:p>
        </w:tc>
        <w:tc>
          <w:tcPr>
            <w:tcW w:w="294" w:type="pct"/>
            <w:vAlign w:val="center"/>
          </w:tcPr>
          <w:p w:rsidR="00A86AAE" w:rsidRPr="005E68F9" w:rsidRDefault="00A86AAE" w:rsidP="00E87449">
            <w:pPr>
              <w:widowControl w:val="0"/>
              <w:jc w:val="center"/>
              <w:rPr>
                <w:sz w:val="28"/>
                <w:szCs w:val="28"/>
              </w:rPr>
            </w:pP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7" w:type="pct"/>
            <w:vAlign w:val="center"/>
          </w:tcPr>
          <w:p w:rsidR="00A86AAE" w:rsidRPr="005E68F9" w:rsidRDefault="00A86AAE" w:rsidP="00E87449">
            <w:pPr>
              <w:widowControl w:val="0"/>
              <w:jc w:val="center"/>
              <w:rPr>
                <w:sz w:val="28"/>
                <w:szCs w:val="28"/>
              </w:rPr>
            </w:pP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0,70</w:t>
            </w:r>
          </w:p>
        </w:tc>
        <w:tc>
          <w:tcPr>
            <w:tcW w:w="230" w:type="pct"/>
            <w:vAlign w:val="center"/>
          </w:tcPr>
          <w:p w:rsidR="00A86AAE" w:rsidRPr="005E68F9" w:rsidRDefault="00A86AAE" w:rsidP="00E87449">
            <w:pPr>
              <w:widowControl w:val="0"/>
              <w:jc w:val="center"/>
              <w:rPr>
                <w:sz w:val="28"/>
                <w:szCs w:val="28"/>
              </w:rPr>
            </w:pPr>
            <w:r w:rsidRPr="005E68F9">
              <w:rPr>
                <w:sz w:val="28"/>
                <w:szCs w:val="28"/>
              </w:rPr>
              <w:t>13</w:t>
            </w:r>
          </w:p>
        </w:tc>
        <w:tc>
          <w:tcPr>
            <w:tcW w:w="294" w:type="pct"/>
            <w:vAlign w:val="center"/>
          </w:tcPr>
          <w:p w:rsidR="00A86AAE" w:rsidRPr="005E68F9" w:rsidRDefault="00A86AAE" w:rsidP="00E87449">
            <w:pPr>
              <w:widowControl w:val="0"/>
              <w:jc w:val="center"/>
              <w:rPr>
                <w:sz w:val="28"/>
                <w:szCs w:val="28"/>
              </w:rPr>
            </w:pPr>
            <w:r w:rsidRPr="005E68F9">
              <w:rPr>
                <w:sz w:val="28"/>
                <w:szCs w:val="28"/>
              </w:rPr>
              <w:t>13</w:t>
            </w:r>
          </w:p>
        </w:tc>
        <w:tc>
          <w:tcPr>
            <w:tcW w:w="294" w:type="pct"/>
            <w:vAlign w:val="center"/>
          </w:tcPr>
          <w:p w:rsidR="00A86AAE" w:rsidRPr="005E68F9" w:rsidRDefault="00A86AAE" w:rsidP="00E87449">
            <w:pPr>
              <w:widowControl w:val="0"/>
              <w:jc w:val="center"/>
              <w:rPr>
                <w:sz w:val="28"/>
                <w:szCs w:val="28"/>
              </w:rPr>
            </w:pPr>
            <w:r w:rsidRPr="005E68F9">
              <w:rPr>
                <w:sz w:val="28"/>
                <w:szCs w:val="28"/>
              </w:rPr>
              <w:t>11</w:t>
            </w:r>
          </w:p>
        </w:tc>
        <w:tc>
          <w:tcPr>
            <w:tcW w:w="294" w:type="pct"/>
            <w:vAlign w:val="center"/>
          </w:tcPr>
          <w:p w:rsidR="00A86AAE" w:rsidRPr="005E68F9" w:rsidRDefault="00A86AAE" w:rsidP="00E87449">
            <w:pPr>
              <w:widowControl w:val="0"/>
              <w:jc w:val="center"/>
              <w:rPr>
                <w:sz w:val="28"/>
                <w:szCs w:val="28"/>
              </w:rPr>
            </w:pPr>
            <w:r w:rsidRPr="005E68F9">
              <w:rPr>
                <w:sz w:val="28"/>
                <w:szCs w:val="28"/>
              </w:rPr>
              <w:t>11</w:t>
            </w:r>
          </w:p>
        </w:tc>
        <w:tc>
          <w:tcPr>
            <w:tcW w:w="294" w:type="pct"/>
            <w:vAlign w:val="center"/>
          </w:tcPr>
          <w:p w:rsidR="00A86AAE" w:rsidRPr="005E68F9" w:rsidRDefault="00A86AAE" w:rsidP="00E87449">
            <w:pPr>
              <w:widowControl w:val="0"/>
              <w:jc w:val="center"/>
              <w:rPr>
                <w:sz w:val="28"/>
                <w:szCs w:val="28"/>
              </w:rPr>
            </w:pPr>
            <w:r w:rsidRPr="005E68F9">
              <w:rPr>
                <w:sz w:val="28"/>
                <w:szCs w:val="28"/>
              </w:rPr>
              <w:t>10</w:t>
            </w:r>
          </w:p>
        </w:tc>
        <w:tc>
          <w:tcPr>
            <w:tcW w:w="294" w:type="pct"/>
            <w:vAlign w:val="center"/>
          </w:tcPr>
          <w:p w:rsidR="00A86AAE" w:rsidRPr="005E68F9" w:rsidRDefault="00A86AAE" w:rsidP="00E87449">
            <w:pPr>
              <w:widowControl w:val="0"/>
              <w:jc w:val="center"/>
              <w:rPr>
                <w:sz w:val="28"/>
                <w:szCs w:val="28"/>
              </w:rPr>
            </w:pPr>
            <w:r w:rsidRPr="005E68F9">
              <w:rPr>
                <w:sz w:val="28"/>
                <w:szCs w:val="28"/>
              </w:rPr>
              <w:t>9</w:t>
            </w:r>
          </w:p>
        </w:tc>
        <w:tc>
          <w:tcPr>
            <w:tcW w:w="294" w:type="pct"/>
            <w:vAlign w:val="center"/>
          </w:tcPr>
          <w:p w:rsidR="00A86AAE" w:rsidRPr="005E68F9" w:rsidRDefault="00A86AAE" w:rsidP="00E87449">
            <w:pPr>
              <w:widowControl w:val="0"/>
              <w:jc w:val="center"/>
              <w:rPr>
                <w:sz w:val="28"/>
                <w:szCs w:val="28"/>
              </w:rPr>
            </w:pPr>
            <w:r w:rsidRPr="005E68F9">
              <w:rPr>
                <w:sz w:val="28"/>
                <w:szCs w:val="28"/>
              </w:rPr>
              <w:t>7</w:t>
            </w:r>
          </w:p>
        </w:tc>
        <w:tc>
          <w:tcPr>
            <w:tcW w:w="294" w:type="pct"/>
            <w:vAlign w:val="center"/>
          </w:tcPr>
          <w:p w:rsidR="00A86AAE" w:rsidRPr="005E68F9" w:rsidRDefault="00A86AAE" w:rsidP="00E87449">
            <w:pPr>
              <w:widowControl w:val="0"/>
              <w:jc w:val="center"/>
              <w:rPr>
                <w:sz w:val="28"/>
                <w:szCs w:val="28"/>
              </w:rPr>
            </w:pP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c>
          <w:tcPr>
            <w:tcW w:w="297"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0,75</w:t>
            </w:r>
          </w:p>
        </w:tc>
        <w:tc>
          <w:tcPr>
            <w:tcW w:w="230" w:type="pct"/>
            <w:vAlign w:val="center"/>
          </w:tcPr>
          <w:p w:rsidR="00A86AAE" w:rsidRPr="005E68F9" w:rsidRDefault="00A86AAE" w:rsidP="00E87449">
            <w:pPr>
              <w:widowControl w:val="0"/>
              <w:jc w:val="center"/>
              <w:rPr>
                <w:sz w:val="28"/>
                <w:szCs w:val="28"/>
              </w:rPr>
            </w:pPr>
            <w:r w:rsidRPr="005E68F9">
              <w:rPr>
                <w:sz w:val="28"/>
                <w:szCs w:val="28"/>
              </w:rPr>
              <w:t>16</w:t>
            </w:r>
          </w:p>
        </w:tc>
        <w:tc>
          <w:tcPr>
            <w:tcW w:w="294" w:type="pct"/>
            <w:vAlign w:val="center"/>
          </w:tcPr>
          <w:p w:rsidR="00A86AAE" w:rsidRPr="005E68F9" w:rsidRDefault="00A86AAE" w:rsidP="00E87449">
            <w:pPr>
              <w:widowControl w:val="0"/>
              <w:jc w:val="center"/>
              <w:rPr>
                <w:sz w:val="28"/>
                <w:szCs w:val="28"/>
              </w:rPr>
            </w:pPr>
            <w:r w:rsidRPr="005E68F9">
              <w:rPr>
                <w:sz w:val="28"/>
                <w:szCs w:val="28"/>
              </w:rPr>
              <w:t>16</w:t>
            </w:r>
          </w:p>
        </w:tc>
        <w:tc>
          <w:tcPr>
            <w:tcW w:w="294" w:type="pct"/>
            <w:vAlign w:val="center"/>
          </w:tcPr>
          <w:p w:rsidR="00A86AAE" w:rsidRPr="005E68F9" w:rsidRDefault="00A86AAE" w:rsidP="00E87449">
            <w:pPr>
              <w:widowControl w:val="0"/>
              <w:jc w:val="center"/>
              <w:rPr>
                <w:sz w:val="28"/>
                <w:szCs w:val="28"/>
              </w:rPr>
            </w:pPr>
            <w:r w:rsidRPr="005E68F9">
              <w:rPr>
                <w:sz w:val="28"/>
                <w:szCs w:val="28"/>
              </w:rPr>
              <w:t>14</w:t>
            </w:r>
          </w:p>
        </w:tc>
        <w:tc>
          <w:tcPr>
            <w:tcW w:w="294" w:type="pct"/>
            <w:vAlign w:val="center"/>
          </w:tcPr>
          <w:p w:rsidR="00A86AAE" w:rsidRPr="005E68F9" w:rsidRDefault="00A86AAE" w:rsidP="00E87449">
            <w:pPr>
              <w:widowControl w:val="0"/>
              <w:jc w:val="center"/>
              <w:rPr>
                <w:sz w:val="28"/>
                <w:szCs w:val="28"/>
              </w:rPr>
            </w:pPr>
            <w:r w:rsidRPr="005E68F9">
              <w:rPr>
                <w:sz w:val="28"/>
                <w:szCs w:val="28"/>
              </w:rPr>
              <w:t>14</w:t>
            </w:r>
          </w:p>
        </w:tc>
        <w:tc>
          <w:tcPr>
            <w:tcW w:w="294" w:type="pct"/>
            <w:vAlign w:val="center"/>
          </w:tcPr>
          <w:p w:rsidR="00A86AAE" w:rsidRPr="005E68F9" w:rsidRDefault="00A86AAE" w:rsidP="00E87449">
            <w:pPr>
              <w:widowControl w:val="0"/>
              <w:jc w:val="center"/>
              <w:rPr>
                <w:sz w:val="28"/>
                <w:szCs w:val="28"/>
              </w:rPr>
            </w:pPr>
            <w:r w:rsidRPr="005E68F9">
              <w:rPr>
                <w:sz w:val="28"/>
                <w:szCs w:val="28"/>
              </w:rPr>
              <w:t>13</w:t>
            </w:r>
          </w:p>
        </w:tc>
        <w:tc>
          <w:tcPr>
            <w:tcW w:w="294" w:type="pct"/>
            <w:vAlign w:val="center"/>
          </w:tcPr>
          <w:p w:rsidR="00A86AAE" w:rsidRPr="005E68F9" w:rsidRDefault="00A86AAE" w:rsidP="00E87449">
            <w:pPr>
              <w:widowControl w:val="0"/>
              <w:jc w:val="center"/>
              <w:rPr>
                <w:sz w:val="28"/>
                <w:szCs w:val="28"/>
              </w:rPr>
            </w:pPr>
            <w:r w:rsidRPr="005E68F9">
              <w:rPr>
                <w:sz w:val="28"/>
                <w:szCs w:val="28"/>
              </w:rPr>
              <w:t>12</w:t>
            </w:r>
          </w:p>
        </w:tc>
        <w:tc>
          <w:tcPr>
            <w:tcW w:w="294" w:type="pct"/>
            <w:vAlign w:val="center"/>
          </w:tcPr>
          <w:p w:rsidR="00A86AAE" w:rsidRPr="005E68F9" w:rsidRDefault="00A86AAE" w:rsidP="00E87449">
            <w:pPr>
              <w:widowControl w:val="0"/>
              <w:jc w:val="center"/>
              <w:rPr>
                <w:sz w:val="28"/>
                <w:szCs w:val="28"/>
              </w:rPr>
            </w:pPr>
            <w:r w:rsidRPr="005E68F9">
              <w:rPr>
                <w:sz w:val="28"/>
                <w:szCs w:val="28"/>
              </w:rPr>
              <w:t>10</w:t>
            </w:r>
          </w:p>
        </w:tc>
        <w:tc>
          <w:tcPr>
            <w:tcW w:w="294"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7</w:t>
            </w:r>
          </w:p>
        </w:tc>
        <w:tc>
          <w:tcPr>
            <w:tcW w:w="294" w:type="pct"/>
            <w:vAlign w:val="center"/>
          </w:tcPr>
          <w:p w:rsidR="00A86AAE" w:rsidRPr="005E68F9" w:rsidRDefault="00A86AAE" w:rsidP="00E87449">
            <w:pPr>
              <w:widowControl w:val="0"/>
              <w:jc w:val="center"/>
              <w:rPr>
                <w:sz w:val="28"/>
                <w:szCs w:val="28"/>
              </w:rPr>
            </w:pP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4"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c>
          <w:tcPr>
            <w:tcW w:w="297"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2</w:t>
            </w: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0,80</w:t>
            </w:r>
          </w:p>
        </w:tc>
        <w:tc>
          <w:tcPr>
            <w:tcW w:w="230" w:type="pct"/>
            <w:vAlign w:val="center"/>
          </w:tcPr>
          <w:p w:rsidR="00A86AAE" w:rsidRPr="005E68F9" w:rsidRDefault="00A86AAE" w:rsidP="00E87449">
            <w:pPr>
              <w:widowControl w:val="0"/>
              <w:jc w:val="center"/>
              <w:rPr>
                <w:sz w:val="28"/>
                <w:szCs w:val="28"/>
              </w:rPr>
            </w:pPr>
            <w:r w:rsidRPr="005E68F9">
              <w:rPr>
                <w:sz w:val="28"/>
                <w:szCs w:val="28"/>
              </w:rPr>
              <w:t>20</w:t>
            </w:r>
          </w:p>
        </w:tc>
        <w:tc>
          <w:tcPr>
            <w:tcW w:w="294" w:type="pct"/>
            <w:vAlign w:val="center"/>
          </w:tcPr>
          <w:p w:rsidR="00A86AAE" w:rsidRPr="005E68F9" w:rsidRDefault="00A86AAE" w:rsidP="00E87449">
            <w:pPr>
              <w:widowControl w:val="0"/>
              <w:jc w:val="center"/>
              <w:rPr>
                <w:sz w:val="28"/>
                <w:szCs w:val="28"/>
              </w:rPr>
            </w:pPr>
            <w:r w:rsidRPr="005E68F9">
              <w:rPr>
                <w:sz w:val="28"/>
                <w:szCs w:val="28"/>
              </w:rPr>
              <w:t>20</w:t>
            </w:r>
          </w:p>
        </w:tc>
        <w:tc>
          <w:tcPr>
            <w:tcW w:w="294" w:type="pct"/>
            <w:vAlign w:val="center"/>
          </w:tcPr>
          <w:p w:rsidR="00A86AAE" w:rsidRPr="005E68F9" w:rsidRDefault="00A86AAE" w:rsidP="00E87449">
            <w:pPr>
              <w:widowControl w:val="0"/>
              <w:jc w:val="center"/>
              <w:rPr>
                <w:sz w:val="28"/>
                <w:szCs w:val="28"/>
              </w:rPr>
            </w:pPr>
            <w:r w:rsidRPr="005E68F9">
              <w:rPr>
                <w:sz w:val="28"/>
                <w:szCs w:val="28"/>
              </w:rPr>
              <w:t>17</w:t>
            </w:r>
          </w:p>
        </w:tc>
        <w:tc>
          <w:tcPr>
            <w:tcW w:w="294" w:type="pct"/>
            <w:vAlign w:val="center"/>
          </w:tcPr>
          <w:p w:rsidR="00A86AAE" w:rsidRPr="005E68F9" w:rsidRDefault="00A86AAE" w:rsidP="00E87449">
            <w:pPr>
              <w:widowControl w:val="0"/>
              <w:jc w:val="center"/>
              <w:rPr>
                <w:sz w:val="28"/>
                <w:szCs w:val="28"/>
              </w:rPr>
            </w:pPr>
            <w:r w:rsidRPr="005E68F9">
              <w:rPr>
                <w:sz w:val="28"/>
                <w:szCs w:val="28"/>
              </w:rPr>
              <w:t>17</w:t>
            </w:r>
          </w:p>
        </w:tc>
        <w:tc>
          <w:tcPr>
            <w:tcW w:w="294" w:type="pct"/>
            <w:vAlign w:val="center"/>
          </w:tcPr>
          <w:p w:rsidR="00A86AAE" w:rsidRPr="005E68F9" w:rsidRDefault="00A86AAE" w:rsidP="00E87449">
            <w:pPr>
              <w:widowControl w:val="0"/>
              <w:jc w:val="center"/>
              <w:rPr>
                <w:sz w:val="28"/>
                <w:szCs w:val="28"/>
              </w:rPr>
            </w:pPr>
            <w:r w:rsidRPr="005E68F9">
              <w:rPr>
                <w:sz w:val="28"/>
                <w:szCs w:val="28"/>
              </w:rPr>
              <w:t>16</w:t>
            </w:r>
          </w:p>
        </w:tc>
        <w:tc>
          <w:tcPr>
            <w:tcW w:w="294" w:type="pct"/>
            <w:vAlign w:val="center"/>
          </w:tcPr>
          <w:p w:rsidR="00A86AAE" w:rsidRPr="005E68F9" w:rsidRDefault="00A86AAE" w:rsidP="00E87449">
            <w:pPr>
              <w:widowControl w:val="0"/>
              <w:jc w:val="center"/>
              <w:rPr>
                <w:sz w:val="28"/>
                <w:szCs w:val="28"/>
              </w:rPr>
            </w:pPr>
            <w:r w:rsidRPr="005E68F9">
              <w:rPr>
                <w:sz w:val="28"/>
                <w:szCs w:val="28"/>
              </w:rPr>
              <w:t>14</w:t>
            </w:r>
          </w:p>
        </w:tc>
        <w:tc>
          <w:tcPr>
            <w:tcW w:w="294" w:type="pct"/>
            <w:vAlign w:val="center"/>
          </w:tcPr>
          <w:p w:rsidR="00A86AAE" w:rsidRPr="005E68F9" w:rsidRDefault="00A86AAE" w:rsidP="00E87449">
            <w:pPr>
              <w:widowControl w:val="0"/>
              <w:jc w:val="center"/>
              <w:rPr>
                <w:sz w:val="28"/>
                <w:szCs w:val="28"/>
              </w:rPr>
            </w:pPr>
            <w:r w:rsidRPr="005E68F9">
              <w:rPr>
                <w:sz w:val="28"/>
                <w:szCs w:val="28"/>
              </w:rPr>
              <w:t>12</w:t>
            </w:r>
          </w:p>
        </w:tc>
        <w:tc>
          <w:tcPr>
            <w:tcW w:w="294" w:type="pct"/>
            <w:vAlign w:val="center"/>
          </w:tcPr>
          <w:p w:rsidR="00A86AAE" w:rsidRPr="005E68F9" w:rsidRDefault="00A86AAE" w:rsidP="00E87449">
            <w:pPr>
              <w:widowControl w:val="0"/>
              <w:jc w:val="center"/>
              <w:rPr>
                <w:sz w:val="28"/>
                <w:szCs w:val="28"/>
              </w:rPr>
            </w:pPr>
            <w:r w:rsidRPr="005E68F9">
              <w:rPr>
                <w:sz w:val="28"/>
                <w:szCs w:val="28"/>
              </w:rPr>
              <w:t>11</w:t>
            </w:r>
          </w:p>
        </w:tc>
        <w:tc>
          <w:tcPr>
            <w:tcW w:w="294" w:type="pct"/>
            <w:vAlign w:val="center"/>
          </w:tcPr>
          <w:p w:rsidR="00A86AAE" w:rsidRPr="005E68F9" w:rsidRDefault="00A86AAE" w:rsidP="00E87449">
            <w:pPr>
              <w:widowControl w:val="0"/>
              <w:jc w:val="center"/>
              <w:rPr>
                <w:sz w:val="28"/>
                <w:szCs w:val="28"/>
              </w:rPr>
            </w:pPr>
            <w:r w:rsidRPr="005E68F9">
              <w:rPr>
                <w:sz w:val="28"/>
                <w:szCs w:val="28"/>
              </w:rPr>
              <w:t>9</w:t>
            </w:r>
          </w:p>
        </w:tc>
        <w:tc>
          <w:tcPr>
            <w:tcW w:w="294" w:type="pct"/>
            <w:vAlign w:val="center"/>
          </w:tcPr>
          <w:p w:rsidR="00A86AAE" w:rsidRPr="005E68F9" w:rsidRDefault="00A86AAE" w:rsidP="00E87449">
            <w:pPr>
              <w:widowControl w:val="0"/>
              <w:jc w:val="center"/>
              <w:rPr>
                <w:sz w:val="28"/>
                <w:szCs w:val="28"/>
              </w:rPr>
            </w:pPr>
            <w:r w:rsidRPr="005E68F9">
              <w:rPr>
                <w:sz w:val="28"/>
                <w:szCs w:val="28"/>
              </w:rPr>
              <w:t>7</w:t>
            </w:r>
          </w:p>
        </w:tc>
        <w:tc>
          <w:tcPr>
            <w:tcW w:w="294" w:type="pct"/>
            <w:vAlign w:val="center"/>
          </w:tcPr>
          <w:p w:rsidR="00A86AAE" w:rsidRPr="005E68F9" w:rsidRDefault="00A86AAE" w:rsidP="00E87449">
            <w:pPr>
              <w:widowControl w:val="0"/>
              <w:jc w:val="center"/>
              <w:rPr>
                <w:sz w:val="28"/>
                <w:szCs w:val="28"/>
              </w:rPr>
            </w:pP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4" w:type="pct"/>
            <w:vAlign w:val="center"/>
          </w:tcPr>
          <w:p w:rsidR="00A86AAE" w:rsidRPr="005E68F9" w:rsidRDefault="00A86AAE" w:rsidP="00E87449">
            <w:pPr>
              <w:widowControl w:val="0"/>
              <w:jc w:val="center"/>
              <w:rPr>
                <w:sz w:val="28"/>
                <w:szCs w:val="28"/>
              </w:rPr>
            </w:pPr>
            <w:r w:rsidRPr="005E68F9">
              <w:rPr>
                <w:sz w:val="28"/>
                <w:szCs w:val="28"/>
              </w:rPr>
              <w:t>0</w:t>
            </w:r>
          </w:p>
        </w:tc>
        <w:tc>
          <w:tcPr>
            <w:tcW w:w="297" w:type="pct"/>
            <w:vAlign w:val="center"/>
          </w:tcPr>
          <w:p w:rsidR="00A86AAE" w:rsidRPr="005E68F9" w:rsidRDefault="00A86AAE" w:rsidP="00E87449">
            <w:pPr>
              <w:widowControl w:val="0"/>
              <w:jc w:val="center"/>
              <w:rPr>
                <w:sz w:val="28"/>
                <w:szCs w:val="28"/>
              </w:rPr>
            </w:pPr>
            <w:r>
              <w:rPr>
                <w:sz w:val="28"/>
                <w:szCs w:val="28"/>
              </w:rPr>
              <w:t>–</w:t>
            </w:r>
            <w:r w:rsidRPr="005E68F9">
              <w:rPr>
                <w:sz w:val="28"/>
                <w:szCs w:val="28"/>
              </w:rPr>
              <w:t>1</w:t>
            </w: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0,85</w:t>
            </w:r>
          </w:p>
        </w:tc>
        <w:tc>
          <w:tcPr>
            <w:tcW w:w="230" w:type="pct"/>
            <w:vAlign w:val="center"/>
          </w:tcPr>
          <w:p w:rsidR="00A86AAE" w:rsidRPr="005E68F9" w:rsidRDefault="00A86AAE" w:rsidP="00E87449">
            <w:pPr>
              <w:widowControl w:val="0"/>
              <w:jc w:val="center"/>
              <w:rPr>
                <w:sz w:val="28"/>
                <w:szCs w:val="28"/>
              </w:rPr>
            </w:pPr>
            <w:r w:rsidRPr="005E68F9">
              <w:rPr>
                <w:sz w:val="28"/>
                <w:szCs w:val="28"/>
              </w:rPr>
              <w:t>23</w:t>
            </w:r>
          </w:p>
        </w:tc>
        <w:tc>
          <w:tcPr>
            <w:tcW w:w="294" w:type="pct"/>
            <w:vAlign w:val="center"/>
          </w:tcPr>
          <w:p w:rsidR="00A86AAE" w:rsidRPr="005E68F9" w:rsidRDefault="00A86AAE" w:rsidP="00E87449">
            <w:pPr>
              <w:widowControl w:val="0"/>
              <w:jc w:val="center"/>
              <w:rPr>
                <w:sz w:val="28"/>
                <w:szCs w:val="28"/>
              </w:rPr>
            </w:pPr>
            <w:r w:rsidRPr="005E68F9">
              <w:rPr>
                <w:sz w:val="28"/>
                <w:szCs w:val="28"/>
              </w:rPr>
              <w:t>23</w:t>
            </w:r>
          </w:p>
        </w:tc>
        <w:tc>
          <w:tcPr>
            <w:tcW w:w="294" w:type="pct"/>
            <w:vAlign w:val="center"/>
          </w:tcPr>
          <w:p w:rsidR="00A86AAE" w:rsidRPr="005E68F9" w:rsidRDefault="00A86AAE" w:rsidP="00E87449">
            <w:pPr>
              <w:widowControl w:val="0"/>
              <w:jc w:val="center"/>
              <w:rPr>
                <w:sz w:val="28"/>
                <w:szCs w:val="28"/>
              </w:rPr>
            </w:pPr>
            <w:r w:rsidRPr="005E68F9">
              <w:rPr>
                <w:sz w:val="28"/>
                <w:szCs w:val="28"/>
              </w:rPr>
              <w:t>21</w:t>
            </w:r>
          </w:p>
        </w:tc>
        <w:tc>
          <w:tcPr>
            <w:tcW w:w="294" w:type="pct"/>
            <w:vAlign w:val="center"/>
          </w:tcPr>
          <w:p w:rsidR="00A86AAE" w:rsidRPr="005E68F9" w:rsidRDefault="00A86AAE" w:rsidP="00E87449">
            <w:pPr>
              <w:widowControl w:val="0"/>
              <w:jc w:val="center"/>
              <w:rPr>
                <w:sz w:val="28"/>
                <w:szCs w:val="28"/>
              </w:rPr>
            </w:pPr>
            <w:r w:rsidRPr="005E68F9">
              <w:rPr>
                <w:sz w:val="28"/>
                <w:szCs w:val="28"/>
              </w:rPr>
              <w:t>21</w:t>
            </w:r>
          </w:p>
        </w:tc>
        <w:tc>
          <w:tcPr>
            <w:tcW w:w="294" w:type="pct"/>
            <w:vAlign w:val="center"/>
          </w:tcPr>
          <w:p w:rsidR="00A86AAE" w:rsidRPr="005E68F9" w:rsidRDefault="00A86AAE" w:rsidP="00E87449">
            <w:pPr>
              <w:widowControl w:val="0"/>
              <w:jc w:val="center"/>
              <w:rPr>
                <w:sz w:val="28"/>
                <w:szCs w:val="28"/>
              </w:rPr>
            </w:pPr>
            <w:r w:rsidRPr="005E68F9">
              <w:rPr>
                <w:sz w:val="28"/>
                <w:szCs w:val="28"/>
              </w:rPr>
              <w:t>20</w:t>
            </w:r>
          </w:p>
        </w:tc>
        <w:tc>
          <w:tcPr>
            <w:tcW w:w="294" w:type="pct"/>
            <w:vAlign w:val="center"/>
          </w:tcPr>
          <w:p w:rsidR="00A86AAE" w:rsidRPr="005E68F9" w:rsidRDefault="00A86AAE" w:rsidP="00E87449">
            <w:pPr>
              <w:widowControl w:val="0"/>
              <w:jc w:val="center"/>
              <w:rPr>
                <w:sz w:val="28"/>
                <w:szCs w:val="28"/>
              </w:rPr>
            </w:pPr>
            <w:r w:rsidRPr="005E68F9">
              <w:rPr>
                <w:sz w:val="28"/>
                <w:szCs w:val="28"/>
              </w:rPr>
              <w:t>18</w:t>
            </w:r>
          </w:p>
        </w:tc>
        <w:tc>
          <w:tcPr>
            <w:tcW w:w="294" w:type="pct"/>
            <w:vAlign w:val="center"/>
          </w:tcPr>
          <w:p w:rsidR="00A86AAE" w:rsidRPr="005E68F9" w:rsidRDefault="00A86AAE" w:rsidP="00E87449">
            <w:pPr>
              <w:widowControl w:val="0"/>
              <w:jc w:val="center"/>
              <w:rPr>
                <w:sz w:val="28"/>
                <w:szCs w:val="28"/>
              </w:rPr>
            </w:pPr>
            <w:r w:rsidRPr="005E68F9">
              <w:rPr>
                <w:sz w:val="28"/>
                <w:szCs w:val="28"/>
              </w:rPr>
              <w:t>15</w:t>
            </w:r>
          </w:p>
        </w:tc>
        <w:tc>
          <w:tcPr>
            <w:tcW w:w="294" w:type="pct"/>
            <w:vAlign w:val="center"/>
          </w:tcPr>
          <w:p w:rsidR="00A86AAE" w:rsidRPr="005E68F9" w:rsidRDefault="00A86AAE" w:rsidP="00E87449">
            <w:pPr>
              <w:widowControl w:val="0"/>
              <w:jc w:val="center"/>
              <w:rPr>
                <w:sz w:val="28"/>
                <w:szCs w:val="28"/>
              </w:rPr>
            </w:pPr>
            <w:r w:rsidRPr="005E68F9">
              <w:rPr>
                <w:sz w:val="28"/>
                <w:szCs w:val="28"/>
              </w:rPr>
              <w:t>14</w:t>
            </w:r>
          </w:p>
        </w:tc>
        <w:tc>
          <w:tcPr>
            <w:tcW w:w="294" w:type="pct"/>
            <w:vAlign w:val="center"/>
          </w:tcPr>
          <w:p w:rsidR="00A86AAE" w:rsidRPr="005E68F9" w:rsidRDefault="00A86AAE" w:rsidP="00E87449">
            <w:pPr>
              <w:widowControl w:val="0"/>
              <w:jc w:val="center"/>
              <w:rPr>
                <w:sz w:val="28"/>
                <w:szCs w:val="28"/>
              </w:rPr>
            </w:pPr>
            <w:r w:rsidRPr="005E68F9">
              <w:rPr>
                <w:sz w:val="28"/>
                <w:szCs w:val="28"/>
              </w:rPr>
              <w:t>13</w:t>
            </w:r>
          </w:p>
        </w:tc>
        <w:tc>
          <w:tcPr>
            <w:tcW w:w="294" w:type="pct"/>
            <w:vAlign w:val="center"/>
          </w:tcPr>
          <w:p w:rsidR="00A86AAE" w:rsidRPr="005E68F9" w:rsidRDefault="00A86AAE" w:rsidP="00E87449">
            <w:pPr>
              <w:widowControl w:val="0"/>
              <w:jc w:val="center"/>
              <w:rPr>
                <w:sz w:val="28"/>
                <w:szCs w:val="28"/>
              </w:rPr>
            </w:pPr>
            <w:r w:rsidRPr="005E68F9">
              <w:rPr>
                <w:sz w:val="28"/>
                <w:szCs w:val="28"/>
              </w:rPr>
              <w:t>9</w:t>
            </w:r>
          </w:p>
        </w:tc>
        <w:tc>
          <w:tcPr>
            <w:tcW w:w="294"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sidRPr="005E68F9">
              <w:rPr>
                <w:sz w:val="28"/>
                <w:szCs w:val="28"/>
              </w:rPr>
              <w:t>3</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4" w:type="pct"/>
            <w:vAlign w:val="center"/>
          </w:tcPr>
          <w:p w:rsidR="00A86AAE" w:rsidRPr="005E68F9" w:rsidRDefault="00A86AAE" w:rsidP="00E87449">
            <w:pPr>
              <w:widowControl w:val="0"/>
              <w:jc w:val="center"/>
              <w:rPr>
                <w:sz w:val="28"/>
                <w:szCs w:val="28"/>
              </w:rPr>
            </w:pPr>
            <w:r w:rsidRPr="005E68F9">
              <w:rPr>
                <w:sz w:val="28"/>
                <w:szCs w:val="28"/>
              </w:rPr>
              <w:t>1</w:t>
            </w:r>
          </w:p>
        </w:tc>
        <w:tc>
          <w:tcPr>
            <w:tcW w:w="297" w:type="pct"/>
            <w:vAlign w:val="center"/>
          </w:tcPr>
          <w:p w:rsidR="00A86AAE" w:rsidRPr="005E68F9" w:rsidRDefault="00A86AAE" w:rsidP="00E87449">
            <w:pPr>
              <w:widowControl w:val="0"/>
              <w:jc w:val="center"/>
              <w:rPr>
                <w:sz w:val="28"/>
                <w:szCs w:val="28"/>
              </w:rPr>
            </w:pPr>
            <w:r w:rsidRPr="005E68F9">
              <w:rPr>
                <w:sz w:val="28"/>
                <w:szCs w:val="28"/>
              </w:rPr>
              <w:t>0</w:t>
            </w: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0,90</w:t>
            </w:r>
          </w:p>
        </w:tc>
        <w:tc>
          <w:tcPr>
            <w:tcW w:w="230" w:type="pct"/>
            <w:vAlign w:val="center"/>
          </w:tcPr>
          <w:p w:rsidR="00A86AAE" w:rsidRPr="005E68F9" w:rsidRDefault="00A86AAE" w:rsidP="00E87449">
            <w:pPr>
              <w:widowControl w:val="0"/>
              <w:jc w:val="center"/>
              <w:rPr>
                <w:sz w:val="28"/>
                <w:szCs w:val="28"/>
              </w:rPr>
            </w:pPr>
            <w:r w:rsidRPr="005E68F9">
              <w:rPr>
                <w:sz w:val="28"/>
                <w:szCs w:val="28"/>
              </w:rPr>
              <w:t>26</w:t>
            </w:r>
          </w:p>
        </w:tc>
        <w:tc>
          <w:tcPr>
            <w:tcW w:w="294" w:type="pct"/>
            <w:vAlign w:val="center"/>
          </w:tcPr>
          <w:p w:rsidR="00A86AAE" w:rsidRPr="005E68F9" w:rsidRDefault="00A86AAE" w:rsidP="00E87449">
            <w:pPr>
              <w:widowControl w:val="0"/>
              <w:jc w:val="center"/>
              <w:rPr>
                <w:sz w:val="28"/>
                <w:szCs w:val="28"/>
              </w:rPr>
            </w:pPr>
            <w:r w:rsidRPr="005E68F9">
              <w:rPr>
                <w:sz w:val="28"/>
                <w:szCs w:val="28"/>
              </w:rPr>
              <w:t>26</w:t>
            </w:r>
          </w:p>
        </w:tc>
        <w:tc>
          <w:tcPr>
            <w:tcW w:w="294" w:type="pct"/>
            <w:vAlign w:val="center"/>
          </w:tcPr>
          <w:p w:rsidR="00A86AAE" w:rsidRPr="005E68F9" w:rsidRDefault="00A86AAE" w:rsidP="00E87449">
            <w:pPr>
              <w:widowControl w:val="0"/>
              <w:jc w:val="center"/>
              <w:rPr>
                <w:sz w:val="28"/>
                <w:szCs w:val="28"/>
              </w:rPr>
            </w:pPr>
            <w:r w:rsidRPr="005E68F9">
              <w:rPr>
                <w:sz w:val="28"/>
                <w:szCs w:val="28"/>
              </w:rPr>
              <w:t>25</w:t>
            </w:r>
          </w:p>
        </w:tc>
        <w:tc>
          <w:tcPr>
            <w:tcW w:w="294" w:type="pct"/>
            <w:vAlign w:val="center"/>
          </w:tcPr>
          <w:p w:rsidR="00A86AAE" w:rsidRPr="005E68F9" w:rsidRDefault="00A86AAE" w:rsidP="00E87449">
            <w:pPr>
              <w:widowControl w:val="0"/>
              <w:jc w:val="center"/>
              <w:rPr>
                <w:sz w:val="28"/>
                <w:szCs w:val="28"/>
              </w:rPr>
            </w:pPr>
            <w:r w:rsidRPr="005E68F9">
              <w:rPr>
                <w:sz w:val="28"/>
                <w:szCs w:val="28"/>
              </w:rPr>
              <w:t>25</w:t>
            </w:r>
          </w:p>
        </w:tc>
        <w:tc>
          <w:tcPr>
            <w:tcW w:w="294" w:type="pct"/>
            <w:vAlign w:val="center"/>
          </w:tcPr>
          <w:p w:rsidR="00A86AAE" w:rsidRPr="005E68F9" w:rsidRDefault="00A86AAE" w:rsidP="00E87449">
            <w:pPr>
              <w:widowControl w:val="0"/>
              <w:jc w:val="center"/>
              <w:rPr>
                <w:sz w:val="28"/>
                <w:szCs w:val="28"/>
              </w:rPr>
            </w:pPr>
            <w:r w:rsidRPr="005E68F9">
              <w:rPr>
                <w:sz w:val="28"/>
                <w:szCs w:val="28"/>
              </w:rPr>
              <w:t>24</w:t>
            </w:r>
          </w:p>
        </w:tc>
        <w:tc>
          <w:tcPr>
            <w:tcW w:w="294" w:type="pct"/>
            <w:vAlign w:val="center"/>
          </w:tcPr>
          <w:p w:rsidR="00A86AAE" w:rsidRPr="005E68F9" w:rsidRDefault="00A86AAE" w:rsidP="00E87449">
            <w:pPr>
              <w:widowControl w:val="0"/>
              <w:jc w:val="center"/>
              <w:rPr>
                <w:sz w:val="28"/>
                <w:szCs w:val="28"/>
              </w:rPr>
            </w:pPr>
            <w:r w:rsidRPr="005E68F9">
              <w:rPr>
                <w:sz w:val="28"/>
                <w:szCs w:val="28"/>
              </w:rPr>
              <w:t>22</w:t>
            </w:r>
          </w:p>
        </w:tc>
        <w:tc>
          <w:tcPr>
            <w:tcW w:w="294" w:type="pct"/>
            <w:vAlign w:val="center"/>
          </w:tcPr>
          <w:p w:rsidR="00A86AAE" w:rsidRPr="005E68F9" w:rsidRDefault="00A86AAE" w:rsidP="00E87449">
            <w:pPr>
              <w:widowControl w:val="0"/>
              <w:jc w:val="center"/>
              <w:rPr>
                <w:sz w:val="28"/>
                <w:szCs w:val="28"/>
              </w:rPr>
            </w:pPr>
            <w:r w:rsidRPr="005E68F9">
              <w:rPr>
                <w:sz w:val="28"/>
                <w:szCs w:val="28"/>
              </w:rPr>
              <w:t>19</w:t>
            </w:r>
          </w:p>
        </w:tc>
        <w:tc>
          <w:tcPr>
            <w:tcW w:w="294" w:type="pct"/>
            <w:vAlign w:val="center"/>
          </w:tcPr>
          <w:p w:rsidR="00A86AAE" w:rsidRPr="005E68F9" w:rsidRDefault="00A86AAE" w:rsidP="00E87449">
            <w:pPr>
              <w:widowControl w:val="0"/>
              <w:jc w:val="center"/>
              <w:rPr>
                <w:sz w:val="28"/>
                <w:szCs w:val="28"/>
              </w:rPr>
            </w:pPr>
            <w:r w:rsidRPr="005E68F9">
              <w:rPr>
                <w:sz w:val="28"/>
                <w:szCs w:val="28"/>
              </w:rPr>
              <w:t>17</w:t>
            </w:r>
          </w:p>
        </w:tc>
        <w:tc>
          <w:tcPr>
            <w:tcW w:w="294" w:type="pct"/>
            <w:vAlign w:val="center"/>
          </w:tcPr>
          <w:p w:rsidR="00A86AAE" w:rsidRPr="005E68F9" w:rsidRDefault="00A86AAE" w:rsidP="00E87449">
            <w:pPr>
              <w:widowControl w:val="0"/>
              <w:jc w:val="center"/>
              <w:rPr>
                <w:sz w:val="28"/>
                <w:szCs w:val="28"/>
              </w:rPr>
            </w:pPr>
            <w:r w:rsidRPr="005E68F9">
              <w:rPr>
                <w:sz w:val="28"/>
                <w:szCs w:val="28"/>
              </w:rPr>
              <w:t>16</w:t>
            </w:r>
          </w:p>
        </w:tc>
        <w:tc>
          <w:tcPr>
            <w:tcW w:w="294" w:type="pct"/>
            <w:vAlign w:val="center"/>
          </w:tcPr>
          <w:p w:rsidR="00A86AAE" w:rsidRPr="005E68F9" w:rsidRDefault="00A86AAE" w:rsidP="00E87449">
            <w:pPr>
              <w:widowControl w:val="0"/>
              <w:jc w:val="center"/>
              <w:rPr>
                <w:sz w:val="28"/>
                <w:szCs w:val="28"/>
              </w:rPr>
            </w:pPr>
            <w:r w:rsidRPr="005E68F9">
              <w:rPr>
                <w:sz w:val="28"/>
                <w:szCs w:val="28"/>
              </w:rPr>
              <w:t>12</w:t>
            </w:r>
          </w:p>
        </w:tc>
        <w:tc>
          <w:tcPr>
            <w:tcW w:w="294" w:type="pct"/>
            <w:vAlign w:val="center"/>
          </w:tcPr>
          <w:p w:rsidR="00A86AAE" w:rsidRPr="005E68F9" w:rsidRDefault="00A86AAE" w:rsidP="00E87449">
            <w:pPr>
              <w:widowControl w:val="0"/>
              <w:jc w:val="center"/>
              <w:rPr>
                <w:sz w:val="28"/>
                <w:szCs w:val="28"/>
              </w:rPr>
            </w:pPr>
            <w:r w:rsidRPr="005E68F9">
              <w:rPr>
                <w:sz w:val="28"/>
                <w:szCs w:val="28"/>
              </w:rPr>
              <w:t>11</w:t>
            </w:r>
          </w:p>
        </w:tc>
        <w:tc>
          <w:tcPr>
            <w:tcW w:w="294"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5</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4" w:type="pct"/>
            <w:vAlign w:val="center"/>
          </w:tcPr>
          <w:p w:rsidR="00A86AAE" w:rsidRPr="005E68F9" w:rsidRDefault="00A86AAE" w:rsidP="00E87449">
            <w:pPr>
              <w:widowControl w:val="0"/>
              <w:jc w:val="center"/>
              <w:rPr>
                <w:sz w:val="28"/>
                <w:szCs w:val="28"/>
              </w:rPr>
            </w:pPr>
            <w:r w:rsidRPr="005E68F9">
              <w:rPr>
                <w:sz w:val="28"/>
                <w:szCs w:val="28"/>
              </w:rPr>
              <w:t>2</w:t>
            </w:r>
          </w:p>
        </w:tc>
        <w:tc>
          <w:tcPr>
            <w:tcW w:w="297" w:type="pct"/>
            <w:vAlign w:val="center"/>
          </w:tcPr>
          <w:p w:rsidR="00A86AAE" w:rsidRPr="005E68F9" w:rsidRDefault="00A86AAE" w:rsidP="00E87449">
            <w:pPr>
              <w:widowControl w:val="0"/>
              <w:jc w:val="center"/>
              <w:rPr>
                <w:sz w:val="28"/>
                <w:szCs w:val="28"/>
              </w:rPr>
            </w:pPr>
            <w:r w:rsidRPr="005E68F9">
              <w:rPr>
                <w:sz w:val="28"/>
                <w:szCs w:val="28"/>
              </w:rPr>
              <w:t>1</w:t>
            </w: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0,95</w:t>
            </w:r>
          </w:p>
        </w:tc>
        <w:tc>
          <w:tcPr>
            <w:tcW w:w="230" w:type="pct"/>
            <w:vAlign w:val="center"/>
          </w:tcPr>
          <w:p w:rsidR="00A86AAE" w:rsidRPr="005E68F9" w:rsidRDefault="00A86AAE" w:rsidP="00E87449">
            <w:pPr>
              <w:widowControl w:val="0"/>
              <w:jc w:val="center"/>
              <w:rPr>
                <w:sz w:val="28"/>
                <w:szCs w:val="28"/>
              </w:rPr>
            </w:pPr>
            <w:r w:rsidRPr="005E68F9">
              <w:rPr>
                <w:sz w:val="28"/>
                <w:szCs w:val="28"/>
              </w:rPr>
              <w:t>30</w:t>
            </w:r>
          </w:p>
        </w:tc>
        <w:tc>
          <w:tcPr>
            <w:tcW w:w="294" w:type="pct"/>
            <w:vAlign w:val="center"/>
          </w:tcPr>
          <w:p w:rsidR="00A86AAE" w:rsidRPr="005E68F9" w:rsidRDefault="00A86AAE" w:rsidP="00E87449">
            <w:pPr>
              <w:widowControl w:val="0"/>
              <w:jc w:val="center"/>
              <w:rPr>
                <w:sz w:val="28"/>
                <w:szCs w:val="28"/>
              </w:rPr>
            </w:pPr>
            <w:r w:rsidRPr="005E68F9">
              <w:rPr>
                <w:sz w:val="28"/>
                <w:szCs w:val="28"/>
              </w:rPr>
              <w:t>30</w:t>
            </w:r>
          </w:p>
        </w:tc>
        <w:tc>
          <w:tcPr>
            <w:tcW w:w="294" w:type="pct"/>
            <w:vAlign w:val="center"/>
          </w:tcPr>
          <w:p w:rsidR="00A86AAE" w:rsidRPr="005E68F9" w:rsidRDefault="00A86AAE" w:rsidP="00E87449">
            <w:pPr>
              <w:widowControl w:val="0"/>
              <w:jc w:val="center"/>
              <w:rPr>
                <w:sz w:val="28"/>
                <w:szCs w:val="28"/>
              </w:rPr>
            </w:pPr>
            <w:r w:rsidRPr="005E68F9">
              <w:rPr>
                <w:sz w:val="28"/>
                <w:szCs w:val="28"/>
              </w:rPr>
              <w:t>30</w:t>
            </w:r>
          </w:p>
        </w:tc>
        <w:tc>
          <w:tcPr>
            <w:tcW w:w="294" w:type="pct"/>
            <w:vAlign w:val="center"/>
          </w:tcPr>
          <w:p w:rsidR="00A86AAE" w:rsidRPr="005E68F9" w:rsidRDefault="00A86AAE" w:rsidP="00E87449">
            <w:pPr>
              <w:widowControl w:val="0"/>
              <w:jc w:val="center"/>
              <w:rPr>
                <w:sz w:val="28"/>
                <w:szCs w:val="28"/>
              </w:rPr>
            </w:pPr>
            <w:r w:rsidRPr="005E68F9">
              <w:rPr>
                <w:sz w:val="28"/>
                <w:szCs w:val="28"/>
              </w:rPr>
              <w:t>30</w:t>
            </w:r>
          </w:p>
        </w:tc>
        <w:tc>
          <w:tcPr>
            <w:tcW w:w="294" w:type="pct"/>
            <w:vAlign w:val="center"/>
          </w:tcPr>
          <w:p w:rsidR="00A86AAE" w:rsidRPr="005E68F9" w:rsidRDefault="00A86AAE" w:rsidP="00E87449">
            <w:pPr>
              <w:widowControl w:val="0"/>
              <w:jc w:val="center"/>
              <w:rPr>
                <w:sz w:val="28"/>
                <w:szCs w:val="28"/>
              </w:rPr>
            </w:pPr>
            <w:r w:rsidRPr="005E68F9">
              <w:rPr>
                <w:sz w:val="28"/>
                <w:szCs w:val="28"/>
              </w:rPr>
              <w:t>30</w:t>
            </w:r>
          </w:p>
        </w:tc>
        <w:tc>
          <w:tcPr>
            <w:tcW w:w="294" w:type="pct"/>
            <w:vAlign w:val="center"/>
          </w:tcPr>
          <w:p w:rsidR="00A86AAE" w:rsidRPr="005E68F9" w:rsidRDefault="00A86AAE" w:rsidP="00E87449">
            <w:pPr>
              <w:widowControl w:val="0"/>
              <w:jc w:val="center"/>
              <w:rPr>
                <w:sz w:val="28"/>
                <w:szCs w:val="28"/>
              </w:rPr>
            </w:pPr>
            <w:r w:rsidRPr="005E68F9">
              <w:rPr>
                <w:sz w:val="28"/>
                <w:szCs w:val="28"/>
              </w:rPr>
              <w:t>25</w:t>
            </w:r>
          </w:p>
        </w:tc>
        <w:tc>
          <w:tcPr>
            <w:tcW w:w="294" w:type="pct"/>
            <w:vAlign w:val="center"/>
          </w:tcPr>
          <w:p w:rsidR="00A86AAE" w:rsidRPr="005E68F9" w:rsidRDefault="00A86AAE" w:rsidP="00E87449">
            <w:pPr>
              <w:widowControl w:val="0"/>
              <w:jc w:val="center"/>
              <w:rPr>
                <w:sz w:val="28"/>
                <w:szCs w:val="28"/>
              </w:rPr>
            </w:pPr>
            <w:r w:rsidRPr="005E68F9">
              <w:rPr>
                <w:sz w:val="28"/>
                <w:szCs w:val="28"/>
              </w:rPr>
              <w:t>24</w:t>
            </w:r>
          </w:p>
        </w:tc>
        <w:tc>
          <w:tcPr>
            <w:tcW w:w="294" w:type="pct"/>
            <w:vAlign w:val="center"/>
          </w:tcPr>
          <w:p w:rsidR="00A86AAE" w:rsidRPr="005E68F9" w:rsidRDefault="00A86AAE" w:rsidP="00E87449">
            <w:pPr>
              <w:widowControl w:val="0"/>
              <w:jc w:val="center"/>
              <w:rPr>
                <w:sz w:val="28"/>
                <w:szCs w:val="28"/>
              </w:rPr>
            </w:pPr>
            <w:r w:rsidRPr="005E68F9">
              <w:rPr>
                <w:sz w:val="28"/>
                <w:szCs w:val="28"/>
              </w:rPr>
              <w:t>21</w:t>
            </w:r>
          </w:p>
        </w:tc>
        <w:tc>
          <w:tcPr>
            <w:tcW w:w="294" w:type="pct"/>
            <w:vAlign w:val="center"/>
          </w:tcPr>
          <w:p w:rsidR="00A86AAE" w:rsidRPr="005E68F9" w:rsidRDefault="00A86AAE" w:rsidP="00E87449">
            <w:pPr>
              <w:widowControl w:val="0"/>
              <w:jc w:val="center"/>
              <w:rPr>
                <w:sz w:val="28"/>
                <w:szCs w:val="28"/>
              </w:rPr>
            </w:pPr>
            <w:r w:rsidRPr="005E68F9">
              <w:rPr>
                <w:sz w:val="28"/>
                <w:szCs w:val="28"/>
              </w:rPr>
              <w:t>20</w:t>
            </w:r>
          </w:p>
        </w:tc>
        <w:tc>
          <w:tcPr>
            <w:tcW w:w="294" w:type="pct"/>
            <w:vAlign w:val="center"/>
          </w:tcPr>
          <w:p w:rsidR="00A86AAE" w:rsidRPr="005E68F9" w:rsidRDefault="00A86AAE" w:rsidP="00E87449">
            <w:pPr>
              <w:widowControl w:val="0"/>
              <w:jc w:val="center"/>
              <w:rPr>
                <w:sz w:val="28"/>
                <w:szCs w:val="28"/>
              </w:rPr>
            </w:pPr>
            <w:r w:rsidRPr="005E68F9">
              <w:rPr>
                <w:sz w:val="28"/>
                <w:szCs w:val="28"/>
              </w:rPr>
              <w:t>16</w:t>
            </w:r>
          </w:p>
        </w:tc>
        <w:tc>
          <w:tcPr>
            <w:tcW w:w="294" w:type="pct"/>
            <w:vAlign w:val="center"/>
          </w:tcPr>
          <w:p w:rsidR="00A86AAE" w:rsidRPr="005E68F9" w:rsidRDefault="00A86AAE" w:rsidP="00E87449">
            <w:pPr>
              <w:widowControl w:val="0"/>
              <w:jc w:val="center"/>
              <w:rPr>
                <w:sz w:val="28"/>
                <w:szCs w:val="28"/>
              </w:rPr>
            </w:pPr>
            <w:r w:rsidRPr="005E68F9">
              <w:rPr>
                <w:sz w:val="28"/>
                <w:szCs w:val="28"/>
              </w:rPr>
              <w:t>14</w:t>
            </w:r>
          </w:p>
        </w:tc>
        <w:tc>
          <w:tcPr>
            <w:tcW w:w="294" w:type="pct"/>
            <w:vAlign w:val="center"/>
          </w:tcPr>
          <w:p w:rsidR="00A86AAE" w:rsidRPr="005E68F9" w:rsidRDefault="00A86AAE" w:rsidP="00E87449">
            <w:pPr>
              <w:widowControl w:val="0"/>
              <w:jc w:val="center"/>
              <w:rPr>
                <w:sz w:val="28"/>
                <w:szCs w:val="28"/>
              </w:rPr>
            </w:pPr>
            <w:r w:rsidRPr="005E68F9">
              <w:rPr>
                <w:sz w:val="28"/>
                <w:szCs w:val="28"/>
              </w:rPr>
              <w:t>11</w:t>
            </w:r>
          </w:p>
        </w:tc>
        <w:tc>
          <w:tcPr>
            <w:tcW w:w="294" w:type="pct"/>
            <w:vAlign w:val="center"/>
          </w:tcPr>
          <w:p w:rsidR="00A86AAE" w:rsidRPr="005E68F9" w:rsidRDefault="00A86AAE" w:rsidP="00E87449">
            <w:pPr>
              <w:widowControl w:val="0"/>
              <w:jc w:val="center"/>
              <w:rPr>
                <w:sz w:val="28"/>
                <w:szCs w:val="28"/>
              </w:rPr>
            </w:pPr>
            <w:r w:rsidRPr="005E68F9">
              <w:rPr>
                <w:sz w:val="28"/>
                <w:szCs w:val="28"/>
              </w:rPr>
              <w:t>8</w:t>
            </w:r>
          </w:p>
        </w:tc>
        <w:tc>
          <w:tcPr>
            <w:tcW w:w="294" w:type="pct"/>
            <w:vAlign w:val="center"/>
          </w:tcPr>
          <w:p w:rsidR="00A86AAE" w:rsidRPr="005E68F9" w:rsidRDefault="00A86AAE" w:rsidP="00E87449">
            <w:pPr>
              <w:widowControl w:val="0"/>
              <w:jc w:val="center"/>
              <w:rPr>
                <w:sz w:val="28"/>
                <w:szCs w:val="28"/>
              </w:rPr>
            </w:pPr>
            <w:r w:rsidRPr="005E68F9">
              <w:rPr>
                <w:sz w:val="28"/>
                <w:szCs w:val="28"/>
              </w:rPr>
              <w:t>6</w:t>
            </w:r>
          </w:p>
        </w:tc>
        <w:tc>
          <w:tcPr>
            <w:tcW w:w="294" w:type="pct"/>
            <w:vAlign w:val="center"/>
          </w:tcPr>
          <w:p w:rsidR="00A86AAE" w:rsidRPr="005E68F9" w:rsidRDefault="00A86AAE" w:rsidP="00E87449">
            <w:pPr>
              <w:widowControl w:val="0"/>
              <w:jc w:val="center"/>
              <w:rPr>
                <w:sz w:val="28"/>
                <w:szCs w:val="28"/>
              </w:rPr>
            </w:pPr>
            <w:r w:rsidRPr="005E68F9">
              <w:rPr>
                <w:sz w:val="28"/>
                <w:szCs w:val="28"/>
              </w:rPr>
              <w:t>4</w:t>
            </w:r>
          </w:p>
        </w:tc>
        <w:tc>
          <w:tcPr>
            <w:tcW w:w="297" w:type="pct"/>
            <w:vAlign w:val="center"/>
          </w:tcPr>
          <w:p w:rsidR="00A86AAE" w:rsidRPr="005E68F9" w:rsidRDefault="00A86AAE" w:rsidP="00E87449">
            <w:pPr>
              <w:widowControl w:val="0"/>
              <w:jc w:val="center"/>
              <w:rPr>
                <w:sz w:val="28"/>
                <w:szCs w:val="28"/>
              </w:rPr>
            </w:pPr>
            <w:r w:rsidRPr="005E68F9">
              <w:rPr>
                <w:sz w:val="28"/>
                <w:szCs w:val="28"/>
              </w:rPr>
              <w:t>3</w:t>
            </w:r>
          </w:p>
        </w:tc>
      </w:tr>
      <w:tr w:rsidR="00A86AAE" w:rsidRPr="00F23073" w:rsidTr="00A86AAE">
        <w:tc>
          <w:tcPr>
            <w:tcW w:w="355" w:type="pct"/>
            <w:vAlign w:val="center"/>
          </w:tcPr>
          <w:p w:rsidR="00A86AAE" w:rsidRPr="005E68F9" w:rsidRDefault="00A86AAE" w:rsidP="00E87449">
            <w:pPr>
              <w:widowControl w:val="0"/>
              <w:jc w:val="center"/>
              <w:rPr>
                <w:sz w:val="28"/>
                <w:szCs w:val="28"/>
              </w:rPr>
            </w:pPr>
            <w:r w:rsidRPr="005E68F9">
              <w:rPr>
                <w:sz w:val="28"/>
                <w:szCs w:val="28"/>
              </w:rPr>
              <w:t>1,00</w:t>
            </w:r>
          </w:p>
        </w:tc>
        <w:tc>
          <w:tcPr>
            <w:tcW w:w="230" w:type="pct"/>
            <w:vAlign w:val="center"/>
          </w:tcPr>
          <w:p w:rsidR="00A86AAE" w:rsidRPr="005E68F9" w:rsidRDefault="00A86AAE" w:rsidP="00E87449">
            <w:pPr>
              <w:widowControl w:val="0"/>
              <w:jc w:val="center"/>
              <w:rPr>
                <w:sz w:val="28"/>
                <w:szCs w:val="28"/>
              </w:rPr>
            </w:pPr>
            <w:r w:rsidRPr="005E68F9">
              <w:rPr>
                <w:sz w:val="28"/>
                <w:szCs w:val="28"/>
              </w:rPr>
              <w:t>34</w:t>
            </w:r>
          </w:p>
        </w:tc>
        <w:tc>
          <w:tcPr>
            <w:tcW w:w="294" w:type="pct"/>
            <w:vAlign w:val="center"/>
          </w:tcPr>
          <w:p w:rsidR="00A86AAE" w:rsidRPr="005E68F9" w:rsidRDefault="00A86AAE" w:rsidP="00E87449">
            <w:pPr>
              <w:widowControl w:val="0"/>
              <w:jc w:val="center"/>
              <w:rPr>
                <w:sz w:val="28"/>
                <w:szCs w:val="28"/>
              </w:rPr>
            </w:pPr>
            <w:r w:rsidRPr="005E68F9">
              <w:rPr>
                <w:sz w:val="28"/>
                <w:szCs w:val="28"/>
              </w:rPr>
              <w:t>34</w:t>
            </w:r>
          </w:p>
        </w:tc>
        <w:tc>
          <w:tcPr>
            <w:tcW w:w="294" w:type="pct"/>
            <w:vAlign w:val="center"/>
          </w:tcPr>
          <w:p w:rsidR="00A86AAE" w:rsidRPr="005E68F9" w:rsidRDefault="00A86AAE" w:rsidP="00E87449">
            <w:pPr>
              <w:widowControl w:val="0"/>
              <w:jc w:val="center"/>
              <w:rPr>
                <w:sz w:val="28"/>
                <w:szCs w:val="28"/>
              </w:rPr>
            </w:pPr>
            <w:r w:rsidRPr="005E68F9">
              <w:rPr>
                <w:sz w:val="28"/>
                <w:szCs w:val="28"/>
              </w:rPr>
              <w:t>34</w:t>
            </w:r>
          </w:p>
        </w:tc>
        <w:tc>
          <w:tcPr>
            <w:tcW w:w="294" w:type="pct"/>
            <w:vAlign w:val="center"/>
          </w:tcPr>
          <w:p w:rsidR="00A86AAE" w:rsidRPr="005E68F9" w:rsidRDefault="00A86AAE" w:rsidP="00E87449">
            <w:pPr>
              <w:widowControl w:val="0"/>
              <w:jc w:val="center"/>
              <w:rPr>
                <w:sz w:val="28"/>
                <w:szCs w:val="28"/>
              </w:rPr>
            </w:pPr>
            <w:r w:rsidRPr="005E68F9">
              <w:rPr>
                <w:sz w:val="28"/>
                <w:szCs w:val="28"/>
              </w:rPr>
              <w:t>34</w:t>
            </w:r>
          </w:p>
        </w:tc>
        <w:tc>
          <w:tcPr>
            <w:tcW w:w="294" w:type="pct"/>
            <w:vAlign w:val="center"/>
          </w:tcPr>
          <w:p w:rsidR="00A86AAE" w:rsidRPr="005E68F9" w:rsidRDefault="00A86AAE" w:rsidP="00E87449">
            <w:pPr>
              <w:widowControl w:val="0"/>
              <w:jc w:val="center"/>
              <w:rPr>
                <w:sz w:val="28"/>
                <w:szCs w:val="28"/>
              </w:rPr>
            </w:pPr>
            <w:r w:rsidRPr="005E68F9">
              <w:rPr>
                <w:sz w:val="28"/>
                <w:szCs w:val="28"/>
              </w:rPr>
              <w:t>34</w:t>
            </w:r>
          </w:p>
        </w:tc>
        <w:tc>
          <w:tcPr>
            <w:tcW w:w="294" w:type="pct"/>
            <w:vAlign w:val="center"/>
          </w:tcPr>
          <w:p w:rsidR="00A86AAE" w:rsidRPr="005E68F9" w:rsidRDefault="00A86AAE" w:rsidP="00E87449">
            <w:pPr>
              <w:widowControl w:val="0"/>
              <w:jc w:val="center"/>
              <w:rPr>
                <w:sz w:val="28"/>
                <w:szCs w:val="28"/>
              </w:rPr>
            </w:pPr>
            <w:r w:rsidRPr="005E68F9">
              <w:rPr>
                <w:sz w:val="28"/>
                <w:szCs w:val="28"/>
              </w:rPr>
              <w:t>32</w:t>
            </w:r>
          </w:p>
        </w:tc>
        <w:tc>
          <w:tcPr>
            <w:tcW w:w="294" w:type="pct"/>
            <w:vAlign w:val="center"/>
          </w:tcPr>
          <w:p w:rsidR="00A86AAE" w:rsidRPr="005E68F9" w:rsidRDefault="00A86AAE" w:rsidP="00E87449">
            <w:pPr>
              <w:widowControl w:val="0"/>
              <w:jc w:val="center"/>
              <w:rPr>
                <w:sz w:val="28"/>
                <w:szCs w:val="28"/>
              </w:rPr>
            </w:pPr>
            <w:r w:rsidRPr="005E68F9">
              <w:rPr>
                <w:sz w:val="28"/>
                <w:szCs w:val="28"/>
              </w:rPr>
              <w:t>30</w:t>
            </w:r>
          </w:p>
        </w:tc>
        <w:tc>
          <w:tcPr>
            <w:tcW w:w="294" w:type="pct"/>
            <w:vAlign w:val="center"/>
          </w:tcPr>
          <w:p w:rsidR="00A86AAE" w:rsidRPr="005E68F9" w:rsidRDefault="00A86AAE" w:rsidP="00E87449">
            <w:pPr>
              <w:widowControl w:val="0"/>
              <w:jc w:val="center"/>
              <w:rPr>
                <w:sz w:val="28"/>
                <w:szCs w:val="28"/>
              </w:rPr>
            </w:pPr>
            <w:r w:rsidRPr="005E68F9">
              <w:rPr>
                <w:sz w:val="28"/>
                <w:szCs w:val="28"/>
              </w:rPr>
              <w:t>25</w:t>
            </w:r>
          </w:p>
        </w:tc>
        <w:tc>
          <w:tcPr>
            <w:tcW w:w="294" w:type="pct"/>
            <w:vAlign w:val="center"/>
          </w:tcPr>
          <w:p w:rsidR="00A86AAE" w:rsidRPr="005E68F9" w:rsidRDefault="00A86AAE" w:rsidP="00E87449">
            <w:pPr>
              <w:widowControl w:val="0"/>
              <w:jc w:val="center"/>
              <w:rPr>
                <w:sz w:val="28"/>
                <w:szCs w:val="28"/>
              </w:rPr>
            </w:pPr>
            <w:r w:rsidRPr="005E68F9">
              <w:rPr>
                <w:sz w:val="28"/>
                <w:szCs w:val="28"/>
              </w:rPr>
              <w:t>23</w:t>
            </w:r>
          </w:p>
        </w:tc>
        <w:tc>
          <w:tcPr>
            <w:tcW w:w="294" w:type="pct"/>
            <w:vAlign w:val="center"/>
          </w:tcPr>
          <w:p w:rsidR="00A86AAE" w:rsidRPr="005E68F9" w:rsidRDefault="00A86AAE" w:rsidP="00E87449">
            <w:pPr>
              <w:widowControl w:val="0"/>
              <w:jc w:val="center"/>
              <w:rPr>
                <w:sz w:val="28"/>
                <w:szCs w:val="28"/>
              </w:rPr>
            </w:pPr>
            <w:r w:rsidRPr="005E68F9">
              <w:rPr>
                <w:sz w:val="28"/>
                <w:szCs w:val="28"/>
              </w:rPr>
              <w:t>21</w:t>
            </w:r>
          </w:p>
        </w:tc>
        <w:tc>
          <w:tcPr>
            <w:tcW w:w="294" w:type="pct"/>
            <w:vAlign w:val="center"/>
          </w:tcPr>
          <w:p w:rsidR="00A86AAE" w:rsidRPr="005E68F9" w:rsidRDefault="00A86AAE" w:rsidP="00E87449">
            <w:pPr>
              <w:widowControl w:val="0"/>
              <w:jc w:val="center"/>
              <w:rPr>
                <w:sz w:val="28"/>
                <w:szCs w:val="28"/>
              </w:rPr>
            </w:pPr>
            <w:r w:rsidRPr="005E68F9">
              <w:rPr>
                <w:sz w:val="28"/>
                <w:szCs w:val="28"/>
              </w:rPr>
              <w:t>20</w:t>
            </w:r>
          </w:p>
        </w:tc>
        <w:tc>
          <w:tcPr>
            <w:tcW w:w="294" w:type="pct"/>
            <w:vAlign w:val="center"/>
          </w:tcPr>
          <w:p w:rsidR="00A86AAE" w:rsidRPr="005E68F9" w:rsidRDefault="00A86AAE" w:rsidP="00E87449">
            <w:pPr>
              <w:widowControl w:val="0"/>
              <w:jc w:val="center"/>
              <w:rPr>
                <w:sz w:val="28"/>
                <w:szCs w:val="28"/>
              </w:rPr>
            </w:pPr>
            <w:r w:rsidRPr="005E68F9">
              <w:rPr>
                <w:sz w:val="28"/>
                <w:szCs w:val="28"/>
              </w:rPr>
              <w:t>14</w:t>
            </w:r>
          </w:p>
        </w:tc>
        <w:tc>
          <w:tcPr>
            <w:tcW w:w="294" w:type="pct"/>
            <w:vAlign w:val="center"/>
          </w:tcPr>
          <w:p w:rsidR="00A86AAE" w:rsidRPr="005E68F9" w:rsidRDefault="00A86AAE" w:rsidP="00E87449">
            <w:pPr>
              <w:widowControl w:val="0"/>
              <w:jc w:val="center"/>
              <w:rPr>
                <w:sz w:val="28"/>
                <w:szCs w:val="28"/>
              </w:rPr>
            </w:pPr>
            <w:r w:rsidRPr="005E68F9">
              <w:rPr>
                <w:sz w:val="28"/>
                <w:szCs w:val="28"/>
              </w:rPr>
              <w:t>13</w:t>
            </w:r>
          </w:p>
        </w:tc>
        <w:tc>
          <w:tcPr>
            <w:tcW w:w="294" w:type="pct"/>
            <w:vAlign w:val="center"/>
          </w:tcPr>
          <w:p w:rsidR="00A86AAE" w:rsidRPr="005E68F9" w:rsidRDefault="00A86AAE" w:rsidP="00E87449">
            <w:pPr>
              <w:widowControl w:val="0"/>
              <w:jc w:val="center"/>
              <w:rPr>
                <w:sz w:val="28"/>
                <w:szCs w:val="28"/>
              </w:rPr>
            </w:pPr>
            <w:r w:rsidRPr="005E68F9">
              <w:rPr>
                <w:sz w:val="28"/>
                <w:szCs w:val="28"/>
              </w:rPr>
              <w:t>12</w:t>
            </w:r>
          </w:p>
        </w:tc>
        <w:tc>
          <w:tcPr>
            <w:tcW w:w="294" w:type="pct"/>
            <w:vAlign w:val="center"/>
          </w:tcPr>
          <w:p w:rsidR="00A86AAE" w:rsidRPr="005E68F9" w:rsidRDefault="00A86AAE" w:rsidP="00E87449">
            <w:pPr>
              <w:widowControl w:val="0"/>
              <w:jc w:val="center"/>
              <w:rPr>
                <w:sz w:val="28"/>
                <w:szCs w:val="28"/>
              </w:rPr>
            </w:pPr>
            <w:r w:rsidRPr="005E68F9">
              <w:rPr>
                <w:sz w:val="28"/>
                <w:szCs w:val="28"/>
              </w:rPr>
              <w:t>7</w:t>
            </w:r>
          </w:p>
        </w:tc>
        <w:tc>
          <w:tcPr>
            <w:tcW w:w="297" w:type="pct"/>
            <w:vAlign w:val="center"/>
          </w:tcPr>
          <w:p w:rsidR="00A86AAE" w:rsidRPr="005E68F9" w:rsidRDefault="00A86AAE" w:rsidP="00E87449">
            <w:pPr>
              <w:widowControl w:val="0"/>
              <w:jc w:val="center"/>
              <w:rPr>
                <w:sz w:val="28"/>
                <w:szCs w:val="28"/>
              </w:rPr>
            </w:pPr>
            <w:r w:rsidRPr="005E68F9">
              <w:rPr>
                <w:sz w:val="28"/>
                <w:szCs w:val="28"/>
              </w:rPr>
              <w:t>5</w:t>
            </w:r>
          </w:p>
        </w:tc>
      </w:tr>
    </w:tbl>
    <w:p w:rsidR="00A86AAE" w:rsidRDefault="00A86AAE" w:rsidP="00E87449">
      <w:pPr>
        <w:pStyle w:val="43"/>
        <w:widowControl w:val="0"/>
        <w:spacing w:before="0" w:after="0"/>
        <w:ind w:right="1274"/>
        <w:sectPr w:rsidR="00A86AAE" w:rsidSect="00A86AAE">
          <w:type w:val="continuous"/>
          <w:pgSz w:w="16840" w:h="11907" w:orient="landscape" w:code="9"/>
          <w:pgMar w:top="1418" w:right="1701" w:bottom="1418" w:left="1134" w:header="720" w:footer="964" w:gutter="0"/>
          <w:cols w:space="397"/>
          <w:titlePg/>
        </w:sectPr>
      </w:pP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lastRenderedPageBreak/>
        <w:t xml:space="preserve">Результирующая стоимость одного </w:t>
      </w:r>
      <w:r w:rsidRPr="00DA6791">
        <w:rPr>
          <w:iCs/>
          <w:sz w:val="28"/>
          <w:szCs w:val="28"/>
        </w:rPr>
        <w:t>кВт</w:t>
      </w:r>
      <w:r>
        <w:rPr>
          <w:iCs/>
          <w:sz w:val="28"/>
          <w:szCs w:val="28"/>
        </w:rPr>
        <w:t>∙</w:t>
      </w:r>
      <w:r w:rsidRPr="00DA6791">
        <w:rPr>
          <w:iCs/>
          <w:sz w:val="28"/>
          <w:szCs w:val="28"/>
        </w:rPr>
        <w:t>ч</w:t>
      </w:r>
      <w:r w:rsidRPr="0071242C">
        <w:rPr>
          <w:i/>
          <w:iCs/>
          <w:sz w:val="28"/>
          <w:szCs w:val="28"/>
        </w:rPr>
        <w:t xml:space="preserve"> </w:t>
      </w:r>
      <w:r>
        <w:rPr>
          <w:sz w:val="28"/>
          <w:szCs w:val="28"/>
        </w:rPr>
        <w:t>потребленной электрич</w:t>
      </w:r>
      <w:r>
        <w:rPr>
          <w:sz w:val="28"/>
          <w:szCs w:val="28"/>
        </w:rPr>
        <w:t>е</w:t>
      </w:r>
      <w:r>
        <w:rPr>
          <w:sz w:val="28"/>
          <w:szCs w:val="28"/>
        </w:rPr>
        <w:t>ской эн</w:t>
      </w:r>
      <w:r w:rsidRPr="0071242C">
        <w:rPr>
          <w:sz w:val="28"/>
          <w:szCs w:val="28"/>
        </w:rPr>
        <w:t xml:space="preserve">ергии </w:t>
      </w:r>
      <w:r>
        <w:rPr>
          <w:iCs/>
          <w:sz w:val="28"/>
          <w:szCs w:val="28"/>
        </w:rPr>
        <w:t>(руб/кВт∙</w:t>
      </w:r>
      <w:r w:rsidRPr="00DA6791">
        <w:rPr>
          <w:iCs/>
          <w:sz w:val="28"/>
          <w:szCs w:val="28"/>
        </w:rPr>
        <w:t xml:space="preserve">ч) </w:t>
      </w:r>
      <w:r w:rsidRPr="00DA6791">
        <w:rPr>
          <w:sz w:val="28"/>
          <w:szCs w:val="28"/>
        </w:rPr>
        <w:t>и при плате в постоя</w:t>
      </w:r>
      <w:r>
        <w:rPr>
          <w:sz w:val="28"/>
          <w:szCs w:val="28"/>
        </w:rPr>
        <w:t>нной части за установле</w:t>
      </w:r>
      <w:r>
        <w:rPr>
          <w:sz w:val="28"/>
          <w:szCs w:val="28"/>
        </w:rPr>
        <w:t>н</w:t>
      </w:r>
      <w:r w:rsidRPr="00B329AF">
        <w:rPr>
          <w:sz w:val="28"/>
          <w:szCs w:val="28"/>
        </w:rPr>
        <w:t>ную мощность определяют по формуле [95]</w:t>
      </w:r>
    </w:p>
    <w:p w:rsidR="00A86AAE" w:rsidRDefault="00A86AAE" w:rsidP="00E87449">
      <w:pPr>
        <w:widowControl w:val="0"/>
        <w:shd w:val="clear" w:color="auto" w:fill="FFFFFF"/>
        <w:spacing w:after="0" w:line="360" w:lineRule="atLeast"/>
        <w:ind w:left="45" w:right="11"/>
        <w:jc w:val="right"/>
        <w:rPr>
          <w:i/>
          <w:iCs/>
          <w:sz w:val="28"/>
          <w:szCs w:val="28"/>
        </w:rPr>
      </w:pPr>
      <w:r w:rsidRPr="00C27BFD">
        <w:rPr>
          <w:i/>
          <w:iCs/>
          <w:position w:val="-34"/>
          <w:sz w:val="28"/>
          <w:szCs w:val="28"/>
        </w:rPr>
        <w:object w:dxaOrig="4520" w:dyaOrig="840">
          <v:shape id="_x0000_i1068" type="#_x0000_t75" style="width:224.6pt;height:41.9pt" o:ole="">
            <v:imagedata r:id="rId92" o:title=""/>
          </v:shape>
          <o:OLEObject Type="Embed" ProgID="Equation.3" ShapeID="_x0000_i1068" DrawAspect="Content" ObjectID="_1314370661" r:id="rId93"/>
        </w:object>
      </w:r>
      <w:r w:rsidRPr="00D04CFC">
        <w:rPr>
          <w:sz w:val="28"/>
          <w:szCs w:val="28"/>
        </w:rPr>
        <w:t xml:space="preserve">   </w:t>
      </w:r>
      <w:r>
        <w:rPr>
          <w:sz w:val="28"/>
          <w:szCs w:val="28"/>
        </w:rPr>
        <w:t xml:space="preserve">  </w:t>
      </w:r>
      <w:r w:rsidRPr="00D04CFC">
        <w:rPr>
          <w:sz w:val="28"/>
          <w:szCs w:val="28"/>
        </w:rPr>
        <w:t xml:space="preserve">   </w:t>
      </w:r>
      <w:r>
        <w:rPr>
          <w:sz w:val="28"/>
          <w:szCs w:val="28"/>
        </w:rPr>
        <w:t xml:space="preserve">             </w:t>
      </w:r>
      <w:r w:rsidRPr="00D04CFC">
        <w:rPr>
          <w:sz w:val="28"/>
          <w:szCs w:val="28"/>
        </w:rPr>
        <w:t xml:space="preserve">    (</w:t>
      </w:r>
      <w:r>
        <w:rPr>
          <w:sz w:val="28"/>
          <w:szCs w:val="28"/>
        </w:rPr>
        <w:t>2</w:t>
      </w:r>
      <w:r w:rsidRPr="00D04CFC">
        <w:rPr>
          <w:sz w:val="28"/>
          <w:szCs w:val="28"/>
        </w:rPr>
        <w:t>)</w:t>
      </w:r>
    </w:p>
    <w:p w:rsidR="00A86AAE" w:rsidRPr="00C27BFD" w:rsidRDefault="00A86AAE" w:rsidP="00E87449">
      <w:pPr>
        <w:widowControl w:val="0"/>
        <w:shd w:val="clear" w:color="auto" w:fill="FFFFFF"/>
        <w:spacing w:after="0" w:line="360" w:lineRule="atLeast"/>
        <w:ind w:left="43" w:right="10"/>
        <w:jc w:val="both"/>
        <w:rPr>
          <w:sz w:val="28"/>
          <w:szCs w:val="28"/>
        </w:rPr>
      </w:pPr>
      <w:r>
        <w:rPr>
          <w:iCs/>
          <w:sz w:val="28"/>
          <w:szCs w:val="28"/>
        </w:rPr>
        <w:t xml:space="preserve">где </w:t>
      </w:r>
      <w:r>
        <w:rPr>
          <w:i/>
          <w:iCs/>
          <w:sz w:val="28"/>
          <w:szCs w:val="28"/>
        </w:rPr>
        <w:t>С</w:t>
      </w:r>
      <w:r w:rsidRPr="00AD1B51">
        <w:rPr>
          <w:iCs/>
          <w:sz w:val="36"/>
          <w:szCs w:val="36"/>
          <w:vertAlign w:val="subscript"/>
        </w:rPr>
        <w:t>2</w:t>
      </w:r>
      <w:r w:rsidRPr="0071242C">
        <w:rPr>
          <w:i/>
          <w:iCs/>
          <w:sz w:val="28"/>
          <w:szCs w:val="28"/>
        </w:rPr>
        <w:t xml:space="preserve"> </w:t>
      </w:r>
      <w:r>
        <w:rPr>
          <w:sz w:val="28"/>
          <w:szCs w:val="28"/>
        </w:rPr>
        <w:t>–</w:t>
      </w:r>
      <w:r w:rsidRPr="00C27BFD">
        <w:rPr>
          <w:iCs/>
          <w:sz w:val="28"/>
          <w:szCs w:val="28"/>
        </w:rPr>
        <w:t xml:space="preserve"> </w:t>
      </w:r>
      <w:r w:rsidRPr="0071242C">
        <w:rPr>
          <w:sz w:val="28"/>
          <w:szCs w:val="28"/>
        </w:rPr>
        <w:t xml:space="preserve">переменная часть двухставочного тарифа за 1 </w:t>
      </w:r>
      <w:r w:rsidRPr="00C27BFD">
        <w:rPr>
          <w:iCs/>
          <w:sz w:val="28"/>
          <w:szCs w:val="28"/>
        </w:rPr>
        <w:t>кВт∙ч</w:t>
      </w:r>
      <w:r w:rsidRPr="0071242C">
        <w:rPr>
          <w:i/>
          <w:iCs/>
          <w:sz w:val="28"/>
          <w:szCs w:val="28"/>
        </w:rPr>
        <w:t xml:space="preserve"> </w:t>
      </w:r>
      <w:r w:rsidRPr="0071242C">
        <w:rPr>
          <w:sz w:val="28"/>
          <w:szCs w:val="28"/>
        </w:rPr>
        <w:t xml:space="preserve">потребленной ьпекгроэнергии, </w:t>
      </w:r>
      <w:r w:rsidRPr="00DA6791">
        <w:rPr>
          <w:iCs/>
          <w:sz w:val="28"/>
          <w:szCs w:val="28"/>
        </w:rPr>
        <w:t>руб/кВт</w:t>
      </w:r>
      <w:r>
        <w:rPr>
          <w:iCs/>
          <w:sz w:val="28"/>
          <w:szCs w:val="28"/>
        </w:rPr>
        <w:t>∙</w:t>
      </w:r>
      <w:r w:rsidRPr="00DA6791">
        <w:rPr>
          <w:iCs/>
          <w:sz w:val="28"/>
          <w:szCs w:val="28"/>
        </w:rPr>
        <w:t>ч;</w:t>
      </w:r>
      <w:r>
        <w:rPr>
          <w:iCs/>
          <w:sz w:val="28"/>
          <w:szCs w:val="28"/>
        </w:rPr>
        <w:t xml:space="preserve"> </w:t>
      </w:r>
      <w:r w:rsidRPr="00DA6791">
        <w:rPr>
          <w:i/>
          <w:sz w:val="28"/>
          <w:szCs w:val="28"/>
          <w:lang w:val="en-US"/>
        </w:rPr>
        <w:t>C</w:t>
      </w:r>
      <w:r w:rsidRPr="00AD1B51">
        <w:rPr>
          <w:sz w:val="36"/>
          <w:szCs w:val="36"/>
          <w:vertAlign w:val="subscript"/>
        </w:rPr>
        <w:t>1</w:t>
      </w:r>
      <w:r w:rsidRPr="0071242C">
        <w:rPr>
          <w:sz w:val="28"/>
          <w:szCs w:val="28"/>
        </w:rPr>
        <w:t xml:space="preserve"> </w:t>
      </w:r>
      <w:r>
        <w:rPr>
          <w:sz w:val="28"/>
          <w:szCs w:val="28"/>
        </w:rPr>
        <w:t>–</w:t>
      </w:r>
      <w:r w:rsidRPr="00C27BFD">
        <w:rPr>
          <w:iCs/>
          <w:sz w:val="28"/>
          <w:szCs w:val="28"/>
        </w:rPr>
        <w:t xml:space="preserve"> </w:t>
      </w:r>
      <w:r w:rsidRPr="00C27BFD">
        <w:rPr>
          <w:sz w:val="28"/>
          <w:szCs w:val="28"/>
        </w:rPr>
        <w:t xml:space="preserve">постоянная часть тарифа за заявленный 1 </w:t>
      </w:r>
      <w:r w:rsidRPr="00C27BFD">
        <w:rPr>
          <w:iCs/>
          <w:sz w:val="28"/>
          <w:szCs w:val="28"/>
        </w:rPr>
        <w:t xml:space="preserve">кВА </w:t>
      </w:r>
      <w:r w:rsidRPr="00C27BFD">
        <w:rPr>
          <w:sz w:val="28"/>
          <w:szCs w:val="28"/>
        </w:rPr>
        <w:t>мощности трансфор</w:t>
      </w:r>
      <w:r w:rsidRPr="00C27BFD">
        <w:rPr>
          <w:sz w:val="28"/>
          <w:szCs w:val="28"/>
        </w:rPr>
        <w:softHyphen/>
        <w:t>маторов, асинхронных и синхронных двигателей (независимо от номинального коэффициента мощности двигателя),</w:t>
      </w:r>
      <w:r>
        <w:rPr>
          <w:sz w:val="28"/>
          <w:szCs w:val="28"/>
        </w:rPr>
        <w:t xml:space="preserve"> </w:t>
      </w:r>
      <w:r w:rsidRPr="00C27BFD">
        <w:rPr>
          <w:iCs/>
          <w:sz w:val="28"/>
          <w:szCs w:val="28"/>
        </w:rPr>
        <w:t>руб/кВА;</w:t>
      </w:r>
      <w:r>
        <w:rPr>
          <w:iCs/>
          <w:sz w:val="28"/>
          <w:szCs w:val="28"/>
        </w:rPr>
        <w:t xml:space="preserve"> </w:t>
      </w:r>
      <w:r w:rsidRPr="0086497F">
        <w:rPr>
          <w:position w:val="-12"/>
        </w:rPr>
        <w:object w:dxaOrig="400" w:dyaOrig="380">
          <v:shape id="_x0000_i1069" type="#_x0000_t75" style="width:19.35pt;height:19.35pt" o:ole="">
            <v:imagedata r:id="rId94" o:title=""/>
          </v:shape>
          <o:OLEObject Type="Embed" ProgID="Equation.3" ShapeID="_x0000_i1069" DrawAspect="Content" ObjectID="_1314370662" r:id="rId95"/>
        </w:object>
      </w:r>
      <w:r>
        <w:t xml:space="preserve"> </w:t>
      </w:r>
      <w:r>
        <w:rPr>
          <w:sz w:val="28"/>
          <w:szCs w:val="28"/>
        </w:rPr>
        <w:t>–</w:t>
      </w:r>
      <w:r w:rsidRPr="00C27BFD">
        <w:rPr>
          <w:iCs/>
          <w:sz w:val="28"/>
          <w:szCs w:val="28"/>
        </w:rPr>
        <w:t xml:space="preserve"> </w:t>
      </w:r>
      <w:r w:rsidRPr="00C27BFD">
        <w:rPr>
          <w:sz w:val="28"/>
          <w:szCs w:val="28"/>
        </w:rPr>
        <w:t>количество</w:t>
      </w:r>
      <w:r>
        <w:rPr>
          <w:sz w:val="28"/>
          <w:szCs w:val="28"/>
        </w:rPr>
        <w:t xml:space="preserve"> </w:t>
      </w:r>
      <w:r w:rsidRPr="00C27BFD">
        <w:rPr>
          <w:sz w:val="28"/>
          <w:szCs w:val="28"/>
        </w:rPr>
        <w:t xml:space="preserve">израсходованной электроэнергии за год, </w:t>
      </w:r>
      <w:r w:rsidRPr="00C27BFD">
        <w:rPr>
          <w:iCs/>
          <w:sz w:val="28"/>
          <w:szCs w:val="28"/>
        </w:rPr>
        <w:t>кВт∙ч;</w:t>
      </w:r>
      <w:r>
        <w:rPr>
          <w:iCs/>
          <w:sz w:val="28"/>
          <w:szCs w:val="28"/>
        </w:rPr>
        <w:t xml:space="preserve"> </w:t>
      </w:r>
      <w:r w:rsidRPr="00AD1B51">
        <w:rPr>
          <w:position w:val="-18"/>
        </w:rPr>
        <w:object w:dxaOrig="800" w:dyaOrig="440">
          <v:shape id="_x0000_i1070" type="#_x0000_t75" style="width:38.7pt;height:19.35pt" o:ole="">
            <v:imagedata r:id="rId96" o:title=""/>
          </v:shape>
          <o:OLEObject Type="Embed" ProgID="Equation.3" ShapeID="_x0000_i1070" DrawAspect="Content" ObjectID="_1314370663" r:id="rId97"/>
        </w:object>
      </w:r>
      <w:r>
        <w:rPr>
          <w:sz w:val="28"/>
          <w:szCs w:val="28"/>
        </w:rPr>
        <w:t xml:space="preserve"> – </w:t>
      </w:r>
      <w:r w:rsidRPr="0071242C">
        <w:rPr>
          <w:sz w:val="28"/>
          <w:szCs w:val="28"/>
        </w:rPr>
        <w:t xml:space="preserve">оплачиваемая суммарная мощность </w:t>
      </w:r>
      <w:r>
        <w:rPr>
          <w:sz w:val="28"/>
          <w:szCs w:val="28"/>
        </w:rPr>
        <w:t xml:space="preserve">– </w:t>
      </w:r>
      <w:r w:rsidRPr="0071242C">
        <w:rPr>
          <w:sz w:val="28"/>
          <w:szCs w:val="28"/>
        </w:rPr>
        <w:t>ус</w:t>
      </w:r>
      <w:r>
        <w:rPr>
          <w:sz w:val="28"/>
          <w:szCs w:val="28"/>
        </w:rPr>
        <w:t>тановленных трансфо</w:t>
      </w:r>
      <w:r>
        <w:rPr>
          <w:sz w:val="28"/>
          <w:szCs w:val="28"/>
        </w:rPr>
        <w:t>р</w:t>
      </w:r>
      <w:r>
        <w:rPr>
          <w:sz w:val="28"/>
          <w:szCs w:val="28"/>
        </w:rPr>
        <w:t>маторов, кВ</w:t>
      </w:r>
      <w:r w:rsidRPr="0071242C">
        <w:rPr>
          <w:sz w:val="28"/>
          <w:szCs w:val="28"/>
        </w:rPr>
        <w:t>А;</w:t>
      </w:r>
      <w:r>
        <w:rPr>
          <w:sz w:val="28"/>
          <w:szCs w:val="28"/>
        </w:rPr>
        <w:t xml:space="preserve"> </w:t>
      </w:r>
      <w:r w:rsidRPr="00C27BFD">
        <w:rPr>
          <w:position w:val="-14"/>
        </w:rPr>
        <w:object w:dxaOrig="800" w:dyaOrig="400">
          <v:shape id="_x0000_i1071" type="#_x0000_t75" style="width:38.7pt;height:19.35pt" o:ole="">
            <v:imagedata r:id="rId98" o:title=""/>
          </v:shape>
          <o:OLEObject Type="Embed" ProgID="Equation.3" ShapeID="_x0000_i1071" DrawAspect="Content" ObjectID="_1314370664" r:id="rId99"/>
        </w:object>
      </w:r>
      <w:r>
        <w:rPr>
          <w:sz w:val="28"/>
          <w:szCs w:val="28"/>
        </w:rPr>
        <w:t>–</w:t>
      </w:r>
      <w:r w:rsidRPr="0071242C">
        <w:rPr>
          <w:sz w:val="28"/>
          <w:szCs w:val="28"/>
        </w:rPr>
        <w:t xml:space="preserve"> оплачиваемая суммарная мощность асинхронных двигателей напряжением </w:t>
      </w:r>
      <w:r w:rsidRPr="00C27BFD">
        <w:rPr>
          <w:sz w:val="28"/>
          <w:szCs w:val="28"/>
        </w:rPr>
        <w:t xml:space="preserve">свыше 1 </w:t>
      </w:r>
      <w:r w:rsidRPr="00C27BFD">
        <w:rPr>
          <w:iCs/>
          <w:sz w:val="28"/>
          <w:szCs w:val="28"/>
        </w:rPr>
        <w:t xml:space="preserve">кВ, кВА, </w:t>
      </w:r>
      <w:r w:rsidRPr="00C27BFD">
        <w:rPr>
          <w:sz w:val="28"/>
          <w:szCs w:val="28"/>
        </w:rPr>
        <w:t>которая определяется но фо</w:t>
      </w:r>
      <w:r w:rsidRPr="00C27BFD">
        <w:rPr>
          <w:sz w:val="28"/>
          <w:szCs w:val="28"/>
        </w:rPr>
        <w:t>р</w:t>
      </w:r>
      <w:r w:rsidRPr="00C27BFD">
        <w:rPr>
          <w:sz w:val="28"/>
          <w:szCs w:val="28"/>
        </w:rPr>
        <w:t>муле</w:t>
      </w:r>
    </w:p>
    <w:p w:rsidR="00A86AAE" w:rsidRDefault="00A86AAE" w:rsidP="00E87449">
      <w:pPr>
        <w:widowControl w:val="0"/>
        <w:shd w:val="clear" w:color="auto" w:fill="FFFFFF"/>
        <w:spacing w:after="0" w:line="360" w:lineRule="atLeast"/>
        <w:ind w:right="11"/>
        <w:jc w:val="right"/>
        <w:rPr>
          <w:sz w:val="28"/>
          <w:szCs w:val="28"/>
        </w:rPr>
      </w:pPr>
      <w:r w:rsidRPr="00963338">
        <w:rPr>
          <w:position w:val="-36"/>
        </w:rPr>
        <w:object w:dxaOrig="2340" w:dyaOrig="840">
          <v:shape id="_x0000_i1072" type="#_x0000_t75" style="width:117.15pt;height:41.9pt" o:ole="">
            <v:imagedata r:id="rId100" o:title=""/>
          </v:shape>
          <o:OLEObject Type="Embed" ProgID="Equation.3" ShapeID="_x0000_i1072" DrawAspect="Content" ObjectID="_1314370665" r:id="rId101"/>
        </w:object>
      </w:r>
      <w:r>
        <w:t>,</w:t>
      </w:r>
      <w:r w:rsidRPr="00812E3E">
        <w:rPr>
          <w:sz w:val="28"/>
          <w:szCs w:val="28"/>
        </w:rPr>
        <w:t xml:space="preserve">       </w:t>
      </w:r>
      <w:r>
        <w:rPr>
          <w:sz w:val="28"/>
          <w:szCs w:val="28"/>
        </w:rPr>
        <w:t xml:space="preserve">                             </w:t>
      </w:r>
      <w:r w:rsidRPr="00812E3E">
        <w:rPr>
          <w:sz w:val="28"/>
          <w:szCs w:val="28"/>
        </w:rPr>
        <w:t xml:space="preserve">    (</w:t>
      </w:r>
      <w:r>
        <w:rPr>
          <w:sz w:val="28"/>
          <w:szCs w:val="28"/>
        </w:rPr>
        <w:t>3</w:t>
      </w:r>
      <w:r w:rsidRPr="00812E3E">
        <w:rPr>
          <w:sz w:val="28"/>
          <w:szCs w:val="28"/>
        </w:rPr>
        <w:t>)</w:t>
      </w:r>
    </w:p>
    <w:p w:rsidR="00A86AAE" w:rsidRPr="00C27BFD" w:rsidRDefault="00A86AAE" w:rsidP="00E87449">
      <w:pPr>
        <w:widowControl w:val="0"/>
        <w:shd w:val="clear" w:color="auto" w:fill="FFFFFF"/>
        <w:spacing w:after="0" w:line="360" w:lineRule="atLeast"/>
        <w:ind w:right="10"/>
        <w:jc w:val="both"/>
        <w:rPr>
          <w:sz w:val="28"/>
          <w:szCs w:val="28"/>
        </w:rPr>
      </w:pPr>
      <w:r>
        <w:rPr>
          <w:sz w:val="28"/>
          <w:szCs w:val="28"/>
        </w:rPr>
        <w:t xml:space="preserve">где </w:t>
      </w:r>
      <w:r w:rsidRPr="0086497F">
        <w:rPr>
          <w:position w:val="-14"/>
        </w:rPr>
        <w:object w:dxaOrig="920" w:dyaOrig="400">
          <v:shape id="_x0000_i1073" type="#_x0000_t75" style="width:47.3pt;height:19.35pt" o:ole="">
            <v:imagedata r:id="rId102" o:title=""/>
          </v:shape>
          <o:OLEObject Type="Embed" ProgID="Equation.3" ShapeID="_x0000_i1073" DrawAspect="Content" ObjectID="_1314370666" r:id="rId103"/>
        </w:object>
      </w:r>
      <w:r>
        <w:rPr>
          <w:sz w:val="28"/>
          <w:szCs w:val="28"/>
        </w:rPr>
        <w:t xml:space="preserve"> – </w:t>
      </w:r>
      <w:r w:rsidRPr="0071242C">
        <w:rPr>
          <w:sz w:val="28"/>
          <w:szCs w:val="28"/>
        </w:rPr>
        <w:t xml:space="preserve">номинальная мощность на валу асинхронных двигателей, </w:t>
      </w:r>
      <w:r w:rsidRPr="00C27BFD">
        <w:rPr>
          <w:iCs/>
          <w:sz w:val="28"/>
          <w:szCs w:val="28"/>
        </w:rPr>
        <w:t>кВт;</w:t>
      </w:r>
      <w:r>
        <w:rPr>
          <w:iCs/>
          <w:sz w:val="28"/>
          <w:szCs w:val="28"/>
        </w:rPr>
        <w:t xml:space="preserve"> </w:t>
      </w:r>
      <w:r w:rsidRPr="0086497F">
        <w:rPr>
          <w:position w:val="-14"/>
        </w:rPr>
        <w:object w:dxaOrig="920" w:dyaOrig="400">
          <v:shape id="_x0000_i1074" type="#_x0000_t75" style="width:47.3pt;height:19.35pt" o:ole="">
            <v:imagedata r:id="rId104" o:title=""/>
          </v:shape>
          <o:OLEObject Type="Embed" ProgID="Equation.3" ShapeID="_x0000_i1074" DrawAspect="Content" ObjectID="_1314370667" r:id="rId105"/>
        </w:object>
      </w:r>
      <w:r>
        <w:rPr>
          <w:sz w:val="28"/>
          <w:szCs w:val="28"/>
        </w:rPr>
        <w:t xml:space="preserve"> – </w:t>
      </w:r>
      <w:r w:rsidRPr="0071242C">
        <w:rPr>
          <w:sz w:val="28"/>
          <w:szCs w:val="28"/>
        </w:rPr>
        <w:t>номинальный КПД асинхронных двигателей;</w:t>
      </w:r>
      <w:r>
        <w:rPr>
          <w:sz w:val="28"/>
          <w:szCs w:val="28"/>
        </w:rPr>
        <w:t xml:space="preserve"> </w:t>
      </w:r>
      <w:r w:rsidRPr="00C27BFD">
        <w:rPr>
          <w:position w:val="-14"/>
        </w:rPr>
        <w:object w:dxaOrig="800" w:dyaOrig="400">
          <v:shape id="_x0000_i1075" type="#_x0000_t75" style="width:38.7pt;height:19.35pt" o:ole="">
            <v:imagedata r:id="rId106" o:title=""/>
          </v:shape>
          <o:OLEObject Type="Embed" ProgID="Equation.3" ShapeID="_x0000_i1075" DrawAspect="Content" ObjectID="_1314370668" r:id="rId107"/>
        </w:object>
      </w:r>
      <w:r>
        <w:rPr>
          <w:sz w:val="28"/>
          <w:szCs w:val="28"/>
        </w:rPr>
        <w:t>–</w:t>
      </w:r>
      <w:r w:rsidRPr="0071242C">
        <w:rPr>
          <w:sz w:val="28"/>
          <w:szCs w:val="28"/>
        </w:rPr>
        <w:t xml:space="preserve"> опл</w:t>
      </w:r>
      <w:r w:rsidRPr="0071242C">
        <w:rPr>
          <w:sz w:val="28"/>
          <w:szCs w:val="28"/>
        </w:rPr>
        <w:t>а</w:t>
      </w:r>
      <w:r w:rsidRPr="0071242C">
        <w:rPr>
          <w:sz w:val="28"/>
          <w:szCs w:val="28"/>
        </w:rPr>
        <w:t>чиваемая суммарная мощность синхронных двигателей</w:t>
      </w:r>
      <w:r w:rsidRPr="00C27BFD">
        <w:rPr>
          <w:sz w:val="28"/>
          <w:szCs w:val="28"/>
        </w:rPr>
        <w:t xml:space="preserve">, </w:t>
      </w:r>
      <w:r w:rsidRPr="00C27BFD">
        <w:rPr>
          <w:iCs/>
          <w:sz w:val="28"/>
          <w:szCs w:val="28"/>
        </w:rPr>
        <w:t xml:space="preserve">кВА, </w:t>
      </w:r>
      <w:r w:rsidRPr="00C27BFD">
        <w:rPr>
          <w:sz w:val="28"/>
          <w:szCs w:val="28"/>
        </w:rPr>
        <w:t>определяется по формуле</w:t>
      </w:r>
    </w:p>
    <w:p w:rsidR="00A86AAE" w:rsidRDefault="00A86AAE" w:rsidP="00E87449">
      <w:pPr>
        <w:widowControl w:val="0"/>
        <w:shd w:val="clear" w:color="auto" w:fill="FFFFFF"/>
        <w:spacing w:after="0" w:line="360" w:lineRule="atLeast"/>
        <w:ind w:left="45" w:right="11" w:hanging="45"/>
        <w:jc w:val="right"/>
        <w:rPr>
          <w:sz w:val="28"/>
          <w:szCs w:val="28"/>
        </w:rPr>
      </w:pPr>
      <w:r w:rsidRPr="00963338">
        <w:rPr>
          <w:position w:val="-36"/>
        </w:rPr>
        <w:object w:dxaOrig="2780" w:dyaOrig="840">
          <v:shape id="_x0000_i1076" type="#_x0000_t75" style="width:138.65pt;height:41.9pt" o:ole="">
            <v:imagedata r:id="rId108" o:title=""/>
          </v:shape>
          <o:OLEObject Type="Embed" ProgID="Equation.3" ShapeID="_x0000_i1076" DrawAspect="Content" ObjectID="_1314370669" r:id="rId109"/>
        </w:object>
      </w:r>
      <w:r>
        <w:t xml:space="preserve">, </w:t>
      </w:r>
      <w:r w:rsidRPr="00812E3E">
        <w:rPr>
          <w:sz w:val="28"/>
          <w:szCs w:val="28"/>
        </w:rPr>
        <w:t xml:space="preserve">       </w:t>
      </w:r>
      <w:r>
        <w:rPr>
          <w:sz w:val="28"/>
          <w:szCs w:val="28"/>
        </w:rPr>
        <w:t xml:space="preserve">                       </w:t>
      </w:r>
      <w:r w:rsidRPr="00812E3E">
        <w:rPr>
          <w:sz w:val="28"/>
          <w:szCs w:val="28"/>
        </w:rPr>
        <w:t xml:space="preserve">    (</w:t>
      </w:r>
      <w:r>
        <w:rPr>
          <w:sz w:val="28"/>
          <w:szCs w:val="28"/>
        </w:rPr>
        <w:t>4</w:t>
      </w:r>
      <w:r w:rsidRPr="00812E3E">
        <w:rPr>
          <w:sz w:val="28"/>
          <w:szCs w:val="28"/>
        </w:rPr>
        <w:t>)</w:t>
      </w:r>
    </w:p>
    <w:p w:rsidR="00A86AAE" w:rsidRPr="0071242C" w:rsidRDefault="00A86AAE" w:rsidP="00E87449">
      <w:pPr>
        <w:widowControl w:val="0"/>
        <w:shd w:val="clear" w:color="auto" w:fill="FFFFFF"/>
        <w:spacing w:after="0" w:line="360" w:lineRule="atLeast"/>
        <w:ind w:right="10"/>
        <w:jc w:val="both"/>
        <w:rPr>
          <w:sz w:val="28"/>
          <w:szCs w:val="28"/>
        </w:rPr>
      </w:pPr>
      <w:r>
        <w:rPr>
          <w:iCs/>
          <w:sz w:val="28"/>
          <w:szCs w:val="28"/>
        </w:rPr>
        <w:t xml:space="preserve">где </w:t>
      </w:r>
      <w:r w:rsidRPr="0086497F">
        <w:rPr>
          <w:position w:val="-14"/>
        </w:rPr>
        <w:object w:dxaOrig="940" w:dyaOrig="400">
          <v:shape id="_x0000_i1077" type="#_x0000_t75" style="width:46.2pt;height:19.35pt" o:ole="">
            <v:imagedata r:id="rId110" o:title=""/>
          </v:shape>
          <o:OLEObject Type="Embed" ProgID="Equation.3" ShapeID="_x0000_i1077" DrawAspect="Content" ObjectID="_1314370670" r:id="rId111"/>
        </w:object>
      </w:r>
      <w:r>
        <w:rPr>
          <w:iCs/>
          <w:sz w:val="28"/>
          <w:szCs w:val="28"/>
        </w:rPr>
        <w:t xml:space="preserve"> </w:t>
      </w:r>
      <w:r>
        <w:rPr>
          <w:sz w:val="28"/>
          <w:szCs w:val="28"/>
        </w:rPr>
        <w:t>–</w:t>
      </w:r>
      <w:r w:rsidRPr="00C27BFD">
        <w:rPr>
          <w:iCs/>
          <w:sz w:val="28"/>
          <w:szCs w:val="28"/>
        </w:rPr>
        <w:t xml:space="preserve"> </w:t>
      </w:r>
      <w:r w:rsidRPr="0071242C">
        <w:rPr>
          <w:sz w:val="28"/>
          <w:szCs w:val="28"/>
        </w:rPr>
        <w:t xml:space="preserve">номинальная мощность на валу синхронных двигателей, кВт; </w:t>
      </w:r>
      <w:r>
        <w:rPr>
          <w:sz w:val="28"/>
          <w:szCs w:val="28"/>
        </w:rPr>
        <w:t xml:space="preserve"> </w:t>
      </w:r>
      <w:r w:rsidRPr="0086497F">
        <w:rPr>
          <w:position w:val="-14"/>
        </w:rPr>
        <w:object w:dxaOrig="920" w:dyaOrig="400">
          <v:shape id="_x0000_i1078" type="#_x0000_t75" style="width:47.3pt;height:19.35pt" o:ole="">
            <v:imagedata r:id="rId112" o:title=""/>
          </v:shape>
          <o:OLEObject Type="Embed" ProgID="Equation.3" ShapeID="_x0000_i1078" DrawAspect="Content" ObjectID="_1314370671" r:id="rId113"/>
        </w:object>
      </w:r>
      <w:r>
        <w:rPr>
          <w:sz w:val="28"/>
          <w:szCs w:val="28"/>
        </w:rPr>
        <w:t xml:space="preserve"> –</w:t>
      </w:r>
      <w:r w:rsidRPr="0071242C">
        <w:rPr>
          <w:sz w:val="28"/>
          <w:szCs w:val="28"/>
        </w:rPr>
        <w:t xml:space="preserve"> номинальный КПД синхронных двигателей.</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В случае превышения установленной </w:t>
      </w:r>
      <w:r>
        <w:rPr>
          <w:sz w:val="28"/>
          <w:szCs w:val="28"/>
        </w:rPr>
        <w:t>в договоре электроснабжения мощ</w:t>
      </w:r>
      <w:r w:rsidRPr="0071242C">
        <w:rPr>
          <w:sz w:val="28"/>
          <w:szCs w:val="28"/>
        </w:rPr>
        <w:t>ности, участвующей в максимуме нагрузки энергосистемы, основную плату исчисляют по фактической нагрузке. Кроме этого, энергоснабжа</w:t>
      </w:r>
      <w:r w:rsidRPr="0071242C">
        <w:rPr>
          <w:sz w:val="28"/>
          <w:szCs w:val="28"/>
        </w:rPr>
        <w:t>ю</w:t>
      </w:r>
      <w:r w:rsidRPr="0071242C">
        <w:rPr>
          <w:sz w:val="28"/>
          <w:szCs w:val="28"/>
        </w:rPr>
        <w:t>щая организация може</w:t>
      </w:r>
      <w:r>
        <w:rPr>
          <w:sz w:val="28"/>
          <w:szCs w:val="28"/>
        </w:rPr>
        <w:t>т</w:t>
      </w:r>
      <w:r w:rsidRPr="0071242C">
        <w:rPr>
          <w:sz w:val="28"/>
          <w:szCs w:val="28"/>
        </w:rPr>
        <w:t xml:space="preserve"> применить к потребителю штрафные санкции.</w:t>
      </w:r>
    </w:p>
    <w:p w:rsidR="00A86AAE" w:rsidRPr="00AD1B51" w:rsidRDefault="00A86AAE" w:rsidP="00A86AAE">
      <w:pPr>
        <w:pStyle w:val="30"/>
        <w:ind w:right="991"/>
      </w:pPr>
      <w:bookmarkStart w:id="16" w:name="_Toc229332845"/>
      <w:r>
        <w:t xml:space="preserve">2.9. </w:t>
      </w:r>
      <w:r w:rsidRPr="00AD1B51">
        <w:t>Корректировка договорной величины заявленного максимума потребляемой мощности</w:t>
      </w:r>
      <w:bookmarkEnd w:id="16"/>
      <w:r w:rsidRPr="00AD1B51">
        <w:t xml:space="preserve"> </w:t>
      </w:r>
    </w:p>
    <w:p w:rsidR="00A86AAE"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Если величина фактической мощности ниже договорной заявленной мощности, то возврат уплаченных денежных средств не производится. Для снижения расходов на оплату заявленной (присоединенной) потребителям це</w:t>
      </w:r>
      <w:r>
        <w:rPr>
          <w:sz w:val="28"/>
          <w:szCs w:val="28"/>
        </w:rPr>
        <w:t>ле</w:t>
      </w:r>
      <w:r w:rsidRPr="0071242C">
        <w:rPr>
          <w:sz w:val="28"/>
          <w:szCs w:val="28"/>
        </w:rPr>
        <w:t>сообразно ежегодно корректировать договорную величину заявленн</w:t>
      </w:r>
      <w:r w:rsidRPr="0071242C">
        <w:rPr>
          <w:sz w:val="28"/>
          <w:szCs w:val="28"/>
        </w:rPr>
        <w:t>о</w:t>
      </w:r>
      <w:r w:rsidRPr="0071242C">
        <w:rPr>
          <w:sz w:val="28"/>
          <w:szCs w:val="28"/>
        </w:rPr>
        <w:t>го максимума потребляемой мощности.</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Экономический эффект от корректировки договорной величины </w:t>
      </w:r>
      <w:r w:rsidRPr="0071242C">
        <w:rPr>
          <w:sz w:val="28"/>
          <w:szCs w:val="28"/>
        </w:rPr>
        <w:lastRenderedPageBreak/>
        <w:t>з</w:t>
      </w:r>
      <w:r w:rsidRPr="0071242C">
        <w:rPr>
          <w:sz w:val="28"/>
          <w:szCs w:val="28"/>
        </w:rPr>
        <w:t>а</w:t>
      </w:r>
      <w:r w:rsidRPr="0071242C">
        <w:rPr>
          <w:sz w:val="28"/>
          <w:szCs w:val="28"/>
        </w:rPr>
        <w:t>яв</w:t>
      </w:r>
      <w:r>
        <w:rPr>
          <w:sz w:val="28"/>
          <w:szCs w:val="28"/>
        </w:rPr>
        <w:t>лен</w:t>
      </w:r>
      <w:r w:rsidRPr="0071242C">
        <w:rPr>
          <w:sz w:val="28"/>
          <w:szCs w:val="28"/>
        </w:rPr>
        <w:t xml:space="preserve">ного максимума потребляемой мощности определяется по формуле </w:t>
      </w:r>
    </w:p>
    <w:p w:rsidR="00A86AAE" w:rsidRDefault="00A86AAE" w:rsidP="00E87449">
      <w:pPr>
        <w:widowControl w:val="0"/>
        <w:shd w:val="clear" w:color="auto" w:fill="FFFFFF"/>
        <w:spacing w:after="0" w:line="360" w:lineRule="atLeast"/>
        <w:ind w:left="45" w:right="11"/>
        <w:jc w:val="right"/>
        <w:rPr>
          <w:sz w:val="28"/>
          <w:szCs w:val="28"/>
        </w:rPr>
      </w:pPr>
      <w:r w:rsidRPr="00AD1B51">
        <w:rPr>
          <w:position w:val="-38"/>
          <w:sz w:val="28"/>
          <w:szCs w:val="28"/>
        </w:rPr>
        <w:object w:dxaOrig="3280" w:dyaOrig="900">
          <v:shape id="_x0000_i1079" type="#_x0000_t75" style="width:163.35pt;height:45.15pt" o:ole="">
            <v:imagedata r:id="rId114" o:title=""/>
          </v:shape>
          <o:OLEObject Type="Embed" ProgID="Equation.3" ShapeID="_x0000_i1079" DrawAspect="Content" ObjectID="_1314370672" r:id="rId115"/>
        </w:object>
      </w:r>
      <w:r>
        <w:rPr>
          <w:sz w:val="28"/>
          <w:szCs w:val="28"/>
        </w:rPr>
        <w:t xml:space="preserve">, </w:t>
      </w:r>
      <w:r w:rsidRPr="00D04CFC">
        <w:rPr>
          <w:sz w:val="28"/>
          <w:szCs w:val="28"/>
        </w:rPr>
        <w:t xml:space="preserve">       </w:t>
      </w:r>
      <w:r>
        <w:rPr>
          <w:sz w:val="28"/>
          <w:szCs w:val="28"/>
        </w:rPr>
        <w:t xml:space="preserve">               </w:t>
      </w:r>
      <w:r w:rsidRPr="00D04CFC">
        <w:rPr>
          <w:sz w:val="28"/>
          <w:szCs w:val="28"/>
        </w:rPr>
        <w:t xml:space="preserve">    (</w:t>
      </w:r>
      <w:r>
        <w:rPr>
          <w:sz w:val="28"/>
          <w:szCs w:val="28"/>
        </w:rPr>
        <w:t>5</w:t>
      </w:r>
      <w:r w:rsidRPr="00D04CFC">
        <w:rPr>
          <w:sz w:val="28"/>
          <w:szCs w:val="28"/>
        </w:rPr>
        <w:t>)</w:t>
      </w:r>
    </w:p>
    <w:p w:rsidR="00A86AAE" w:rsidRPr="0071242C" w:rsidRDefault="00A86AAE" w:rsidP="00E87449">
      <w:pPr>
        <w:widowControl w:val="0"/>
        <w:shd w:val="clear" w:color="auto" w:fill="FFFFFF"/>
        <w:spacing w:after="0" w:line="360" w:lineRule="atLeast"/>
        <w:ind w:left="43" w:right="10"/>
        <w:jc w:val="both"/>
        <w:rPr>
          <w:sz w:val="28"/>
          <w:szCs w:val="28"/>
        </w:rPr>
      </w:pPr>
      <w:r w:rsidRPr="0071242C">
        <w:rPr>
          <w:sz w:val="28"/>
          <w:szCs w:val="28"/>
        </w:rPr>
        <w:t xml:space="preserve">где </w:t>
      </w:r>
      <w:r w:rsidRPr="00AD1B51">
        <w:rPr>
          <w:position w:val="-16"/>
        </w:rPr>
        <w:object w:dxaOrig="1980" w:dyaOrig="540">
          <v:shape id="_x0000_i1080" type="#_x0000_t75" style="width:98.85pt;height:26.85pt" o:ole="">
            <v:imagedata r:id="rId116" o:title=""/>
          </v:shape>
          <o:OLEObject Type="Embed" ProgID="Equation.3" ShapeID="_x0000_i1080" DrawAspect="Content" ObjectID="_1314370673" r:id="rId117"/>
        </w:object>
      </w:r>
      <w:r>
        <w:t xml:space="preserve"> </w:t>
      </w:r>
      <w:r>
        <w:rPr>
          <w:sz w:val="28"/>
          <w:szCs w:val="28"/>
        </w:rPr>
        <w:t xml:space="preserve">– </w:t>
      </w:r>
      <w:r w:rsidRPr="0071242C">
        <w:rPr>
          <w:sz w:val="28"/>
          <w:szCs w:val="28"/>
        </w:rPr>
        <w:t>исходное и скорректированное значения заявленн</w:t>
      </w:r>
      <w:r w:rsidRPr="0071242C">
        <w:rPr>
          <w:sz w:val="28"/>
          <w:szCs w:val="28"/>
        </w:rPr>
        <w:t>о</w:t>
      </w:r>
      <w:r w:rsidRPr="0071242C">
        <w:rPr>
          <w:sz w:val="28"/>
          <w:szCs w:val="28"/>
        </w:rPr>
        <w:t>го максимума мощности</w:t>
      </w:r>
      <w:r>
        <w:rPr>
          <w:sz w:val="28"/>
          <w:szCs w:val="28"/>
        </w:rPr>
        <w:t xml:space="preserve"> </w:t>
      </w:r>
      <w:r w:rsidRPr="0071242C">
        <w:rPr>
          <w:sz w:val="28"/>
          <w:szCs w:val="28"/>
        </w:rPr>
        <w:t>[</w:t>
      </w:r>
      <w:r>
        <w:rPr>
          <w:sz w:val="28"/>
          <w:szCs w:val="28"/>
        </w:rPr>
        <w:t>93</w:t>
      </w:r>
      <w:r w:rsidRPr="0071242C">
        <w:rPr>
          <w:sz w:val="28"/>
          <w:szCs w:val="28"/>
        </w:rPr>
        <w:t>].</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Одним из эффективных способов снижения затрат на оплату за п</w:t>
      </w:r>
      <w:r w:rsidRPr="0071242C">
        <w:rPr>
          <w:sz w:val="28"/>
          <w:szCs w:val="28"/>
        </w:rPr>
        <w:t>о</w:t>
      </w:r>
      <w:r w:rsidRPr="0071242C">
        <w:rPr>
          <w:sz w:val="28"/>
          <w:szCs w:val="28"/>
        </w:rPr>
        <w:t>требленную электроэнергию при использовании дв</w:t>
      </w:r>
      <w:r>
        <w:rPr>
          <w:sz w:val="28"/>
          <w:szCs w:val="28"/>
        </w:rPr>
        <w:t>ухставочного тарифа является рег</w:t>
      </w:r>
      <w:r w:rsidRPr="0071242C">
        <w:rPr>
          <w:sz w:val="28"/>
          <w:szCs w:val="28"/>
        </w:rPr>
        <w:t>улирование электрических нагрузок в часы контроля макс</w:t>
      </w:r>
      <w:r w:rsidRPr="0071242C">
        <w:rPr>
          <w:sz w:val="28"/>
          <w:szCs w:val="28"/>
        </w:rPr>
        <w:t>и</w:t>
      </w:r>
      <w:r w:rsidRPr="0071242C">
        <w:rPr>
          <w:sz w:val="28"/>
          <w:szCs w:val="28"/>
        </w:rPr>
        <w:t>мума нагрузо</w:t>
      </w:r>
      <w:r>
        <w:rPr>
          <w:sz w:val="28"/>
          <w:szCs w:val="28"/>
        </w:rPr>
        <w:t>к путем применения скользящего г</w:t>
      </w:r>
      <w:r w:rsidRPr="0071242C">
        <w:rPr>
          <w:sz w:val="28"/>
          <w:szCs w:val="28"/>
        </w:rPr>
        <w:t>рафика работы отдельных электроприемников и производственных подразделений. Экономический эффект проявляется следующим образом:</w:t>
      </w:r>
    </w:p>
    <w:p w:rsidR="00A86AAE" w:rsidRPr="0071242C" w:rsidRDefault="00A86AAE" w:rsidP="00A0185E">
      <w:pPr>
        <w:widowControl w:val="0"/>
        <w:numPr>
          <w:ilvl w:val="0"/>
          <w:numId w:val="7"/>
        </w:numPr>
        <w:shd w:val="clear" w:color="auto" w:fill="FFFFFF"/>
        <w:tabs>
          <w:tab w:val="left" w:pos="706"/>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сокращение числа включенных электроприемников в контрол</w:t>
      </w:r>
      <w:r w:rsidRPr="0071242C">
        <w:rPr>
          <w:sz w:val="28"/>
          <w:szCs w:val="28"/>
        </w:rPr>
        <w:t>и</w:t>
      </w:r>
      <w:r w:rsidRPr="0071242C">
        <w:rPr>
          <w:sz w:val="28"/>
          <w:szCs w:val="28"/>
        </w:rPr>
        <w:t xml:space="preserve">руемое время, за счет чего можно уменьшить мощность фактического </w:t>
      </w:r>
      <w:r>
        <w:rPr>
          <w:sz w:val="28"/>
          <w:szCs w:val="28"/>
        </w:rPr>
        <w:t xml:space="preserve">    </w:t>
      </w:r>
      <w:r w:rsidRPr="0071242C">
        <w:rPr>
          <w:i/>
          <w:iCs/>
          <w:sz w:val="28"/>
          <w:szCs w:val="28"/>
        </w:rPr>
        <w:t>Р</w:t>
      </w:r>
      <w:r w:rsidRPr="00E548D0">
        <w:rPr>
          <w:iCs/>
          <w:sz w:val="36"/>
          <w:szCs w:val="36"/>
          <w:vertAlign w:val="subscript"/>
        </w:rPr>
        <w:t>ф</w:t>
      </w:r>
      <w:r>
        <w:rPr>
          <w:iCs/>
          <w:sz w:val="28"/>
          <w:szCs w:val="28"/>
          <w:vertAlign w:val="subscript"/>
        </w:rPr>
        <w:t xml:space="preserve"> </w:t>
      </w:r>
      <w:r w:rsidRPr="00E548D0">
        <w:rPr>
          <w:iCs/>
          <w:sz w:val="36"/>
          <w:szCs w:val="36"/>
          <w:vertAlign w:val="subscript"/>
        </w:rPr>
        <w:t>мах</w:t>
      </w:r>
      <w:r w:rsidRPr="00963338">
        <w:rPr>
          <w:iCs/>
          <w:sz w:val="28"/>
          <w:szCs w:val="28"/>
        </w:rPr>
        <w:t xml:space="preserve">, </w:t>
      </w:r>
      <w:r w:rsidRPr="00963338">
        <w:rPr>
          <w:sz w:val="28"/>
          <w:szCs w:val="28"/>
        </w:rPr>
        <w:t>а</w:t>
      </w:r>
      <w:r w:rsidRPr="0071242C">
        <w:rPr>
          <w:sz w:val="28"/>
          <w:szCs w:val="28"/>
        </w:rPr>
        <w:t xml:space="preserve"> следовательно и заявленного </w:t>
      </w:r>
      <w:r w:rsidRPr="0071242C">
        <w:rPr>
          <w:i/>
          <w:iCs/>
          <w:sz w:val="28"/>
          <w:szCs w:val="28"/>
        </w:rPr>
        <w:t>Р</w:t>
      </w:r>
      <w:r w:rsidRPr="00E548D0">
        <w:rPr>
          <w:iCs/>
          <w:sz w:val="36"/>
          <w:szCs w:val="36"/>
          <w:vertAlign w:val="subscript"/>
        </w:rPr>
        <w:t>з мах</w:t>
      </w:r>
      <w:r w:rsidRPr="00E548D0">
        <w:rPr>
          <w:i/>
          <w:iCs/>
          <w:sz w:val="36"/>
          <w:szCs w:val="36"/>
        </w:rPr>
        <w:t xml:space="preserve"> </w:t>
      </w:r>
      <w:r w:rsidRPr="0071242C">
        <w:rPr>
          <w:sz w:val="28"/>
          <w:szCs w:val="28"/>
        </w:rPr>
        <w:t>максимума нагрузок;</w:t>
      </w:r>
    </w:p>
    <w:p w:rsidR="00A86AAE" w:rsidRPr="0071242C" w:rsidRDefault="00A86AAE" w:rsidP="00A0185E">
      <w:pPr>
        <w:widowControl w:val="0"/>
        <w:numPr>
          <w:ilvl w:val="0"/>
          <w:numId w:val="7"/>
        </w:numPr>
        <w:shd w:val="clear" w:color="auto" w:fill="FFFFFF"/>
        <w:tabs>
          <w:tab w:val="left" w:pos="706"/>
        </w:tabs>
        <w:autoSpaceDE w:val="0"/>
        <w:autoSpaceDN w:val="0"/>
        <w:adjustRightInd w:val="0"/>
        <w:spacing w:after="0" w:line="360" w:lineRule="atLeast"/>
        <w:ind w:left="43" w:right="10" w:firstLine="709"/>
        <w:jc w:val="both"/>
        <w:rPr>
          <w:sz w:val="28"/>
          <w:szCs w:val="28"/>
        </w:rPr>
      </w:pPr>
      <w:r>
        <w:rPr>
          <w:sz w:val="28"/>
          <w:szCs w:val="28"/>
        </w:rPr>
        <w:t xml:space="preserve"> </w:t>
      </w:r>
      <w:r w:rsidRPr="0071242C">
        <w:rPr>
          <w:sz w:val="28"/>
          <w:szCs w:val="28"/>
        </w:rPr>
        <w:t>выравнивание графика электрических нагрузок, что выгодно п</w:t>
      </w:r>
      <w:r w:rsidRPr="0071242C">
        <w:rPr>
          <w:sz w:val="28"/>
          <w:szCs w:val="28"/>
        </w:rPr>
        <w:t>о</w:t>
      </w:r>
      <w:r w:rsidRPr="0071242C">
        <w:rPr>
          <w:sz w:val="28"/>
          <w:szCs w:val="28"/>
        </w:rPr>
        <w:t>требителям и электроснабжающей организации.</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По одноставочным тарифам оплата производится только за фактич</w:t>
      </w:r>
      <w:r w:rsidRPr="0071242C">
        <w:rPr>
          <w:sz w:val="28"/>
          <w:szCs w:val="28"/>
        </w:rPr>
        <w:t>е</w:t>
      </w:r>
      <w:r w:rsidRPr="0071242C">
        <w:rPr>
          <w:sz w:val="28"/>
          <w:szCs w:val="28"/>
        </w:rPr>
        <w:t>ски потребленную активную электрическую энергию, которая учитывае</w:t>
      </w:r>
      <w:r w:rsidRPr="0071242C">
        <w:rPr>
          <w:sz w:val="28"/>
          <w:szCs w:val="28"/>
        </w:rPr>
        <w:t>т</w:t>
      </w:r>
      <w:r w:rsidRPr="0071242C">
        <w:rPr>
          <w:sz w:val="28"/>
          <w:szCs w:val="28"/>
        </w:rPr>
        <w:t>ся счетчиками электроэнергии.</w:t>
      </w:r>
    </w:p>
    <w:p w:rsidR="00A86AAE" w:rsidRPr="00E548D0" w:rsidRDefault="00A86AAE" w:rsidP="00A86AAE">
      <w:pPr>
        <w:pStyle w:val="30"/>
        <w:ind w:left="1560" w:hanging="851"/>
      </w:pPr>
      <w:bookmarkStart w:id="17" w:name="_Toc229332846"/>
      <w:r>
        <w:t xml:space="preserve">2.10. </w:t>
      </w:r>
      <w:r w:rsidRPr="00E548D0">
        <w:t>Расчет целесообразности использования одноставочного или двухставочного тарифов</w:t>
      </w:r>
      <w:bookmarkEnd w:id="17"/>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Целесообразность использования потребителями двухставочного или одноставочного тарифов можно </w:t>
      </w:r>
      <w:r>
        <w:rPr>
          <w:sz w:val="28"/>
          <w:szCs w:val="28"/>
        </w:rPr>
        <w:t>определить</w:t>
      </w:r>
      <w:r w:rsidRPr="0071242C">
        <w:rPr>
          <w:sz w:val="28"/>
          <w:szCs w:val="28"/>
        </w:rPr>
        <w:t xml:space="preserve"> </w:t>
      </w:r>
      <w:r>
        <w:rPr>
          <w:sz w:val="28"/>
          <w:szCs w:val="28"/>
        </w:rPr>
        <w:t>п</w:t>
      </w:r>
      <w:r w:rsidRPr="0071242C">
        <w:rPr>
          <w:sz w:val="28"/>
          <w:szCs w:val="28"/>
        </w:rPr>
        <w:t>о величине годового числа ча</w:t>
      </w:r>
      <w:r>
        <w:rPr>
          <w:sz w:val="28"/>
          <w:szCs w:val="28"/>
        </w:rPr>
        <w:t>сов ис</w:t>
      </w:r>
      <w:r w:rsidRPr="0071242C">
        <w:rPr>
          <w:sz w:val="28"/>
          <w:szCs w:val="28"/>
        </w:rPr>
        <w:t>пользования максимальной нагрузки</w:t>
      </w:r>
    </w:p>
    <w:p w:rsidR="00A86AAE" w:rsidRDefault="00A86AAE" w:rsidP="00E87449">
      <w:pPr>
        <w:widowControl w:val="0"/>
        <w:shd w:val="clear" w:color="auto" w:fill="FFFFFF"/>
        <w:spacing w:after="0" w:line="360" w:lineRule="atLeast"/>
        <w:ind w:right="11"/>
        <w:jc w:val="right"/>
        <w:rPr>
          <w:sz w:val="28"/>
          <w:szCs w:val="28"/>
        </w:rPr>
      </w:pPr>
      <w:r w:rsidRPr="002D2294">
        <w:rPr>
          <w:position w:val="-12"/>
          <w:sz w:val="28"/>
          <w:szCs w:val="28"/>
        </w:rPr>
        <w:object w:dxaOrig="2020" w:dyaOrig="380">
          <v:shape id="_x0000_i1081" type="#_x0000_t75" style="width:102.1pt;height:19.35pt" o:ole="">
            <v:imagedata r:id="rId118" o:title=""/>
          </v:shape>
          <o:OLEObject Type="Embed" ProgID="Equation.3" ShapeID="_x0000_i1081" DrawAspect="Content" ObjectID="_1314370674" r:id="rId119"/>
        </w:object>
      </w:r>
      <w:r>
        <w:rPr>
          <w:sz w:val="28"/>
          <w:szCs w:val="28"/>
        </w:rPr>
        <w:t xml:space="preserve"> </w:t>
      </w:r>
      <w:r w:rsidRPr="00812E3E">
        <w:rPr>
          <w:sz w:val="28"/>
          <w:szCs w:val="28"/>
        </w:rPr>
        <w:t xml:space="preserve">       </w:t>
      </w:r>
      <w:r>
        <w:rPr>
          <w:sz w:val="28"/>
          <w:szCs w:val="28"/>
        </w:rPr>
        <w:t xml:space="preserve">                                    </w:t>
      </w:r>
      <w:r w:rsidRPr="00812E3E">
        <w:rPr>
          <w:sz w:val="28"/>
          <w:szCs w:val="28"/>
        </w:rPr>
        <w:t xml:space="preserve">    (</w:t>
      </w:r>
      <w:r>
        <w:rPr>
          <w:sz w:val="28"/>
          <w:szCs w:val="28"/>
        </w:rPr>
        <w:t>4.6</w:t>
      </w:r>
      <w:r w:rsidRPr="00812E3E">
        <w:rPr>
          <w:sz w:val="28"/>
          <w:szCs w:val="28"/>
        </w:rPr>
        <w:t>)</w:t>
      </w:r>
    </w:p>
    <w:p w:rsidR="00A86AAE" w:rsidRPr="0071242C" w:rsidRDefault="00A86AAE" w:rsidP="00E87449">
      <w:pPr>
        <w:widowControl w:val="0"/>
        <w:shd w:val="clear" w:color="auto" w:fill="FFFFFF"/>
        <w:spacing w:after="0" w:line="360" w:lineRule="atLeast"/>
        <w:ind w:right="10"/>
        <w:jc w:val="both"/>
        <w:rPr>
          <w:sz w:val="28"/>
          <w:szCs w:val="28"/>
        </w:rPr>
      </w:pPr>
      <w:r w:rsidRPr="0071242C">
        <w:rPr>
          <w:sz w:val="28"/>
          <w:szCs w:val="28"/>
        </w:rPr>
        <w:t xml:space="preserve">где  </w:t>
      </w:r>
      <w:r w:rsidRPr="0071242C">
        <w:rPr>
          <w:i/>
          <w:iCs/>
          <w:sz w:val="28"/>
          <w:szCs w:val="28"/>
        </w:rPr>
        <w:t>А</w:t>
      </w:r>
      <w:r w:rsidRPr="00E548D0">
        <w:rPr>
          <w:iCs/>
          <w:sz w:val="36"/>
          <w:szCs w:val="36"/>
          <w:vertAlign w:val="subscript"/>
        </w:rPr>
        <w:t>г</w:t>
      </w:r>
      <w:r w:rsidRPr="0071242C">
        <w:rPr>
          <w:i/>
          <w:iCs/>
          <w:sz w:val="28"/>
          <w:szCs w:val="28"/>
        </w:rPr>
        <w:t xml:space="preserve"> </w:t>
      </w:r>
      <w:r>
        <w:rPr>
          <w:sz w:val="28"/>
          <w:szCs w:val="28"/>
        </w:rPr>
        <w:t>–</w:t>
      </w:r>
      <w:r w:rsidRPr="0071242C">
        <w:rPr>
          <w:sz w:val="28"/>
          <w:szCs w:val="28"/>
        </w:rPr>
        <w:t xml:space="preserve"> годовое</w:t>
      </w:r>
      <w:r>
        <w:rPr>
          <w:sz w:val="28"/>
          <w:szCs w:val="28"/>
        </w:rPr>
        <w:t xml:space="preserve"> </w:t>
      </w:r>
      <w:r w:rsidRPr="0071242C">
        <w:rPr>
          <w:sz w:val="28"/>
          <w:szCs w:val="28"/>
        </w:rPr>
        <w:t>потребление электроэнергии.</w:t>
      </w:r>
      <w:r>
        <w:rPr>
          <w:sz w:val="28"/>
          <w:szCs w:val="28"/>
        </w:rPr>
        <w:t xml:space="preserve"> </w:t>
      </w:r>
      <w:r w:rsidRPr="0071242C">
        <w:rPr>
          <w:sz w:val="28"/>
          <w:szCs w:val="28"/>
        </w:rPr>
        <w:t>Годовое число часов и</w:t>
      </w:r>
      <w:r w:rsidRPr="0071242C">
        <w:rPr>
          <w:sz w:val="28"/>
          <w:szCs w:val="28"/>
        </w:rPr>
        <w:t>с</w:t>
      </w:r>
      <w:r w:rsidRPr="0071242C">
        <w:rPr>
          <w:sz w:val="28"/>
          <w:szCs w:val="28"/>
        </w:rPr>
        <w:t xml:space="preserve">пользования максимальной нагрузки </w:t>
      </w:r>
      <w:r w:rsidRPr="0071242C">
        <w:rPr>
          <w:i/>
          <w:iCs/>
          <w:sz w:val="28"/>
          <w:szCs w:val="28"/>
        </w:rPr>
        <w:t>Т</w:t>
      </w:r>
      <w:r w:rsidRPr="00E548D0">
        <w:rPr>
          <w:iCs/>
          <w:sz w:val="36"/>
          <w:szCs w:val="36"/>
          <w:vertAlign w:val="subscript"/>
        </w:rPr>
        <w:t>м</w:t>
      </w:r>
      <w:r w:rsidRPr="0071242C">
        <w:rPr>
          <w:i/>
          <w:iCs/>
          <w:sz w:val="28"/>
          <w:szCs w:val="28"/>
        </w:rPr>
        <w:t xml:space="preserve"> </w:t>
      </w:r>
      <w:r w:rsidRPr="0071242C">
        <w:rPr>
          <w:sz w:val="28"/>
          <w:szCs w:val="28"/>
        </w:rPr>
        <w:t xml:space="preserve">теоретически может изменяться от 0 до </w:t>
      </w:r>
      <w:r w:rsidRPr="0071242C">
        <w:rPr>
          <w:i/>
          <w:iCs/>
          <w:sz w:val="28"/>
          <w:szCs w:val="28"/>
        </w:rPr>
        <w:t>Т</w:t>
      </w:r>
      <w:r w:rsidRPr="00E548D0">
        <w:rPr>
          <w:iCs/>
          <w:sz w:val="36"/>
          <w:szCs w:val="36"/>
          <w:vertAlign w:val="subscript"/>
        </w:rPr>
        <w:t>г</w:t>
      </w:r>
      <w:r w:rsidRPr="0071242C">
        <w:rPr>
          <w:i/>
          <w:iCs/>
          <w:sz w:val="28"/>
          <w:szCs w:val="28"/>
        </w:rPr>
        <w:t xml:space="preserve"> </w:t>
      </w:r>
      <w:r w:rsidRPr="0071242C">
        <w:rPr>
          <w:sz w:val="28"/>
          <w:szCs w:val="28"/>
        </w:rPr>
        <w:t xml:space="preserve">= 8760 ч </w:t>
      </w:r>
      <w:r>
        <w:rPr>
          <w:sz w:val="28"/>
          <w:szCs w:val="28"/>
        </w:rPr>
        <w:t>–</w:t>
      </w:r>
      <w:r w:rsidRPr="0071242C">
        <w:rPr>
          <w:sz w:val="28"/>
          <w:szCs w:val="28"/>
        </w:rPr>
        <w:t xml:space="preserve"> календарное</w:t>
      </w:r>
      <w:r>
        <w:rPr>
          <w:sz w:val="28"/>
          <w:szCs w:val="28"/>
        </w:rPr>
        <w:t xml:space="preserve"> </w:t>
      </w:r>
      <w:r w:rsidRPr="0071242C">
        <w:rPr>
          <w:sz w:val="28"/>
          <w:szCs w:val="28"/>
        </w:rPr>
        <w:t>число часов в году.</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 xml:space="preserve">Если фактическое годовое число часов использования максимальной нагрузки </w:t>
      </w:r>
      <w:r w:rsidRPr="002D2294">
        <w:rPr>
          <w:i/>
          <w:sz w:val="28"/>
          <w:szCs w:val="28"/>
        </w:rPr>
        <w:t>Т</w:t>
      </w:r>
      <w:r w:rsidRPr="00E548D0">
        <w:rPr>
          <w:sz w:val="36"/>
          <w:szCs w:val="36"/>
          <w:vertAlign w:val="subscript"/>
        </w:rPr>
        <w:t xml:space="preserve">м ф </w:t>
      </w:r>
      <w:r w:rsidRPr="0071242C">
        <w:rPr>
          <w:sz w:val="28"/>
          <w:szCs w:val="28"/>
        </w:rPr>
        <w:t xml:space="preserve">больше его граничного значения </w:t>
      </w:r>
      <w:r w:rsidRPr="002D2294">
        <w:rPr>
          <w:i/>
          <w:sz w:val="28"/>
          <w:szCs w:val="28"/>
        </w:rPr>
        <w:t>Т</w:t>
      </w:r>
      <w:r w:rsidRPr="00E548D0">
        <w:rPr>
          <w:sz w:val="36"/>
          <w:szCs w:val="36"/>
          <w:vertAlign w:val="subscript"/>
        </w:rPr>
        <w:t>м гр</w:t>
      </w:r>
      <w:r w:rsidRPr="00E548D0">
        <w:rPr>
          <w:sz w:val="36"/>
          <w:szCs w:val="36"/>
        </w:rPr>
        <w:t xml:space="preserve">, </w:t>
      </w:r>
      <w:r>
        <w:rPr>
          <w:sz w:val="28"/>
          <w:szCs w:val="28"/>
        </w:rPr>
        <w:t>то экономически обоснован</w:t>
      </w:r>
      <w:r w:rsidRPr="0071242C">
        <w:rPr>
          <w:sz w:val="28"/>
          <w:szCs w:val="28"/>
        </w:rPr>
        <w:t>ным является применение двухставочного т</w:t>
      </w:r>
      <w:r>
        <w:rPr>
          <w:sz w:val="28"/>
          <w:szCs w:val="28"/>
        </w:rPr>
        <w:t>арифа. В противном случае эконо</w:t>
      </w:r>
      <w:r w:rsidRPr="0071242C">
        <w:rPr>
          <w:sz w:val="28"/>
          <w:szCs w:val="28"/>
        </w:rPr>
        <w:t>мически выгодным является одноставочный тариф.</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Граничное годовое число часов использования максимальной н</w:t>
      </w:r>
      <w:r w:rsidRPr="0071242C">
        <w:rPr>
          <w:sz w:val="28"/>
          <w:szCs w:val="28"/>
        </w:rPr>
        <w:t>а</w:t>
      </w:r>
      <w:r w:rsidRPr="0071242C">
        <w:rPr>
          <w:sz w:val="28"/>
          <w:szCs w:val="28"/>
        </w:rPr>
        <w:t>грузки определяется следующим образом [</w:t>
      </w:r>
      <w:r>
        <w:rPr>
          <w:sz w:val="28"/>
          <w:szCs w:val="28"/>
        </w:rPr>
        <w:t>93</w:t>
      </w:r>
      <w:r w:rsidRPr="0071242C">
        <w:rPr>
          <w:sz w:val="28"/>
          <w:szCs w:val="28"/>
        </w:rPr>
        <w:t>].</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lastRenderedPageBreak/>
        <w:t>Вначале вычисляется размер платы за потребленную электроэне</w:t>
      </w:r>
      <w:r w:rsidRPr="0071242C">
        <w:rPr>
          <w:sz w:val="28"/>
          <w:szCs w:val="28"/>
        </w:rPr>
        <w:t>р</w:t>
      </w:r>
      <w:r w:rsidRPr="0071242C">
        <w:rPr>
          <w:sz w:val="28"/>
          <w:szCs w:val="28"/>
        </w:rPr>
        <w:t>гию по двухставочному тарифу:</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Pr>
          <w:sz w:val="28"/>
          <w:szCs w:val="28"/>
        </w:rPr>
        <w:t>–</w:t>
      </w:r>
      <w:r w:rsidRPr="0071242C">
        <w:rPr>
          <w:sz w:val="28"/>
          <w:szCs w:val="28"/>
        </w:rPr>
        <w:t xml:space="preserve"> постоянная</w:t>
      </w:r>
      <w:r>
        <w:rPr>
          <w:sz w:val="28"/>
          <w:szCs w:val="28"/>
        </w:rPr>
        <w:t xml:space="preserve"> </w:t>
      </w:r>
      <w:r w:rsidRPr="0071242C">
        <w:rPr>
          <w:sz w:val="28"/>
          <w:szCs w:val="28"/>
        </w:rPr>
        <w:t>часть тарифа</w:t>
      </w:r>
    </w:p>
    <w:p w:rsidR="00A86AAE" w:rsidRDefault="00A86AAE" w:rsidP="00E87449">
      <w:pPr>
        <w:widowControl w:val="0"/>
        <w:shd w:val="clear" w:color="auto" w:fill="FFFFFF"/>
        <w:spacing w:after="0" w:line="360" w:lineRule="atLeast"/>
        <w:ind w:left="45" w:right="11" w:hanging="45"/>
        <w:jc w:val="right"/>
        <w:rPr>
          <w:sz w:val="28"/>
          <w:szCs w:val="28"/>
        </w:rPr>
      </w:pPr>
      <w:r w:rsidRPr="00E548D0">
        <w:rPr>
          <w:position w:val="-38"/>
          <w:sz w:val="28"/>
          <w:szCs w:val="28"/>
        </w:rPr>
        <w:object w:dxaOrig="2260" w:dyaOrig="900">
          <v:shape id="_x0000_i1082" type="#_x0000_t75" style="width:112.85pt;height:45.15pt" o:ole="">
            <v:imagedata r:id="rId120" o:title=""/>
          </v:shape>
          <o:OLEObject Type="Embed" ProgID="Equation.3" ShapeID="_x0000_i1082" DrawAspect="Content" ObjectID="_1314370675" r:id="rId121"/>
        </w:object>
      </w:r>
      <w:r>
        <w:rPr>
          <w:sz w:val="28"/>
          <w:szCs w:val="28"/>
        </w:rPr>
        <w:t>;</w:t>
      </w:r>
      <w:r w:rsidRPr="00D04CFC">
        <w:rPr>
          <w:sz w:val="28"/>
          <w:szCs w:val="28"/>
        </w:rPr>
        <w:t xml:space="preserve">       </w:t>
      </w:r>
      <w:r>
        <w:rPr>
          <w:sz w:val="28"/>
          <w:szCs w:val="28"/>
        </w:rPr>
        <w:t xml:space="preserve">                         </w:t>
      </w:r>
      <w:r w:rsidRPr="00D04CFC">
        <w:rPr>
          <w:sz w:val="28"/>
          <w:szCs w:val="28"/>
        </w:rPr>
        <w:t xml:space="preserve">    (</w:t>
      </w:r>
      <w:r>
        <w:rPr>
          <w:sz w:val="28"/>
          <w:szCs w:val="28"/>
        </w:rPr>
        <w:t>7</w:t>
      </w:r>
      <w:r w:rsidRPr="00D04CFC">
        <w:rPr>
          <w:sz w:val="28"/>
          <w:szCs w:val="28"/>
        </w:rPr>
        <w:t>)</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Pr>
          <w:sz w:val="28"/>
          <w:szCs w:val="28"/>
        </w:rPr>
        <w:t>–</w:t>
      </w:r>
      <w:r w:rsidRPr="0071242C">
        <w:rPr>
          <w:sz w:val="28"/>
          <w:szCs w:val="28"/>
        </w:rPr>
        <w:t xml:space="preserve"> переменная часть тарифа</w:t>
      </w:r>
    </w:p>
    <w:p w:rsidR="00A86AAE" w:rsidRDefault="00A86AAE" w:rsidP="00E87449">
      <w:pPr>
        <w:widowControl w:val="0"/>
        <w:shd w:val="clear" w:color="auto" w:fill="FFFFFF"/>
        <w:spacing w:after="0" w:line="360" w:lineRule="atLeast"/>
        <w:ind w:right="11"/>
        <w:jc w:val="right"/>
        <w:rPr>
          <w:sz w:val="28"/>
          <w:szCs w:val="28"/>
        </w:rPr>
      </w:pPr>
      <w:r w:rsidRPr="00E548D0">
        <w:rPr>
          <w:position w:val="-38"/>
          <w:sz w:val="28"/>
          <w:szCs w:val="28"/>
        </w:rPr>
        <w:object w:dxaOrig="3360" w:dyaOrig="900">
          <v:shape id="_x0000_i1083" type="#_x0000_t75" style="width:167.65pt;height:45.15pt" o:ole="">
            <v:imagedata r:id="rId122" o:title=""/>
          </v:shape>
          <o:OLEObject Type="Embed" ProgID="Equation.3" ShapeID="_x0000_i1083" DrawAspect="Content" ObjectID="_1314370676" r:id="rId123"/>
        </w:object>
      </w:r>
      <w:r>
        <w:rPr>
          <w:sz w:val="28"/>
          <w:szCs w:val="28"/>
        </w:rPr>
        <w:t>,</w:t>
      </w:r>
      <w:r w:rsidRPr="00812E3E">
        <w:rPr>
          <w:sz w:val="28"/>
          <w:szCs w:val="28"/>
        </w:rPr>
        <w:t xml:space="preserve">       </w:t>
      </w:r>
      <w:r>
        <w:rPr>
          <w:sz w:val="28"/>
          <w:szCs w:val="28"/>
        </w:rPr>
        <w:t xml:space="preserve">                 </w:t>
      </w:r>
      <w:r w:rsidRPr="00812E3E">
        <w:rPr>
          <w:sz w:val="28"/>
          <w:szCs w:val="28"/>
        </w:rPr>
        <w:t xml:space="preserve">    (</w:t>
      </w:r>
      <w:r>
        <w:rPr>
          <w:sz w:val="28"/>
          <w:szCs w:val="28"/>
        </w:rPr>
        <w:t>8</w:t>
      </w:r>
      <w:r w:rsidRPr="00812E3E">
        <w:rPr>
          <w:sz w:val="28"/>
          <w:szCs w:val="28"/>
        </w:rPr>
        <w:t>)</w:t>
      </w:r>
    </w:p>
    <w:p w:rsidR="00A86AAE" w:rsidRPr="0071242C" w:rsidRDefault="00A86AAE" w:rsidP="00E87449">
      <w:pPr>
        <w:widowControl w:val="0"/>
        <w:shd w:val="clear" w:color="auto" w:fill="FFFFFF"/>
        <w:spacing w:after="0" w:line="360" w:lineRule="atLeast"/>
        <w:ind w:right="10"/>
        <w:jc w:val="both"/>
        <w:rPr>
          <w:sz w:val="28"/>
          <w:szCs w:val="28"/>
        </w:rPr>
      </w:pPr>
      <w:r w:rsidRPr="0071242C">
        <w:rPr>
          <w:sz w:val="28"/>
          <w:szCs w:val="28"/>
        </w:rPr>
        <w:t xml:space="preserve">где </w:t>
      </w:r>
      <w:r w:rsidRPr="0086497F">
        <w:rPr>
          <w:position w:val="-12"/>
        </w:rPr>
        <w:object w:dxaOrig="920" w:dyaOrig="380">
          <v:shape id="_x0000_i1084" type="#_x0000_t75" style="width:47.3pt;height:19.35pt" o:ole="">
            <v:imagedata r:id="rId124" o:title=""/>
          </v:shape>
          <o:OLEObject Type="Embed" ProgID="Equation.3" ShapeID="_x0000_i1084" DrawAspect="Content" ObjectID="_1314370677" r:id="rId125"/>
        </w:object>
      </w:r>
      <w:r w:rsidRPr="0071242C">
        <w:rPr>
          <w:sz w:val="28"/>
          <w:szCs w:val="28"/>
        </w:rPr>
        <w:t xml:space="preserve"> </w:t>
      </w:r>
      <w:r>
        <w:rPr>
          <w:sz w:val="28"/>
          <w:szCs w:val="28"/>
        </w:rPr>
        <w:t>–</w:t>
      </w:r>
      <w:r w:rsidRPr="0071242C">
        <w:rPr>
          <w:sz w:val="28"/>
          <w:szCs w:val="28"/>
        </w:rPr>
        <w:t xml:space="preserve"> помесячная величина заявленного максимума мощности;</w:t>
      </w:r>
      <w:r>
        <w:rPr>
          <w:sz w:val="28"/>
          <w:szCs w:val="28"/>
        </w:rPr>
        <w:t xml:space="preserve">     </w:t>
      </w:r>
      <w:r w:rsidRPr="0071242C">
        <w:rPr>
          <w:i/>
          <w:iCs/>
          <w:sz w:val="28"/>
          <w:szCs w:val="28"/>
          <w:lang w:val="en-US"/>
        </w:rPr>
        <w:t>T</w:t>
      </w:r>
      <w:r w:rsidRPr="00E548D0">
        <w:rPr>
          <w:iCs/>
          <w:sz w:val="36"/>
          <w:szCs w:val="36"/>
          <w:vertAlign w:val="subscript"/>
        </w:rPr>
        <w:t>м ф</w:t>
      </w:r>
      <w:r w:rsidRPr="00E548D0">
        <w:rPr>
          <w:i/>
          <w:iCs/>
          <w:sz w:val="36"/>
          <w:szCs w:val="36"/>
          <w:vertAlign w:val="subscript"/>
        </w:rPr>
        <w:t xml:space="preserve"> </w:t>
      </w:r>
      <w:r w:rsidRPr="00E548D0">
        <w:rPr>
          <w:i/>
          <w:iCs/>
          <w:sz w:val="36"/>
          <w:szCs w:val="36"/>
          <w:vertAlign w:val="subscript"/>
          <w:lang w:val="en-US"/>
        </w:rPr>
        <w:t>i</w:t>
      </w:r>
      <w:r w:rsidRPr="00E548D0">
        <w:rPr>
          <w:i/>
          <w:iCs/>
          <w:sz w:val="36"/>
          <w:szCs w:val="36"/>
        </w:rPr>
        <w:t xml:space="preserve"> </w:t>
      </w:r>
      <w:r>
        <w:rPr>
          <w:sz w:val="28"/>
          <w:szCs w:val="28"/>
        </w:rPr>
        <w:t>–</w:t>
      </w:r>
      <w:r w:rsidRPr="0071242C">
        <w:rPr>
          <w:sz w:val="28"/>
          <w:szCs w:val="28"/>
        </w:rPr>
        <w:t xml:space="preserve"> число часов использования максимума нагрузки в месяц.</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Затем определяется размер платы за потребляемую электроэнергию по одноставочному тарифу</w:t>
      </w:r>
    </w:p>
    <w:p w:rsidR="00A86AAE" w:rsidRPr="00812E3E" w:rsidRDefault="00A86AAE" w:rsidP="00E87449">
      <w:pPr>
        <w:widowControl w:val="0"/>
        <w:shd w:val="clear" w:color="auto" w:fill="FFFFFF"/>
        <w:spacing w:after="0" w:line="360" w:lineRule="atLeast"/>
        <w:ind w:right="11"/>
        <w:jc w:val="right"/>
        <w:rPr>
          <w:sz w:val="28"/>
          <w:szCs w:val="28"/>
        </w:rPr>
      </w:pPr>
      <w:r w:rsidRPr="00E548D0">
        <w:rPr>
          <w:position w:val="-38"/>
          <w:sz w:val="28"/>
          <w:szCs w:val="28"/>
        </w:rPr>
        <w:object w:dxaOrig="3340" w:dyaOrig="900">
          <v:shape id="_x0000_i1085" type="#_x0000_t75" style="width:166.55pt;height:45.15pt" o:ole="">
            <v:imagedata r:id="rId126" o:title=""/>
          </v:shape>
          <o:OLEObject Type="Embed" ProgID="Equation.3" ShapeID="_x0000_i1085" DrawAspect="Content" ObjectID="_1314370678" r:id="rId127"/>
        </w:object>
      </w:r>
      <w:r>
        <w:rPr>
          <w:sz w:val="28"/>
          <w:szCs w:val="28"/>
        </w:rPr>
        <w:t xml:space="preserve">, </w:t>
      </w:r>
      <w:r w:rsidRPr="00812E3E">
        <w:rPr>
          <w:sz w:val="28"/>
          <w:szCs w:val="28"/>
        </w:rPr>
        <w:t xml:space="preserve">       </w:t>
      </w:r>
      <w:r>
        <w:rPr>
          <w:sz w:val="28"/>
          <w:szCs w:val="28"/>
        </w:rPr>
        <w:t xml:space="preserve">                  </w:t>
      </w:r>
      <w:r w:rsidRPr="00812E3E">
        <w:rPr>
          <w:sz w:val="28"/>
          <w:szCs w:val="28"/>
        </w:rPr>
        <w:t xml:space="preserve">    (</w:t>
      </w:r>
      <w:r>
        <w:rPr>
          <w:sz w:val="28"/>
          <w:szCs w:val="28"/>
        </w:rPr>
        <w:t>9</w:t>
      </w:r>
      <w:r w:rsidRPr="00812E3E">
        <w:rPr>
          <w:sz w:val="28"/>
          <w:szCs w:val="28"/>
        </w:rPr>
        <w:t>)</w:t>
      </w:r>
    </w:p>
    <w:p w:rsidR="00A86AAE" w:rsidRPr="0071242C" w:rsidRDefault="00A86AAE" w:rsidP="00E87449">
      <w:pPr>
        <w:widowControl w:val="0"/>
        <w:shd w:val="clear" w:color="auto" w:fill="FFFFFF"/>
        <w:spacing w:after="0" w:line="360" w:lineRule="atLeast"/>
        <w:ind w:right="10"/>
        <w:jc w:val="both"/>
        <w:rPr>
          <w:sz w:val="28"/>
          <w:szCs w:val="28"/>
        </w:rPr>
      </w:pPr>
      <w:r w:rsidRPr="0071242C">
        <w:rPr>
          <w:sz w:val="28"/>
          <w:szCs w:val="28"/>
        </w:rPr>
        <w:t xml:space="preserve">где </w:t>
      </w:r>
      <w:r w:rsidRPr="002D2294">
        <w:rPr>
          <w:i/>
          <w:sz w:val="28"/>
          <w:szCs w:val="28"/>
        </w:rPr>
        <w:t>С</w:t>
      </w:r>
      <w:r w:rsidRPr="00E548D0">
        <w:rPr>
          <w:sz w:val="36"/>
          <w:szCs w:val="36"/>
          <w:vertAlign w:val="subscript"/>
        </w:rPr>
        <w:t>0</w:t>
      </w:r>
      <w:r w:rsidRPr="0071242C">
        <w:rPr>
          <w:sz w:val="28"/>
          <w:szCs w:val="28"/>
        </w:rPr>
        <w:t xml:space="preserve"> </w:t>
      </w:r>
      <w:r>
        <w:rPr>
          <w:sz w:val="28"/>
          <w:szCs w:val="28"/>
        </w:rPr>
        <w:t>–</w:t>
      </w:r>
      <w:r w:rsidRPr="0071242C">
        <w:rPr>
          <w:sz w:val="28"/>
          <w:szCs w:val="28"/>
        </w:rPr>
        <w:t xml:space="preserve"> величина</w:t>
      </w:r>
      <w:r w:rsidRPr="002D2294">
        <w:rPr>
          <w:sz w:val="28"/>
          <w:szCs w:val="28"/>
        </w:rPr>
        <w:t xml:space="preserve"> </w:t>
      </w:r>
      <w:r w:rsidRPr="0071242C">
        <w:rPr>
          <w:sz w:val="28"/>
          <w:szCs w:val="28"/>
        </w:rPr>
        <w:t>тарифа за потребленную электроэнергию.</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Граничная точка равноценности использования обоих вариантов т</w:t>
      </w:r>
      <w:r w:rsidRPr="0071242C">
        <w:rPr>
          <w:sz w:val="28"/>
          <w:szCs w:val="28"/>
        </w:rPr>
        <w:t>а</w:t>
      </w:r>
      <w:r w:rsidRPr="0071242C">
        <w:rPr>
          <w:sz w:val="28"/>
          <w:szCs w:val="28"/>
        </w:rPr>
        <w:t>рифов определяется из условия равенства величины платы</w:t>
      </w:r>
    </w:p>
    <w:p w:rsidR="00A86AAE" w:rsidRPr="00CD6FBE" w:rsidRDefault="00A86AAE" w:rsidP="00E87449">
      <w:pPr>
        <w:widowControl w:val="0"/>
        <w:shd w:val="clear" w:color="auto" w:fill="FFFFFF"/>
        <w:tabs>
          <w:tab w:val="left" w:pos="6154"/>
        </w:tabs>
        <w:spacing w:after="0" w:line="360" w:lineRule="atLeast"/>
        <w:ind w:left="43" w:right="10" w:firstLine="709"/>
        <w:jc w:val="right"/>
        <w:rPr>
          <w:sz w:val="28"/>
          <w:szCs w:val="28"/>
        </w:rPr>
      </w:pPr>
      <w:r w:rsidRPr="0071242C">
        <w:rPr>
          <w:i/>
          <w:iCs/>
          <w:sz w:val="28"/>
          <w:szCs w:val="28"/>
        </w:rPr>
        <w:t>Ц</w:t>
      </w:r>
      <w:r w:rsidRPr="00E548D0">
        <w:rPr>
          <w:iCs/>
          <w:sz w:val="36"/>
          <w:szCs w:val="36"/>
          <w:vertAlign w:val="subscript"/>
        </w:rPr>
        <w:t xml:space="preserve">1 </w:t>
      </w:r>
      <w:r w:rsidRPr="0071242C">
        <w:rPr>
          <w:i/>
          <w:iCs/>
          <w:sz w:val="28"/>
          <w:szCs w:val="28"/>
        </w:rPr>
        <w:t>+</w:t>
      </w:r>
      <w:r w:rsidRPr="00CD6FBE">
        <w:rPr>
          <w:i/>
          <w:iCs/>
          <w:sz w:val="28"/>
          <w:szCs w:val="28"/>
        </w:rPr>
        <w:t xml:space="preserve"> </w:t>
      </w:r>
      <w:r w:rsidRPr="0071242C">
        <w:rPr>
          <w:i/>
          <w:iCs/>
          <w:sz w:val="28"/>
          <w:szCs w:val="28"/>
        </w:rPr>
        <w:t>Ц</w:t>
      </w:r>
      <w:r w:rsidRPr="00E548D0">
        <w:rPr>
          <w:iCs/>
          <w:sz w:val="36"/>
          <w:szCs w:val="36"/>
          <w:vertAlign w:val="subscript"/>
        </w:rPr>
        <w:t xml:space="preserve">2 </w:t>
      </w:r>
      <w:r w:rsidRPr="0071242C">
        <w:rPr>
          <w:i/>
          <w:iCs/>
          <w:sz w:val="28"/>
          <w:szCs w:val="28"/>
        </w:rPr>
        <w:t>=</w:t>
      </w:r>
      <w:r w:rsidRPr="00CD6FBE">
        <w:rPr>
          <w:i/>
          <w:iCs/>
          <w:sz w:val="28"/>
          <w:szCs w:val="28"/>
        </w:rPr>
        <w:t xml:space="preserve"> </w:t>
      </w:r>
      <w:r w:rsidRPr="0071242C">
        <w:rPr>
          <w:i/>
          <w:iCs/>
          <w:sz w:val="28"/>
          <w:szCs w:val="28"/>
        </w:rPr>
        <w:t>Ц</w:t>
      </w:r>
      <w:r w:rsidRPr="00E548D0">
        <w:rPr>
          <w:iCs/>
          <w:sz w:val="36"/>
          <w:szCs w:val="36"/>
          <w:vertAlign w:val="subscript"/>
        </w:rPr>
        <w:t xml:space="preserve">0 </w:t>
      </w:r>
      <w:r w:rsidRPr="00E548D0">
        <w:rPr>
          <w:sz w:val="36"/>
          <w:szCs w:val="36"/>
        </w:rPr>
        <w:t xml:space="preserve"> </w:t>
      </w:r>
      <w:r w:rsidRPr="00CD6FBE">
        <w:rPr>
          <w:sz w:val="28"/>
          <w:szCs w:val="28"/>
        </w:rPr>
        <w:t xml:space="preserve">.       </w:t>
      </w:r>
      <w:r>
        <w:rPr>
          <w:sz w:val="28"/>
          <w:szCs w:val="28"/>
        </w:rPr>
        <w:t xml:space="preserve">                           </w:t>
      </w:r>
      <w:r w:rsidRPr="00CD6FBE">
        <w:rPr>
          <w:sz w:val="28"/>
          <w:szCs w:val="28"/>
        </w:rPr>
        <w:t xml:space="preserve">    (1</w:t>
      </w:r>
      <w:r>
        <w:rPr>
          <w:sz w:val="28"/>
          <w:szCs w:val="28"/>
        </w:rPr>
        <w:t>0</w:t>
      </w:r>
      <w:r w:rsidRPr="00CD6FBE">
        <w:rPr>
          <w:sz w:val="28"/>
          <w:szCs w:val="28"/>
        </w:rPr>
        <w:t>)</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После подстановки в (</w:t>
      </w:r>
      <w:r>
        <w:rPr>
          <w:sz w:val="28"/>
          <w:szCs w:val="28"/>
        </w:rPr>
        <w:t>4</w:t>
      </w:r>
      <w:r w:rsidRPr="0071242C">
        <w:rPr>
          <w:sz w:val="28"/>
          <w:szCs w:val="28"/>
        </w:rPr>
        <w:t xml:space="preserve">.10) вместо </w:t>
      </w:r>
      <w:r>
        <w:rPr>
          <w:sz w:val="28"/>
          <w:szCs w:val="28"/>
        </w:rPr>
        <w:t>размеров платы их значений из (4.7)...(4</w:t>
      </w:r>
      <w:r w:rsidRPr="0071242C">
        <w:rPr>
          <w:sz w:val="28"/>
          <w:szCs w:val="28"/>
        </w:rPr>
        <w:t xml:space="preserve">.9) получается выражение для определения граничного годового числа </w:t>
      </w:r>
      <w:r>
        <w:rPr>
          <w:iCs/>
          <w:sz w:val="28"/>
          <w:szCs w:val="28"/>
        </w:rPr>
        <w:t>часов</w:t>
      </w:r>
      <w:r w:rsidRPr="0071242C">
        <w:rPr>
          <w:sz w:val="28"/>
          <w:szCs w:val="28"/>
        </w:rPr>
        <w:t xml:space="preserve"> использования максимума </w:t>
      </w:r>
      <w:r>
        <w:rPr>
          <w:sz w:val="28"/>
          <w:szCs w:val="28"/>
        </w:rPr>
        <w:t>нагр</w:t>
      </w:r>
      <w:r w:rsidRPr="0071242C">
        <w:rPr>
          <w:sz w:val="28"/>
          <w:szCs w:val="28"/>
        </w:rPr>
        <w:t>узки</w:t>
      </w:r>
    </w:p>
    <w:p w:rsidR="00A86AAE" w:rsidRPr="00FD1E87" w:rsidRDefault="00A86AAE" w:rsidP="00E87449">
      <w:pPr>
        <w:widowControl w:val="0"/>
        <w:shd w:val="clear" w:color="auto" w:fill="FFFFFF"/>
        <w:spacing w:after="0" w:line="360" w:lineRule="atLeast"/>
        <w:ind w:right="11"/>
        <w:jc w:val="center"/>
        <w:rPr>
          <w:sz w:val="28"/>
          <w:szCs w:val="28"/>
        </w:rPr>
      </w:pPr>
      <w:r w:rsidRPr="00CD6FBE">
        <w:rPr>
          <w:position w:val="-34"/>
          <w:sz w:val="28"/>
          <w:szCs w:val="28"/>
        </w:rPr>
        <w:object w:dxaOrig="2040" w:dyaOrig="800">
          <v:shape id="_x0000_i1086" type="#_x0000_t75" style="width:102.1pt;height:38.7pt" o:ole="">
            <v:imagedata r:id="rId128" o:title=""/>
          </v:shape>
          <o:OLEObject Type="Embed" ProgID="Equation.3" ShapeID="_x0000_i1086" DrawAspect="Content" ObjectID="_1314370679" r:id="rId129"/>
        </w:object>
      </w:r>
    </w:p>
    <w:p w:rsidR="00A86AAE" w:rsidRPr="00FD1E87" w:rsidRDefault="00A86AAE" w:rsidP="00E87449">
      <w:pPr>
        <w:widowControl w:val="0"/>
        <w:shd w:val="clear" w:color="auto" w:fill="FFFFFF"/>
        <w:spacing w:after="0" w:line="360" w:lineRule="atLeast"/>
        <w:ind w:left="43" w:right="10" w:firstLine="709"/>
        <w:jc w:val="both"/>
        <w:rPr>
          <w:spacing w:val="-4"/>
          <w:sz w:val="28"/>
          <w:szCs w:val="28"/>
        </w:rPr>
      </w:pPr>
      <w:r w:rsidRPr="00FD1E87">
        <w:rPr>
          <w:spacing w:val="-4"/>
          <w:sz w:val="28"/>
          <w:szCs w:val="28"/>
        </w:rPr>
        <w:t>В соответствии с методическими указаниями [93] двухставочный и одноставочный тарифы на передачу электрической энергии дифференцир</w:t>
      </w:r>
      <w:r w:rsidRPr="00FD1E87">
        <w:rPr>
          <w:spacing w:val="-4"/>
          <w:sz w:val="28"/>
          <w:szCs w:val="28"/>
        </w:rPr>
        <w:t>у</w:t>
      </w:r>
      <w:r w:rsidRPr="00FD1E87">
        <w:rPr>
          <w:spacing w:val="-4"/>
          <w:sz w:val="28"/>
          <w:szCs w:val="28"/>
        </w:rPr>
        <w:t xml:space="preserve">ются по четырем уровням напряжения: высокое (110 </w:t>
      </w:r>
      <w:r w:rsidRPr="00FD1E87">
        <w:rPr>
          <w:iCs/>
          <w:spacing w:val="-4"/>
          <w:sz w:val="28"/>
          <w:szCs w:val="28"/>
        </w:rPr>
        <w:t xml:space="preserve">кВ </w:t>
      </w:r>
      <w:r w:rsidRPr="00FD1E87">
        <w:rPr>
          <w:spacing w:val="-4"/>
          <w:sz w:val="28"/>
          <w:szCs w:val="28"/>
        </w:rPr>
        <w:t xml:space="preserve">и выше);  среднее первое СП </w:t>
      </w:r>
      <w:r w:rsidRPr="00FD1E87">
        <w:rPr>
          <w:spacing w:val="-4"/>
          <w:sz w:val="28"/>
          <w:szCs w:val="28"/>
          <w:lang w:val="en-US"/>
        </w:rPr>
        <w:t>I</w:t>
      </w:r>
      <w:r w:rsidRPr="00FD1E87">
        <w:rPr>
          <w:spacing w:val="-4"/>
          <w:sz w:val="28"/>
          <w:szCs w:val="28"/>
        </w:rPr>
        <w:t xml:space="preserve"> (35 </w:t>
      </w:r>
      <w:r w:rsidRPr="00FD1E87">
        <w:rPr>
          <w:iCs/>
          <w:spacing w:val="-4"/>
          <w:sz w:val="28"/>
          <w:szCs w:val="28"/>
        </w:rPr>
        <w:t xml:space="preserve">кВ); </w:t>
      </w:r>
      <w:r w:rsidRPr="00FD1E87">
        <w:rPr>
          <w:spacing w:val="-4"/>
          <w:sz w:val="28"/>
          <w:szCs w:val="28"/>
        </w:rPr>
        <w:t xml:space="preserve"> среднее второе СН </w:t>
      </w:r>
      <w:r w:rsidRPr="00FD1E87">
        <w:rPr>
          <w:spacing w:val="-4"/>
          <w:sz w:val="28"/>
          <w:szCs w:val="28"/>
          <w:lang w:val="en-US"/>
        </w:rPr>
        <w:t>II</w:t>
      </w:r>
      <w:r w:rsidRPr="00FD1E87">
        <w:rPr>
          <w:spacing w:val="-4"/>
          <w:sz w:val="28"/>
          <w:szCs w:val="28"/>
        </w:rPr>
        <w:t xml:space="preserve"> (20–1 </w:t>
      </w:r>
      <w:r w:rsidRPr="00FD1E87">
        <w:rPr>
          <w:iCs/>
          <w:spacing w:val="-4"/>
          <w:sz w:val="28"/>
          <w:szCs w:val="28"/>
        </w:rPr>
        <w:t xml:space="preserve">кВ); </w:t>
      </w:r>
      <w:r w:rsidRPr="00FD1E87">
        <w:rPr>
          <w:spacing w:val="-4"/>
          <w:sz w:val="28"/>
          <w:szCs w:val="28"/>
        </w:rPr>
        <w:t xml:space="preserve">низкое (0,4 </w:t>
      </w:r>
      <w:r w:rsidRPr="00FD1E87">
        <w:rPr>
          <w:iCs/>
          <w:spacing w:val="-4"/>
          <w:sz w:val="28"/>
          <w:szCs w:val="28"/>
        </w:rPr>
        <w:t xml:space="preserve">кВ </w:t>
      </w:r>
      <w:r w:rsidRPr="00FD1E87">
        <w:rPr>
          <w:spacing w:val="-4"/>
          <w:sz w:val="28"/>
          <w:szCs w:val="28"/>
        </w:rPr>
        <w:t>и ниже).</w:t>
      </w:r>
    </w:p>
    <w:p w:rsidR="00A86AAE" w:rsidRPr="00CD6FBE" w:rsidRDefault="00A86AAE" w:rsidP="00E87449">
      <w:pPr>
        <w:widowControl w:val="0"/>
        <w:shd w:val="clear" w:color="auto" w:fill="FFFFFF"/>
        <w:spacing w:after="0" w:line="360" w:lineRule="atLeast"/>
        <w:ind w:left="43" w:right="10" w:firstLine="709"/>
        <w:jc w:val="both"/>
        <w:rPr>
          <w:sz w:val="28"/>
          <w:szCs w:val="28"/>
        </w:rPr>
      </w:pPr>
      <w:r w:rsidRPr="00CD6FBE">
        <w:rPr>
          <w:sz w:val="28"/>
          <w:szCs w:val="28"/>
        </w:rPr>
        <w:t>По мере увеличения напряжения величина тарифов уменьшается. Это связано с тем, что при высоких напряжениях потребитель несет д</w:t>
      </w:r>
      <w:r w:rsidRPr="00CD6FBE">
        <w:rPr>
          <w:sz w:val="28"/>
          <w:szCs w:val="28"/>
        </w:rPr>
        <w:t>о</w:t>
      </w:r>
      <w:r w:rsidRPr="00CD6FBE">
        <w:rPr>
          <w:sz w:val="28"/>
          <w:szCs w:val="28"/>
        </w:rPr>
        <w:t xml:space="preserve">полнительные расходы, связанные с трансформацией и распределением электроэнергии своим обособленным потребителям. Если электрическая энергия поступает потребителю при малых напряжениях, например, под напряжением 0,4 </w:t>
      </w:r>
      <w:r w:rsidRPr="00CD6FBE">
        <w:rPr>
          <w:iCs/>
          <w:sz w:val="28"/>
          <w:szCs w:val="28"/>
        </w:rPr>
        <w:t xml:space="preserve">кВ, </w:t>
      </w:r>
      <w:r w:rsidRPr="00CD6FBE">
        <w:rPr>
          <w:sz w:val="28"/>
          <w:szCs w:val="28"/>
        </w:rPr>
        <w:t>то аналогичные расходы несет уже электросна</w:t>
      </w:r>
      <w:r w:rsidRPr="00CD6FBE">
        <w:rPr>
          <w:sz w:val="28"/>
          <w:szCs w:val="28"/>
        </w:rPr>
        <w:t>б</w:t>
      </w:r>
      <w:r w:rsidRPr="00CD6FBE">
        <w:rPr>
          <w:sz w:val="28"/>
          <w:szCs w:val="28"/>
        </w:rPr>
        <w:t>жающая организация.</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CD6FBE">
        <w:rPr>
          <w:sz w:val="28"/>
          <w:szCs w:val="28"/>
        </w:rPr>
        <w:t>Потребителям с относительно стабильн</w:t>
      </w:r>
      <w:r>
        <w:rPr>
          <w:sz w:val="28"/>
          <w:szCs w:val="28"/>
        </w:rPr>
        <w:t>ым по времени суток граф</w:t>
      </w:r>
      <w:r>
        <w:rPr>
          <w:sz w:val="28"/>
          <w:szCs w:val="28"/>
        </w:rPr>
        <w:t>и</w:t>
      </w:r>
      <w:r>
        <w:rPr>
          <w:sz w:val="28"/>
          <w:szCs w:val="28"/>
        </w:rPr>
        <w:t>ком эл</w:t>
      </w:r>
      <w:r w:rsidRPr="00CD6FBE">
        <w:rPr>
          <w:sz w:val="28"/>
          <w:szCs w:val="28"/>
        </w:rPr>
        <w:t>ектрических нагрузок и трехсменным режимом работы экономич</w:t>
      </w:r>
      <w:r w:rsidRPr="00CD6FBE">
        <w:rPr>
          <w:sz w:val="28"/>
          <w:szCs w:val="28"/>
        </w:rPr>
        <w:t>е</w:t>
      </w:r>
      <w:r w:rsidRPr="00CD6FBE">
        <w:rPr>
          <w:sz w:val="28"/>
          <w:szCs w:val="28"/>
        </w:rPr>
        <w:t xml:space="preserve">ски </w:t>
      </w:r>
      <w:r w:rsidRPr="00CD6FBE">
        <w:rPr>
          <w:sz w:val="28"/>
          <w:szCs w:val="28"/>
        </w:rPr>
        <w:lastRenderedPageBreak/>
        <w:t>выгодно использование дифференцированных тарифов, которые уст</w:t>
      </w:r>
      <w:r w:rsidRPr="00CD6FBE">
        <w:rPr>
          <w:sz w:val="28"/>
          <w:szCs w:val="28"/>
        </w:rPr>
        <w:t>а</w:t>
      </w:r>
      <w:r w:rsidRPr="00CD6FBE">
        <w:rPr>
          <w:sz w:val="28"/>
          <w:szCs w:val="28"/>
        </w:rPr>
        <w:t>навливают стоимость покупки электроэнергии в зависимости от времени года и по зонам</w:t>
      </w:r>
      <w:r>
        <w:rPr>
          <w:sz w:val="28"/>
          <w:szCs w:val="28"/>
        </w:rPr>
        <w:t xml:space="preserve"> </w:t>
      </w:r>
      <w:r w:rsidRPr="0071242C">
        <w:rPr>
          <w:sz w:val="28"/>
          <w:szCs w:val="28"/>
        </w:rPr>
        <w:t xml:space="preserve">суток. При этом базовая ставка оплаты за электроэнергию умножается на тарифный коэффициент </w:t>
      </w:r>
      <w:r w:rsidRPr="0071242C">
        <w:rPr>
          <w:i/>
          <w:iCs/>
          <w:sz w:val="28"/>
          <w:szCs w:val="28"/>
        </w:rPr>
        <w:t xml:space="preserve">К. </w:t>
      </w:r>
      <w:r w:rsidRPr="0071242C">
        <w:rPr>
          <w:sz w:val="28"/>
          <w:szCs w:val="28"/>
        </w:rPr>
        <w:t>Зоны суток и величина тари</w:t>
      </w:r>
      <w:r w:rsidRPr="0071242C">
        <w:rPr>
          <w:sz w:val="28"/>
          <w:szCs w:val="28"/>
        </w:rPr>
        <w:t>ф</w:t>
      </w:r>
      <w:r w:rsidRPr="0071242C">
        <w:rPr>
          <w:sz w:val="28"/>
          <w:szCs w:val="28"/>
        </w:rPr>
        <w:t xml:space="preserve">ного коэффициента </w:t>
      </w:r>
      <w:r w:rsidRPr="0071242C">
        <w:rPr>
          <w:i/>
          <w:iCs/>
          <w:sz w:val="28"/>
          <w:szCs w:val="28"/>
        </w:rPr>
        <w:t>К</w:t>
      </w:r>
      <w:r w:rsidRPr="00CD6FBE">
        <w:rPr>
          <w:iCs/>
          <w:sz w:val="28"/>
          <w:szCs w:val="28"/>
        </w:rPr>
        <w:t xml:space="preserve"> </w:t>
      </w:r>
      <w:r w:rsidRPr="0071242C">
        <w:rPr>
          <w:sz w:val="28"/>
          <w:szCs w:val="28"/>
        </w:rPr>
        <w:t>для всех зон суток устанавливается постановлени</w:t>
      </w:r>
      <w:r w:rsidRPr="0071242C">
        <w:rPr>
          <w:sz w:val="28"/>
          <w:szCs w:val="28"/>
        </w:rPr>
        <w:t>я</w:t>
      </w:r>
      <w:r w:rsidRPr="0071242C">
        <w:rPr>
          <w:sz w:val="28"/>
          <w:szCs w:val="28"/>
        </w:rPr>
        <w:t>ми ОИВТ субъектов Российской Федерации. Для ночных зон (с 11 часов вечера до 7 часов утра) значение тарифного коэффициента меньше един</w:t>
      </w:r>
      <w:r w:rsidRPr="0071242C">
        <w:rPr>
          <w:sz w:val="28"/>
          <w:szCs w:val="28"/>
        </w:rPr>
        <w:t>и</w:t>
      </w:r>
      <w:r w:rsidRPr="0071242C">
        <w:rPr>
          <w:sz w:val="28"/>
          <w:szCs w:val="28"/>
        </w:rPr>
        <w:t xml:space="preserve">цы </w:t>
      </w:r>
      <w:r w:rsidRPr="0071242C">
        <w:rPr>
          <w:i/>
          <w:iCs/>
          <w:sz w:val="28"/>
          <w:szCs w:val="28"/>
        </w:rPr>
        <w:t>К</w:t>
      </w:r>
      <w:r>
        <w:rPr>
          <w:i/>
          <w:iCs/>
          <w:sz w:val="28"/>
          <w:szCs w:val="28"/>
        </w:rPr>
        <w:t xml:space="preserve"> </w:t>
      </w:r>
      <w:r w:rsidRPr="0071242C">
        <w:rPr>
          <w:i/>
          <w:iCs/>
          <w:sz w:val="28"/>
          <w:szCs w:val="28"/>
        </w:rPr>
        <w:t>&lt;</w:t>
      </w:r>
      <w:r>
        <w:rPr>
          <w:i/>
          <w:iCs/>
          <w:sz w:val="28"/>
          <w:szCs w:val="28"/>
        </w:rPr>
        <w:t xml:space="preserve"> </w:t>
      </w:r>
      <w:r w:rsidRPr="0071242C">
        <w:rPr>
          <w:sz w:val="28"/>
          <w:szCs w:val="28"/>
        </w:rPr>
        <w:t>1, для полупиковых зон величина этого коэффициента принимае</w:t>
      </w:r>
      <w:r w:rsidRPr="0071242C">
        <w:rPr>
          <w:sz w:val="28"/>
          <w:szCs w:val="28"/>
        </w:rPr>
        <w:t>т</w:t>
      </w:r>
      <w:r w:rsidRPr="0071242C">
        <w:rPr>
          <w:sz w:val="28"/>
          <w:szCs w:val="28"/>
        </w:rPr>
        <w:t xml:space="preserve">ся равной </w:t>
      </w:r>
      <w:r w:rsidRPr="0071242C">
        <w:rPr>
          <w:i/>
          <w:iCs/>
          <w:sz w:val="28"/>
          <w:szCs w:val="28"/>
        </w:rPr>
        <w:t>К</w:t>
      </w:r>
      <w:r>
        <w:rPr>
          <w:i/>
          <w:iCs/>
          <w:sz w:val="28"/>
          <w:szCs w:val="28"/>
        </w:rPr>
        <w:t xml:space="preserve"> </w:t>
      </w:r>
      <w:r w:rsidRPr="0071242C">
        <w:rPr>
          <w:sz w:val="28"/>
          <w:szCs w:val="28"/>
        </w:rPr>
        <w:t>=</w:t>
      </w:r>
      <w:r>
        <w:rPr>
          <w:sz w:val="28"/>
          <w:szCs w:val="28"/>
        </w:rPr>
        <w:t xml:space="preserve"> </w:t>
      </w:r>
      <w:r w:rsidRPr="0071242C">
        <w:rPr>
          <w:sz w:val="28"/>
          <w:szCs w:val="28"/>
        </w:rPr>
        <w:t xml:space="preserve">1, а для пиковых зон </w:t>
      </w:r>
      <w:r w:rsidRPr="0071242C">
        <w:rPr>
          <w:i/>
          <w:iCs/>
          <w:sz w:val="28"/>
          <w:szCs w:val="28"/>
        </w:rPr>
        <w:t>К</w:t>
      </w:r>
      <w:r>
        <w:rPr>
          <w:i/>
          <w:iCs/>
          <w:sz w:val="28"/>
          <w:szCs w:val="28"/>
        </w:rPr>
        <w:t xml:space="preserve"> </w:t>
      </w:r>
      <w:r>
        <w:rPr>
          <w:sz w:val="28"/>
          <w:szCs w:val="28"/>
        </w:rPr>
        <w:t xml:space="preserve">&gt; </w:t>
      </w:r>
      <w:r w:rsidRPr="0071242C">
        <w:rPr>
          <w:sz w:val="28"/>
          <w:szCs w:val="28"/>
        </w:rPr>
        <w:t>1. Границы зон суток с 7 часов утра до 11 часов вечера зависят от времени года.</w:t>
      </w:r>
    </w:p>
    <w:p w:rsidR="00A86AAE" w:rsidRPr="0071242C" w:rsidRDefault="00A86AAE" w:rsidP="00E87449">
      <w:pPr>
        <w:widowControl w:val="0"/>
        <w:shd w:val="clear" w:color="auto" w:fill="FFFFFF"/>
        <w:spacing w:after="0" w:line="360" w:lineRule="atLeast"/>
        <w:ind w:left="43" w:right="10" w:firstLine="709"/>
        <w:jc w:val="both"/>
        <w:rPr>
          <w:sz w:val="28"/>
          <w:szCs w:val="28"/>
        </w:rPr>
      </w:pPr>
      <w:r w:rsidRPr="0071242C">
        <w:rPr>
          <w:sz w:val="28"/>
          <w:szCs w:val="28"/>
        </w:rPr>
        <w:t>Чтобы получить разрешение на использование дифференцирова</w:t>
      </w:r>
      <w:r w:rsidRPr="0071242C">
        <w:rPr>
          <w:sz w:val="28"/>
          <w:szCs w:val="28"/>
        </w:rPr>
        <w:t>н</w:t>
      </w:r>
      <w:r w:rsidRPr="0071242C">
        <w:rPr>
          <w:sz w:val="28"/>
          <w:szCs w:val="28"/>
        </w:rPr>
        <w:t>ных тарифов на электроэнергию по зонам суток и по времени года, потр</w:t>
      </w:r>
      <w:r w:rsidRPr="0071242C">
        <w:rPr>
          <w:sz w:val="28"/>
          <w:szCs w:val="28"/>
        </w:rPr>
        <w:t>е</w:t>
      </w:r>
      <w:r w:rsidRPr="0071242C">
        <w:rPr>
          <w:sz w:val="28"/>
          <w:szCs w:val="28"/>
        </w:rPr>
        <w:t>бители должны иметь автоматизированную систему контроля и учета электрической энергии (кроме населения)</w:t>
      </w:r>
      <w:r>
        <w:rPr>
          <w:sz w:val="28"/>
          <w:szCs w:val="28"/>
        </w:rPr>
        <w:t xml:space="preserve"> (подробнее см. п. 4.3)</w:t>
      </w:r>
      <w:r w:rsidRPr="0071242C">
        <w:rPr>
          <w:sz w:val="28"/>
          <w:szCs w:val="28"/>
        </w:rPr>
        <w:t>.</w:t>
      </w:r>
    </w:p>
    <w:p w:rsidR="00A86AAE" w:rsidRDefault="00A86AAE" w:rsidP="00A86AAE">
      <w:pPr>
        <w:pStyle w:val="2"/>
        <w:widowControl w:val="0"/>
        <w:spacing w:before="480" w:after="240"/>
      </w:pPr>
      <w:bookmarkStart w:id="18" w:name="_Toc229332847"/>
      <w:r>
        <w:t>3. Автоматизированные системы контроля и учета электроэнергии (АСКУЭ)</w:t>
      </w:r>
      <w:bookmarkEnd w:id="18"/>
    </w:p>
    <w:p w:rsidR="00A86AAE" w:rsidRPr="00EA0055" w:rsidRDefault="00A86AAE" w:rsidP="00A86AAE">
      <w:pPr>
        <w:pStyle w:val="30"/>
      </w:pPr>
      <w:bookmarkStart w:id="19" w:name="_Toc120950775"/>
      <w:bookmarkStart w:id="20" w:name="_Toc229332848"/>
      <w:r>
        <w:t>3.1</w:t>
      </w:r>
      <w:r w:rsidRPr="00EA0055">
        <w:t>. Принципы создания АСКУЭ промышленных предприятий</w:t>
      </w:r>
      <w:bookmarkEnd w:id="19"/>
      <w:bookmarkEnd w:id="20"/>
      <w:r w:rsidRPr="00EA0055">
        <w:t xml:space="preserve"> </w:t>
      </w:r>
    </w:p>
    <w:p w:rsidR="00A86AAE" w:rsidRPr="005364C4" w:rsidRDefault="00A86AAE" w:rsidP="00E87449">
      <w:pPr>
        <w:widowControl w:val="0"/>
        <w:spacing w:after="0" w:line="360" w:lineRule="atLeast"/>
        <w:ind w:firstLine="709"/>
        <w:jc w:val="both"/>
        <w:rPr>
          <w:sz w:val="28"/>
          <w:szCs w:val="28"/>
        </w:rPr>
      </w:pPr>
      <w:r w:rsidRPr="00065196">
        <w:rPr>
          <w:i/>
          <w:sz w:val="28"/>
          <w:szCs w:val="28"/>
        </w:rPr>
        <w:t>Назначение системы</w:t>
      </w:r>
      <w:r w:rsidRPr="005364C4">
        <w:rPr>
          <w:sz w:val="28"/>
          <w:szCs w:val="28"/>
        </w:rPr>
        <w:t> – обеспечить сбор сведений об энергопотре</w:t>
      </w:r>
      <w:r w:rsidRPr="005364C4">
        <w:rPr>
          <w:sz w:val="28"/>
          <w:szCs w:val="28"/>
        </w:rPr>
        <w:t>б</w:t>
      </w:r>
      <w:r w:rsidRPr="005364C4">
        <w:rPr>
          <w:sz w:val="28"/>
          <w:szCs w:val="28"/>
        </w:rPr>
        <w:t>лении, передачу данных в центр энергоучета предприятия и обработку п</w:t>
      </w:r>
      <w:r w:rsidRPr="005364C4">
        <w:rPr>
          <w:sz w:val="28"/>
          <w:szCs w:val="28"/>
        </w:rPr>
        <w:t>о</w:t>
      </w:r>
      <w:r w:rsidRPr="005364C4">
        <w:rPr>
          <w:sz w:val="28"/>
          <w:szCs w:val="28"/>
        </w:rPr>
        <w:t>лученных данных.</w:t>
      </w:r>
      <w:r>
        <w:rPr>
          <w:sz w:val="28"/>
          <w:szCs w:val="28"/>
        </w:rPr>
        <w:t xml:space="preserve"> </w:t>
      </w:r>
    </w:p>
    <w:p w:rsidR="00A86AAE" w:rsidRPr="005364C4" w:rsidRDefault="00A86AAE" w:rsidP="00E87449">
      <w:pPr>
        <w:widowControl w:val="0"/>
        <w:spacing w:after="0" w:line="360" w:lineRule="atLeast"/>
        <w:ind w:firstLine="709"/>
        <w:jc w:val="both"/>
        <w:rPr>
          <w:sz w:val="28"/>
          <w:szCs w:val="28"/>
        </w:rPr>
      </w:pPr>
      <w:r w:rsidRPr="00065196">
        <w:rPr>
          <w:i/>
          <w:sz w:val="28"/>
          <w:szCs w:val="28"/>
        </w:rPr>
        <w:t>Цель</w:t>
      </w:r>
      <w:r>
        <w:rPr>
          <w:sz w:val="28"/>
          <w:szCs w:val="28"/>
        </w:rPr>
        <w:t xml:space="preserve"> </w:t>
      </w:r>
      <w:r w:rsidRPr="00065196">
        <w:rPr>
          <w:i/>
          <w:sz w:val="28"/>
          <w:szCs w:val="28"/>
        </w:rPr>
        <w:t>внедрения систем АСКУЭ</w:t>
      </w:r>
      <w:r>
        <w:rPr>
          <w:sz w:val="28"/>
          <w:szCs w:val="28"/>
        </w:rPr>
        <w:t xml:space="preserve"> на предприятия: к</w:t>
      </w:r>
      <w:r w:rsidRPr="005364C4">
        <w:rPr>
          <w:sz w:val="28"/>
          <w:szCs w:val="28"/>
        </w:rPr>
        <w:t>онтроль</w:t>
      </w:r>
      <w:r w:rsidRPr="005364C4">
        <w:rPr>
          <w:b/>
          <w:sz w:val="28"/>
          <w:szCs w:val="28"/>
        </w:rPr>
        <w:t xml:space="preserve"> </w:t>
      </w:r>
      <w:r w:rsidRPr="005364C4">
        <w:rPr>
          <w:sz w:val="28"/>
          <w:szCs w:val="28"/>
        </w:rPr>
        <w:t>в режиме реального времени за потреблением</w:t>
      </w:r>
      <w:r w:rsidRPr="005364C4">
        <w:rPr>
          <w:b/>
          <w:sz w:val="28"/>
          <w:szCs w:val="28"/>
        </w:rPr>
        <w:t xml:space="preserve"> </w:t>
      </w:r>
      <w:r w:rsidRPr="005364C4">
        <w:rPr>
          <w:sz w:val="28"/>
          <w:szCs w:val="28"/>
        </w:rPr>
        <w:t>энергоносителей, оперативное прин</w:t>
      </w:r>
      <w:r w:rsidRPr="005364C4">
        <w:rPr>
          <w:sz w:val="28"/>
          <w:szCs w:val="28"/>
        </w:rPr>
        <w:t>я</w:t>
      </w:r>
      <w:r w:rsidRPr="005364C4">
        <w:rPr>
          <w:sz w:val="28"/>
          <w:szCs w:val="28"/>
        </w:rPr>
        <w:t>тие решений, снижение потребления энергоносителей за счет осуществл</w:t>
      </w:r>
      <w:r w:rsidRPr="005364C4">
        <w:rPr>
          <w:sz w:val="28"/>
          <w:szCs w:val="28"/>
        </w:rPr>
        <w:t>е</w:t>
      </w:r>
      <w:r w:rsidRPr="005364C4">
        <w:rPr>
          <w:sz w:val="28"/>
          <w:szCs w:val="28"/>
        </w:rPr>
        <w:t>ния оперативного контроля.</w:t>
      </w:r>
    </w:p>
    <w:p w:rsidR="00A86AAE" w:rsidRPr="005364C4" w:rsidRDefault="00A86AAE" w:rsidP="00E87449">
      <w:pPr>
        <w:widowControl w:val="0"/>
        <w:spacing w:after="0" w:line="360" w:lineRule="atLeast"/>
        <w:ind w:firstLine="709"/>
        <w:jc w:val="both"/>
        <w:rPr>
          <w:sz w:val="28"/>
          <w:szCs w:val="28"/>
        </w:rPr>
      </w:pPr>
      <w:r w:rsidRPr="005364C4">
        <w:rPr>
          <w:sz w:val="28"/>
          <w:szCs w:val="28"/>
        </w:rPr>
        <w:t xml:space="preserve">Предлагается </w:t>
      </w:r>
      <w:r>
        <w:rPr>
          <w:sz w:val="28"/>
          <w:szCs w:val="28"/>
        </w:rPr>
        <w:t>устанавливать на предприятиях АСКУЭ</w:t>
      </w:r>
      <w:r w:rsidRPr="005364C4">
        <w:rPr>
          <w:sz w:val="28"/>
          <w:szCs w:val="28"/>
        </w:rPr>
        <w:t>, включающую в себя счетчики коммерческого и технического учета электроэнергии, г</w:t>
      </w:r>
      <w:r w:rsidRPr="005364C4">
        <w:rPr>
          <w:sz w:val="28"/>
          <w:szCs w:val="28"/>
        </w:rPr>
        <w:t>о</w:t>
      </w:r>
      <w:r w:rsidRPr="005364C4">
        <w:rPr>
          <w:sz w:val="28"/>
          <w:szCs w:val="28"/>
        </w:rPr>
        <w:t>рячей воды, сжатого воздуха, холодной воды. Ввиду большого количества приборов учета в проектируемой системе необходимо осуществлять по</w:t>
      </w:r>
      <w:r w:rsidRPr="005364C4">
        <w:rPr>
          <w:sz w:val="28"/>
          <w:szCs w:val="28"/>
        </w:rPr>
        <w:t>д</w:t>
      </w:r>
      <w:r>
        <w:rPr>
          <w:sz w:val="28"/>
          <w:szCs w:val="28"/>
        </w:rPr>
        <w:t>ключение счетчиков по очередям.</w:t>
      </w:r>
      <w:r w:rsidRPr="005364C4">
        <w:rPr>
          <w:sz w:val="28"/>
          <w:szCs w:val="28"/>
        </w:rPr>
        <w:t xml:space="preserve"> </w:t>
      </w:r>
    </w:p>
    <w:p w:rsidR="00A86AAE" w:rsidRPr="005364C4" w:rsidRDefault="00A86AAE" w:rsidP="00E87449">
      <w:pPr>
        <w:pStyle w:val="43"/>
        <w:widowControl w:val="0"/>
        <w:spacing w:before="0" w:after="0" w:line="360" w:lineRule="atLeast"/>
      </w:pPr>
      <w:r w:rsidRPr="005364C4">
        <w:t>Экономический эффект</w:t>
      </w:r>
    </w:p>
    <w:p w:rsidR="00A86AAE" w:rsidRPr="00065196" w:rsidRDefault="00A86AAE" w:rsidP="00E87449">
      <w:pPr>
        <w:widowControl w:val="0"/>
        <w:spacing w:after="0" w:line="360" w:lineRule="atLeast"/>
        <w:ind w:firstLine="709"/>
        <w:jc w:val="both"/>
        <w:rPr>
          <w:sz w:val="28"/>
          <w:szCs w:val="28"/>
        </w:rPr>
      </w:pPr>
      <w:r w:rsidRPr="005364C4">
        <w:rPr>
          <w:sz w:val="28"/>
          <w:szCs w:val="28"/>
        </w:rPr>
        <w:t>Экономич</w:t>
      </w:r>
      <w:r>
        <w:rPr>
          <w:sz w:val="28"/>
          <w:szCs w:val="28"/>
        </w:rPr>
        <w:t>еский эффект от внедрения АСКУЭ</w:t>
      </w:r>
      <w:r w:rsidRPr="005364C4">
        <w:rPr>
          <w:sz w:val="28"/>
          <w:szCs w:val="28"/>
        </w:rPr>
        <w:t xml:space="preserve"> связан с возможн</w:t>
      </w:r>
      <w:r w:rsidRPr="005364C4">
        <w:rPr>
          <w:sz w:val="28"/>
          <w:szCs w:val="28"/>
        </w:rPr>
        <w:t>о</w:t>
      </w:r>
      <w:r w:rsidRPr="005364C4">
        <w:rPr>
          <w:sz w:val="28"/>
          <w:szCs w:val="28"/>
        </w:rPr>
        <w:t>стью принятия оперативных решений по снижению потребления электр</w:t>
      </w:r>
      <w:r w:rsidRPr="005364C4">
        <w:rPr>
          <w:sz w:val="28"/>
          <w:szCs w:val="28"/>
        </w:rPr>
        <w:t>о</w:t>
      </w:r>
      <w:r w:rsidRPr="005364C4">
        <w:rPr>
          <w:sz w:val="28"/>
          <w:szCs w:val="28"/>
        </w:rPr>
        <w:t>энергии и других э</w:t>
      </w:r>
      <w:r>
        <w:rPr>
          <w:sz w:val="28"/>
          <w:szCs w:val="28"/>
        </w:rPr>
        <w:t>нергоносителей. Внедрение АСКУЭ</w:t>
      </w:r>
      <w:r w:rsidRPr="005364C4">
        <w:rPr>
          <w:sz w:val="28"/>
          <w:szCs w:val="28"/>
        </w:rPr>
        <w:t xml:space="preserve"> позволит предпр</w:t>
      </w:r>
      <w:r w:rsidRPr="005364C4">
        <w:rPr>
          <w:sz w:val="28"/>
          <w:szCs w:val="28"/>
        </w:rPr>
        <w:t>и</w:t>
      </w:r>
      <w:r w:rsidRPr="005364C4">
        <w:rPr>
          <w:sz w:val="28"/>
          <w:szCs w:val="28"/>
        </w:rPr>
        <w:t>ятию перейти на двуставочный тариф при оплате за электроэнергию. Ра</w:t>
      </w:r>
      <w:r w:rsidRPr="005364C4">
        <w:rPr>
          <w:sz w:val="28"/>
          <w:szCs w:val="28"/>
        </w:rPr>
        <w:t>с</w:t>
      </w:r>
      <w:r w:rsidRPr="005364C4">
        <w:rPr>
          <w:sz w:val="28"/>
          <w:szCs w:val="28"/>
        </w:rPr>
        <w:t xml:space="preserve">четы показывают, что оплата электроэнергии по двуставочному тарифу позволит снизить затраты на электроэнергию ориентировочно на </w:t>
      </w:r>
      <w:r w:rsidRPr="00065196">
        <w:rPr>
          <w:sz w:val="28"/>
          <w:szCs w:val="28"/>
        </w:rPr>
        <w:t xml:space="preserve">15%. </w:t>
      </w:r>
    </w:p>
    <w:p w:rsidR="00A86AAE" w:rsidRPr="005364C4" w:rsidRDefault="00A86AAE" w:rsidP="00E87449">
      <w:pPr>
        <w:widowControl w:val="0"/>
        <w:spacing w:after="0" w:line="360" w:lineRule="atLeast"/>
        <w:ind w:firstLine="709"/>
        <w:jc w:val="both"/>
        <w:rPr>
          <w:sz w:val="28"/>
          <w:szCs w:val="28"/>
        </w:rPr>
      </w:pPr>
      <w:r w:rsidRPr="005364C4">
        <w:rPr>
          <w:sz w:val="28"/>
          <w:szCs w:val="28"/>
        </w:rPr>
        <w:lastRenderedPageBreak/>
        <w:t>Реальный экономический эффект будет больше за счет того, что ко</w:t>
      </w:r>
      <w:r w:rsidRPr="005364C4">
        <w:rPr>
          <w:sz w:val="28"/>
          <w:szCs w:val="28"/>
        </w:rPr>
        <w:t>н</w:t>
      </w:r>
      <w:r w:rsidRPr="005364C4">
        <w:rPr>
          <w:sz w:val="28"/>
          <w:szCs w:val="28"/>
        </w:rPr>
        <w:t>тролироваться будет не только потребление электроэнергии, но и других энергоносителей.</w:t>
      </w:r>
    </w:p>
    <w:p w:rsidR="00A86AAE" w:rsidRPr="0082230D" w:rsidRDefault="00A86AAE" w:rsidP="00E87449">
      <w:pPr>
        <w:pStyle w:val="43"/>
        <w:widowControl w:val="0"/>
        <w:spacing w:before="0" w:after="0" w:line="360" w:lineRule="atLeast"/>
      </w:pPr>
      <w:r w:rsidRPr="0082230D">
        <w:t>Обобщенная структура АСКУЭ</w:t>
      </w:r>
    </w:p>
    <w:p w:rsidR="00A86AAE" w:rsidRPr="00EA0055" w:rsidRDefault="00A86AAE" w:rsidP="00E87449">
      <w:pPr>
        <w:widowControl w:val="0"/>
        <w:spacing w:after="0" w:line="360" w:lineRule="atLeast"/>
        <w:ind w:firstLine="709"/>
        <w:jc w:val="both"/>
        <w:rPr>
          <w:sz w:val="28"/>
          <w:szCs w:val="28"/>
        </w:rPr>
      </w:pPr>
      <w:r w:rsidRPr="00EA0055">
        <w:rPr>
          <w:sz w:val="28"/>
          <w:szCs w:val="28"/>
        </w:rPr>
        <w:t>Обобщенная структура АСКУЭ, как правило, содержит три уров</w:t>
      </w:r>
      <w:r>
        <w:rPr>
          <w:sz w:val="28"/>
          <w:szCs w:val="28"/>
        </w:rPr>
        <w:t>ня (рис. 1)</w:t>
      </w:r>
    </w:p>
    <w:p w:rsidR="00A86AAE" w:rsidRPr="00EA0055" w:rsidRDefault="00A86AAE" w:rsidP="00A0185E">
      <w:pPr>
        <w:widowControl w:val="0"/>
        <w:numPr>
          <w:ilvl w:val="0"/>
          <w:numId w:val="2"/>
        </w:numPr>
        <w:tabs>
          <w:tab w:val="clear" w:pos="1429"/>
          <w:tab w:val="num" w:pos="993"/>
        </w:tabs>
        <w:spacing w:after="0" w:line="360" w:lineRule="atLeast"/>
        <w:ind w:left="0" w:firstLine="709"/>
        <w:jc w:val="both"/>
        <w:rPr>
          <w:sz w:val="28"/>
          <w:szCs w:val="28"/>
        </w:rPr>
      </w:pPr>
      <w:r w:rsidRPr="00EA0055">
        <w:rPr>
          <w:sz w:val="28"/>
          <w:szCs w:val="28"/>
        </w:rPr>
        <w:t>нижний – первичные измерительные преобразователи (ПИП) с телеметрическими выходами, осуществляющие непрерывно или с минимальным интервалом усреднения измерение параметров энергоучета потребителей (расход, мощность, давление, температура, количество энерг</w:t>
      </w:r>
      <w:r w:rsidRPr="00EA0055">
        <w:rPr>
          <w:sz w:val="28"/>
          <w:szCs w:val="28"/>
        </w:rPr>
        <w:t>о</w:t>
      </w:r>
      <w:r w:rsidRPr="00EA0055">
        <w:rPr>
          <w:sz w:val="28"/>
          <w:szCs w:val="28"/>
        </w:rPr>
        <w:t xml:space="preserve">носителя, количество теплоты с энергоносителем) по точкам учета (фидер, труба); </w:t>
      </w:r>
    </w:p>
    <w:p w:rsidR="00A86AAE" w:rsidRPr="00EA0055" w:rsidRDefault="00A86AAE" w:rsidP="00A0185E">
      <w:pPr>
        <w:widowControl w:val="0"/>
        <w:numPr>
          <w:ilvl w:val="0"/>
          <w:numId w:val="2"/>
        </w:numPr>
        <w:tabs>
          <w:tab w:val="clear" w:pos="1429"/>
          <w:tab w:val="num" w:pos="993"/>
        </w:tabs>
        <w:spacing w:after="0" w:line="360" w:lineRule="atLeast"/>
        <w:ind w:left="0" w:firstLine="709"/>
        <w:jc w:val="both"/>
        <w:rPr>
          <w:sz w:val="28"/>
          <w:szCs w:val="28"/>
        </w:rPr>
      </w:pPr>
      <w:r w:rsidRPr="00EA0055">
        <w:rPr>
          <w:sz w:val="28"/>
          <w:szCs w:val="28"/>
        </w:rPr>
        <w:t>средний – контроллеры (К) – специализированные измерительные системы, или многофункциональные программируемые преобразователи с встроенным программным обеспечением энергоучета, осуществляющие в заданном цикле интервала усреднения круглосуточный сбор измерител</w:t>
      </w:r>
      <w:r w:rsidRPr="00EA0055">
        <w:rPr>
          <w:sz w:val="28"/>
          <w:szCs w:val="28"/>
        </w:rPr>
        <w:t>ь</w:t>
      </w:r>
      <w:r w:rsidRPr="00EA0055">
        <w:rPr>
          <w:sz w:val="28"/>
          <w:szCs w:val="28"/>
        </w:rPr>
        <w:t>ных данных с территориально распределенных ПИП, накопление, обр</w:t>
      </w:r>
      <w:r w:rsidRPr="00EA0055">
        <w:rPr>
          <w:sz w:val="28"/>
          <w:szCs w:val="28"/>
        </w:rPr>
        <w:t>а</w:t>
      </w:r>
      <w:r w:rsidRPr="00EA0055">
        <w:rPr>
          <w:sz w:val="28"/>
          <w:szCs w:val="28"/>
        </w:rPr>
        <w:t xml:space="preserve">ботку и передачу этих данных на верхний уровень; </w:t>
      </w:r>
    </w:p>
    <w:p w:rsidR="00A86AAE" w:rsidRPr="00EA0055" w:rsidRDefault="00A86AAE" w:rsidP="00A0185E">
      <w:pPr>
        <w:widowControl w:val="0"/>
        <w:numPr>
          <w:ilvl w:val="0"/>
          <w:numId w:val="2"/>
        </w:numPr>
        <w:tabs>
          <w:tab w:val="clear" w:pos="1429"/>
          <w:tab w:val="num" w:pos="993"/>
        </w:tabs>
        <w:spacing w:after="0" w:line="360" w:lineRule="atLeast"/>
        <w:ind w:left="0" w:firstLine="709"/>
        <w:jc w:val="both"/>
        <w:rPr>
          <w:sz w:val="28"/>
          <w:szCs w:val="28"/>
        </w:rPr>
      </w:pPr>
      <w:r w:rsidRPr="00EA0055">
        <w:rPr>
          <w:sz w:val="28"/>
          <w:szCs w:val="28"/>
        </w:rPr>
        <w:t>верхний – персональная ЭВМ (ПЭВМ) со специализированным программным обеспечением АСКУЭ, осуществляющая сбор информации с контроллера (или группы контроллеров) среднего уровня, итоговую обработку этой информации, как по точкам учета, так и по их группам (по по</w:t>
      </w:r>
      <w:r w:rsidRPr="00EA0055">
        <w:rPr>
          <w:sz w:val="28"/>
          <w:szCs w:val="28"/>
        </w:rPr>
        <w:t>д</w:t>
      </w:r>
      <w:r w:rsidRPr="00EA0055">
        <w:rPr>
          <w:sz w:val="28"/>
          <w:szCs w:val="28"/>
        </w:rPr>
        <w:t>разделениям и объектам предприятия), отображение и документирование данных учета в виде, удобном для анализа и принятия решений (управл</w:t>
      </w:r>
      <w:r w:rsidRPr="00EA0055">
        <w:rPr>
          <w:sz w:val="28"/>
          <w:szCs w:val="28"/>
        </w:rPr>
        <w:t>е</w:t>
      </w:r>
      <w:r w:rsidRPr="00EA0055">
        <w:rPr>
          <w:sz w:val="28"/>
          <w:szCs w:val="28"/>
        </w:rPr>
        <w:t>ния) оперативным персоналом службы главного энергетика и руков</w:t>
      </w:r>
      <w:r w:rsidRPr="00EA0055">
        <w:rPr>
          <w:sz w:val="28"/>
          <w:szCs w:val="28"/>
        </w:rPr>
        <w:t>о</w:t>
      </w:r>
      <w:r w:rsidRPr="00EA0055">
        <w:rPr>
          <w:sz w:val="28"/>
          <w:szCs w:val="28"/>
        </w:rPr>
        <w:t xml:space="preserve">дством предприятия. </w:t>
      </w:r>
    </w:p>
    <w:p w:rsidR="00A86AAE" w:rsidRPr="00EA0055" w:rsidRDefault="00A86AAE" w:rsidP="00E87449">
      <w:pPr>
        <w:widowControl w:val="0"/>
        <w:spacing w:after="0" w:line="360" w:lineRule="atLeast"/>
        <w:ind w:firstLine="709"/>
        <w:jc w:val="both"/>
        <w:rPr>
          <w:sz w:val="28"/>
          <w:szCs w:val="28"/>
        </w:rPr>
      </w:pPr>
      <w:r w:rsidRPr="00EA0055">
        <w:rPr>
          <w:sz w:val="28"/>
          <w:szCs w:val="28"/>
        </w:rPr>
        <w:t>Нижний уровень АСКУЭ связан со средним измерительными кан</w:t>
      </w:r>
      <w:r w:rsidRPr="00EA0055">
        <w:rPr>
          <w:sz w:val="28"/>
          <w:szCs w:val="28"/>
        </w:rPr>
        <w:t>а</w:t>
      </w:r>
      <w:r w:rsidRPr="00EA0055">
        <w:rPr>
          <w:sz w:val="28"/>
          <w:szCs w:val="28"/>
        </w:rPr>
        <w:t>лами, в которые входят все измерительные средства и линии связи от то</w:t>
      </w:r>
      <w:r w:rsidRPr="00EA0055">
        <w:rPr>
          <w:sz w:val="28"/>
          <w:szCs w:val="28"/>
        </w:rPr>
        <w:t>ч</w:t>
      </w:r>
      <w:r w:rsidRPr="00EA0055">
        <w:rPr>
          <w:sz w:val="28"/>
          <w:szCs w:val="28"/>
        </w:rPr>
        <w:t>ки учета до контроллера, включая его входные цепи. Так, для электроучета под измерительным каналом подразумевается цепочка от питающего ф</w:t>
      </w:r>
      <w:r w:rsidRPr="00EA0055">
        <w:rPr>
          <w:sz w:val="28"/>
          <w:szCs w:val="28"/>
        </w:rPr>
        <w:t>и</w:t>
      </w:r>
      <w:r w:rsidRPr="00EA0055">
        <w:rPr>
          <w:sz w:val="28"/>
          <w:szCs w:val="28"/>
        </w:rPr>
        <w:t>дера, проходящая через измерительные трансформаторы тока и напряж</w:t>
      </w:r>
      <w:r w:rsidRPr="00EA0055">
        <w:rPr>
          <w:sz w:val="28"/>
          <w:szCs w:val="28"/>
        </w:rPr>
        <w:t>е</w:t>
      </w:r>
      <w:r w:rsidRPr="00EA0055">
        <w:rPr>
          <w:sz w:val="28"/>
          <w:szCs w:val="28"/>
        </w:rPr>
        <w:t xml:space="preserve">ния, электросчетчик с телеметрическим выходом и двухпроводную линию связи до контроллера. </w:t>
      </w:r>
    </w:p>
    <w:p w:rsidR="00A86AAE" w:rsidRPr="00EA0055" w:rsidRDefault="00A86AAE" w:rsidP="00E87449">
      <w:pPr>
        <w:widowControl w:val="0"/>
        <w:spacing w:after="0" w:line="360" w:lineRule="atLeast"/>
        <w:ind w:firstLine="709"/>
        <w:jc w:val="both"/>
        <w:rPr>
          <w:sz w:val="28"/>
          <w:szCs w:val="28"/>
        </w:rPr>
      </w:pPr>
      <w:r w:rsidRPr="00EA0055">
        <w:rPr>
          <w:sz w:val="28"/>
          <w:szCs w:val="28"/>
        </w:rPr>
        <w:t>В свою очередь средний уровень АСКУЭ связан с верхним уровнем каналом связи, в качестве которого могут использоваться физические пр</w:t>
      </w:r>
      <w:r w:rsidRPr="00EA0055">
        <w:rPr>
          <w:sz w:val="28"/>
          <w:szCs w:val="28"/>
        </w:rPr>
        <w:t>о</w:t>
      </w:r>
      <w:r w:rsidRPr="00EA0055">
        <w:rPr>
          <w:sz w:val="28"/>
          <w:szCs w:val="28"/>
        </w:rPr>
        <w:t>водные линии связи, выделенные или коммутируемые телефонные каналы, радиоканалы. Передача данных по этим каналам осуществляется, как пр</w:t>
      </w:r>
      <w:r w:rsidRPr="00EA0055">
        <w:rPr>
          <w:sz w:val="28"/>
          <w:szCs w:val="28"/>
        </w:rPr>
        <w:t>а</w:t>
      </w:r>
      <w:r w:rsidRPr="00EA0055">
        <w:rPr>
          <w:sz w:val="28"/>
          <w:szCs w:val="28"/>
        </w:rPr>
        <w:t>вило, по стандартным интерфейсам (типов RS</w:t>
      </w:r>
      <w:r>
        <w:rPr>
          <w:sz w:val="28"/>
          <w:szCs w:val="28"/>
        </w:rPr>
        <w:t>–</w:t>
      </w:r>
      <w:r w:rsidRPr="00EA0055">
        <w:rPr>
          <w:sz w:val="28"/>
          <w:szCs w:val="28"/>
        </w:rPr>
        <w:t>232, RS</w:t>
      </w:r>
      <w:r>
        <w:rPr>
          <w:sz w:val="28"/>
          <w:szCs w:val="28"/>
        </w:rPr>
        <w:t>–</w:t>
      </w:r>
      <w:r w:rsidRPr="00EA0055">
        <w:rPr>
          <w:sz w:val="28"/>
          <w:szCs w:val="28"/>
        </w:rPr>
        <w:t>485, ИРПС и т.п.) и определенным стандартным (например, М</w:t>
      </w:r>
      <w:r>
        <w:rPr>
          <w:sz w:val="28"/>
          <w:szCs w:val="28"/>
        </w:rPr>
        <w:t>–</w:t>
      </w:r>
      <w:r w:rsidRPr="00EA0055">
        <w:rPr>
          <w:sz w:val="28"/>
          <w:szCs w:val="28"/>
        </w:rPr>
        <w:t>bus) или оригинальным (прот</w:t>
      </w:r>
      <w:r w:rsidRPr="00EA0055">
        <w:rPr>
          <w:sz w:val="28"/>
          <w:szCs w:val="28"/>
        </w:rPr>
        <w:t>о</w:t>
      </w:r>
      <w:r w:rsidRPr="00EA0055">
        <w:rPr>
          <w:sz w:val="28"/>
          <w:szCs w:val="28"/>
        </w:rPr>
        <w:t>колы систем ИИСЭ4, СЭМ</w:t>
      </w:r>
      <w:r>
        <w:rPr>
          <w:sz w:val="28"/>
          <w:szCs w:val="28"/>
        </w:rPr>
        <w:t>–</w:t>
      </w:r>
      <w:r w:rsidRPr="00EA0055">
        <w:rPr>
          <w:sz w:val="28"/>
          <w:szCs w:val="28"/>
        </w:rPr>
        <w:t xml:space="preserve">1 и др.) протоколам обмена. </w:t>
      </w:r>
    </w:p>
    <w:p w:rsidR="00A86AAE" w:rsidRPr="005364C4" w:rsidRDefault="00A86AAE" w:rsidP="00E87449">
      <w:pPr>
        <w:widowControl w:val="0"/>
        <w:spacing w:after="0" w:line="360" w:lineRule="atLeast"/>
        <w:ind w:firstLine="709"/>
        <w:jc w:val="both"/>
        <w:rPr>
          <w:sz w:val="28"/>
          <w:szCs w:val="28"/>
        </w:rPr>
      </w:pPr>
      <w:r w:rsidRPr="005364C4">
        <w:rPr>
          <w:sz w:val="28"/>
          <w:szCs w:val="28"/>
        </w:rPr>
        <w:lastRenderedPageBreak/>
        <w:t>В первую очер</w:t>
      </w:r>
      <w:r>
        <w:rPr>
          <w:sz w:val="28"/>
          <w:szCs w:val="28"/>
        </w:rPr>
        <w:t>едь при внедрении системы АСКУЭ</w:t>
      </w:r>
      <w:r w:rsidRPr="005364C4">
        <w:rPr>
          <w:sz w:val="28"/>
          <w:szCs w:val="28"/>
        </w:rPr>
        <w:t xml:space="preserve"> предлагается у</w:t>
      </w:r>
      <w:r w:rsidRPr="005364C4">
        <w:rPr>
          <w:sz w:val="28"/>
          <w:szCs w:val="28"/>
        </w:rPr>
        <w:t>с</w:t>
      </w:r>
      <w:r w:rsidRPr="005364C4">
        <w:rPr>
          <w:sz w:val="28"/>
          <w:szCs w:val="28"/>
        </w:rPr>
        <w:t>тановить:</w:t>
      </w:r>
    </w:p>
    <w:p w:rsidR="00A86AAE" w:rsidRPr="005364C4" w:rsidRDefault="00A86AAE" w:rsidP="00E87449">
      <w:pPr>
        <w:widowControl w:val="0"/>
        <w:spacing w:after="0" w:line="360" w:lineRule="atLeast"/>
        <w:ind w:firstLine="709"/>
        <w:jc w:val="both"/>
        <w:rPr>
          <w:sz w:val="28"/>
          <w:szCs w:val="28"/>
        </w:rPr>
      </w:pPr>
      <w:r>
        <w:rPr>
          <w:sz w:val="28"/>
          <w:szCs w:val="28"/>
        </w:rPr>
        <w:t>–</w:t>
      </w:r>
      <w:r w:rsidRPr="005364C4">
        <w:rPr>
          <w:sz w:val="28"/>
          <w:szCs w:val="28"/>
        </w:rPr>
        <w:t> счетчики коммерческого учета электроэнергии на вводах</w:t>
      </w:r>
      <w:r>
        <w:rPr>
          <w:sz w:val="28"/>
          <w:szCs w:val="28"/>
        </w:rPr>
        <w:t xml:space="preserve"> высокого напряжения </w:t>
      </w:r>
      <w:r w:rsidRPr="005364C4">
        <w:rPr>
          <w:sz w:val="28"/>
          <w:szCs w:val="28"/>
        </w:rPr>
        <w:t>трансформаторов подстанции энергосистемы;</w:t>
      </w:r>
    </w:p>
    <w:p w:rsidR="00A86AAE" w:rsidRPr="005364C4" w:rsidRDefault="00A86AAE" w:rsidP="00E87449">
      <w:pPr>
        <w:widowControl w:val="0"/>
        <w:spacing w:after="0" w:line="360" w:lineRule="atLeast"/>
        <w:ind w:firstLine="709"/>
        <w:jc w:val="both"/>
        <w:rPr>
          <w:sz w:val="28"/>
          <w:szCs w:val="28"/>
        </w:rPr>
      </w:pPr>
      <w:r>
        <w:rPr>
          <w:sz w:val="28"/>
          <w:szCs w:val="28"/>
        </w:rPr>
        <w:t>–</w:t>
      </w:r>
      <w:r w:rsidRPr="005364C4">
        <w:rPr>
          <w:sz w:val="28"/>
          <w:szCs w:val="28"/>
        </w:rPr>
        <w:t> счетчики технического учета электроэнергии на присоединениях кабельных линий, питающих КТП предприятия;</w:t>
      </w:r>
    </w:p>
    <w:p w:rsidR="00A86AAE" w:rsidRPr="005364C4" w:rsidRDefault="00A86AAE" w:rsidP="00E87449">
      <w:pPr>
        <w:widowControl w:val="0"/>
        <w:spacing w:after="0" w:line="360" w:lineRule="atLeast"/>
        <w:ind w:firstLine="709"/>
        <w:jc w:val="both"/>
        <w:rPr>
          <w:sz w:val="28"/>
          <w:szCs w:val="28"/>
        </w:rPr>
      </w:pPr>
      <w:r>
        <w:rPr>
          <w:sz w:val="28"/>
          <w:szCs w:val="28"/>
        </w:rPr>
        <w:t>–</w:t>
      </w:r>
      <w:r w:rsidRPr="005364C4">
        <w:rPr>
          <w:sz w:val="28"/>
          <w:szCs w:val="28"/>
        </w:rPr>
        <w:t> счетчик тепловой энергии на подающем трубопроводе системы отопления и ГВС предприятия;</w:t>
      </w:r>
    </w:p>
    <w:p w:rsidR="00A86AAE" w:rsidRPr="005364C4" w:rsidRDefault="00A86AAE" w:rsidP="00E87449">
      <w:pPr>
        <w:widowControl w:val="0"/>
        <w:spacing w:after="0" w:line="360" w:lineRule="atLeast"/>
        <w:ind w:firstLine="709"/>
        <w:jc w:val="both"/>
        <w:rPr>
          <w:sz w:val="28"/>
          <w:szCs w:val="28"/>
        </w:rPr>
      </w:pPr>
      <w:r>
        <w:rPr>
          <w:sz w:val="28"/>
          <w:szCs w:val="28"/>
        </w:rPr>
        <w:t>–</w:t>
      </w:r>
      <w:r w:rsidRPr="005364C4">
        <w:rPr>
          <w:sz w:val="28"/>
          <w:szCs w:val="28"/>
        </w:rPr>
        <w:t> счетчики холодной воды на вводах системы водоснабжения пре</w:t>
      </w:r>
      <w:r w:rsidRPr="005364C4">
        <w:rPr>
          <w:sz w:val="28"/>
          <w:szCs w:val="28"/>
        </w:rPr>
        <w:t>д</w:t>
      </w:r>
      <w:r w:rsidRPr="005364C4">
        <w:rPr>
          <w:sz w:val="28"/>
          <w:szCs w:val="28"/>
        </w:rPr>
        <w:t>приятия (коммерческий учет);</w:t>
      </w:r>
    </w:p>
    <w:p w:rsidR="00A86AAE" w:rsidRPr="005364C4" w:rsidRDefault="00A86AAE" w:rsidP="00E87449">
      <w:pPr>
        <w:widowControl w:val="0"/>
        <w:spacing w:after="0" w:line="360" w:lineRule="atLeast"/>
        <w:ind w:firstLine="709"/>
        <w:jc w:val="both"/>
        <w:rPr>
          <w:sz w:val="28"/>
          <w:szCs w:val="28"/>
        </w:rPr>
      </w:pPr>
      <w:r>
        <w:rPr>
          <w:sz w:val="28"/>
          <w:szCs w:val="28"/>
        </w:rPr>
        <w:t>–</w:t>
      </w:r>
      <w:r w:rsidRPr="005364C4">
        <w:rPr>
          <w:sz w:val="28"/>
          <w:szCs w:val="28"/>
        </w:rPr>
        <w:t> счетчики холодной воды на вводах системы водоснабжения наиб</w:t>
      </w:r>
      <w:r w:rsidRPr="005364C4">
        <w:rPr>
          <w:sz w:val="28"/>
          <w:szCs w:val="28"/>
        </w:rPr>
        <w:t>о</w:t>
      </w:r>
      <w:r w:rsidRPr="005364C4">
        <w:rPr>
          <w:sz w:val="28"/>
          <w:szCs w:val="28"/>
        </w:rPr>
        <w:t>лее крупных потребителей;</w:t>
      </w:r>
    </w:p>
    <w:p w:rsidR="00A86AAE" w:rsidRDefault="00A86AAE" w:rsidP="00E87449">
      <w:pPr>
        <w:widowControl w:val="0"/>
        <w:spacing w:after="0" w:line="360" w:lineRule="atLeast"/>
        <w:ind w:firstLine="709"/>
        <w:jc w:val="both"/>
        <w:rPr>
          <w:sz w:val="28"/>
          <w:szCs w:val="28"/>
        </w:rPr>
      </w:pPr>
      <w:r w:rsidRPr="005364C4">
        <w:rPr>
          <w:sz w:val="28"/>
          <w:szCs w:val="28"/>
        </w:rPr>
        <w:t>Все устанавливаемые приборы учета имеют цифровой или импуль</w:t>
      </w:r>
      <w:r w:rsidRPr="005364C4">
        <w:rPr>
          <w:sz w:val="28"/>
          <w:szCs w:val="28"/>
        </w:rPr>
        <w:t>с</w:t>
      </w:r>
      <w:r w:rsidRPr="005364C4">
        <w:rPr>
          <w:sz w:val="28"/>
          <w:szCs w:val="28"/>
        </w:rPr>
        <w:t>ный выход.</w:t>
      </w:r>
    </w:p>
    <w:p w:rsidR="00E87449" w:rsidRPr="005364C4" w:rsidRDefault="00E87449" w:rsidP="00E87449">
      <w:pPr>
        <w:widowControl w:val="0"/>
        <w:spacing w:after="0" w:line="360" w:lineRule="atLeast"/>
        <w:ind w:firstLine="709"/>
        <w:jc w:val="both"/>
        <w:rPr>
          <w:sz w:val="28"/>
          <w:szCs w:val="28"/>
        </w:rPr>
      </w:pPr>
    </w:p>
    <w:p w:rsidR="00A86AAE" w:rsidRDefault="00A86AAE" w:rsidP="00E87449">
      <w:pPr>
        <w:widowControl w:val="0"/>
        <w:spacing w:after="0"/>
        <w:jc w:val="center"/>
        <w:rPr>
          <w:sz w:val="28"/>
          <w:szCs w:val="28"/>
        </w:rPr>
      </w:pPr>
      <w:r>
        <w:rPr>
          <w:noProof/>
          <w:sz w:val="28"/>
          <w:szCs w:val="28"/>
        </w:rPr>
        <w:drawing>
          <wp:inline distT="0" distB="0" distL="0" distR="0">
            <wp:extent cx="5165785" cy="3753135"/>
            <wp:effectExtent l="19050" t="0" r="0" b="0"/>
            <wp:docPr id="244" name="Рисунок 244" descr="3_у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3_урав"/>
                    <pic:cNvPicPr>
                      <a:picLocks noChangeAspect="1" noChangeArrowheads="1"/>
                    </pic:cNvPicPr>
                  </pic:nvPicPr>
                  <pic:blipFill>
                    <a:blip r:embed="rId130"/>
                    <a:srcRect/>
                    <a:stretch>
                      <a:fillRect/>
                    </a:stretch>
                  </pic:blipFill>
                  <pic:spPr bwMode="auto">
                    <a:xfrm>
                      <a:off x="0" y="0"/>
                      <a:ext cx="5186289" cy="3768032"/>
                    </a:xfrm>
                    <a:prstGeom prst="rect">
                      <a:avLst/>
                    </a:prstGeom>
                    <a:noFill/>
                    <a:ln w="9525">
                      <a:noFill/>
                      <a:miter lim="800000"/>
                      <a:headEnd/>
                      <a:tailEnd/>
                    </a:ln>
                  </pic:spPr>
                </pic:pic>
              </a:graphicData>
            </a:graphic>
          </wp:inline>
        </w:drawing>
      </w:r>
    </w:p>
    <w:p w:rsidR="00E87449" w:rsidRDefault="00E87449" w:rsidP="00E87449">
      <w:pPr>
        <w:widowControl w:val="0"/>
        <w:spacing w:after="0"/>
        <w:jc w:val="center"/>
        <w:rPr>
          <w:sz w:val="28"/>
          <w:szCs w:val="28"/>
        </w:rPr>
      </w:pPr>
    </w:p>
    <w:p w:rsidR="00A86AAE" w:rsidRPr="00EA0055" w:rsidRDefault="00A86AAE" w:rsidP="00E87449">
      <w:pPr>
        <w:widowControl w:val="0"/>
        <w:spacing w:after="0"/>
        <w:jc w:val="center"/>
        <w:rPr>
          <w:sz w:val="28"/>
          <w:szCs w:val="28"/>
        </w:rPr>
      </w:pPr>
      <w:r>
        <w:rPr>
          <w:sz w:val="28"/>
          <w:szCs w:val="28"/>
        </w:rPr>
        <w:t xml:space="preserve">Рис. 2. </w:t>
      </w:r>
      <w:r w:rsidRPr="00EA0055">
        <w:rPr>
          <w:sz w:val="28"/>
          <w:szCs w:val="28"/>
        </w:rPr>
        <w:t>Обобщенная структура АСКУЭ</w:t>
      </w:r>
    </w:p>
    <w:p w:rsidR="00A86AAE" w:rsidRDefault="00A86AAE" w:rsidP="00E87449">
      <w:pPr>
        <w:widowControl w:val="0"/>
        <w:spacing w:after="0"/>
        <w:rPr>
          <w:sz w:val="28"/>
          <w:szCs w:val="28"/>
        </w:rPr>
      </w:pPr>
    </w:p>
    <w:p w:rsidR="00A86AAE" w:rsidRPr="005364C4" w:rsidRDefault="00A86AAE" w:rsidP="00E87449">
      <w:pPr>
        <w:pStyle w:val="43"/>
        <w:widowControl w:val="0"/>
        <w:spacing w:before="0" w:after="0" w:line="360" w:lineRule="atLeast"/>
      </w:pPr>
      <w:r>
        <w:t>Состав оборудования АСКУЭ</w:t>
      </w:r>
    </w:p>
    <w:p w:rsidR="00A86AAE" w:rsidRPr="005364C4" w:rsidRDefault="00A86AAE" w:rsidP="00E87449">
      <w:pPr>
        <w:widowControl w:val="0"/>
        <w:spacing w:after="0" w:line="360" w:lineRule="atLeast"/>
        <w:ind w:firstLine="709"/>
        <w:jc w:val="both"/>
        <w:rPr>
          <w:sz w:val="28"/>
          <w:szCs w:val="28"/>
        </w:rPr>
      </w:pPr>
      <w:r w:rsidRPr="005364C4">
        <w:rPr>
          <w:sz w:val="28"/>
          <w:szCs w:val="28"/>
        </w:rPr>
        <w:t>На первом этапе внедрения системы предлагается установить сл</w:t>
      </w:r>
      <w:r w:rsidRPr="005364C4">
        <w:rPr>
          <w:sz w:val="28"/>
          <w:szCs w:val="28"/>
        </w:rPr>
        <w:t>е</w:t>
      </w:r>
      <w:r w:rsidRPr="005364C4">
        <w:rPr>
          <w:sz w:val="28"/>
          <w:szCs w:val="28"/>
        </w:rPr>
        <w:t>дующие приборы учета:</w:t>
      </w:r>
    </w:p>
    <w:p w:rsidR="00A86AAE" w:rsidRPr="005364C4" w:rsidRDefault="00A86AAE" w:rsidP="00E87449">
      <w:pPr>
        <w:widowControl w:val="0"/>
        <w:spacing w:after="0" w:line="360" w:lineRule="atLeast"/>
        <w:ind w:firstLine="709"/>
        <w:jc w:val="both"/>
        <w:rPr>
          <w:sz w:val="28"/>
          <w:szCs w:val="28"/>
        </w:rPr>
      </w:pPr>
      <w:r w:rsidRPr="005364C4">
        <w:rPr>
          <w:sz w:val="28"/>
          <w:szCs w:val="28"/>
        </w:rPr>
        <w:t>а) Счетчики электрической энергии на присоединениях ка</w:t>
      </w:r>
      <w:r>
        <w:rPr>
          <w:sz w:val="28"/>
          <w:szCs w:val="28"/>
        </w:rPr>
        <w:t>бельных линиях</w:t>
      </w:r>
      <w:r w:rsidRPr="005364C4">
        <w:rPr>
          <w:sz w:val="28"/>
          <w:szCs w:val="28"/>
        </w:rPr>
        <w:t xml:space="preserve"> подстанции энергосистемы, питающих КТП предприятия. Все </w:t>
      </w:r>
      <w:r w:rsidRPr="005364C4">
        <w:rPr>
          <w:sz w:val="28"/>
          <w:szCs w:val="28"/>
        </w:rPr>
        <w:lastRenderedPageBreak/>
        <w:t>счетчики подключаются к измерительно</w:t>
      </w:r>
      <w:r>
        <w:rPr>
          <w:sz w:val="28"/>
          <w:szCs w:val="28"/>
        </w:rPr>
        <w:t>–</w:t>
      </w:r>
      <w:r w:rsidRPr="005364C4">
        <w:rPr>
          <w:sz w:val="28"/>
          <w:szCs w:val="28"/>
        </w:rPr>
        <w:t>вычислительному комплексу (ИВК), ИВК имеет связь с персональным компьютером (ПК), установле</w:t>
      </w:r>
      <w:r w:rsidRPr="005364C4">
        <w:rPr>
          <w:sz w:val="28"/>
          <w:szCs w:val="28"/>
        </w:rPr>
        <w:t>н</w:t>
      </w:r>
      <w:r w:rsidRPr="005364C4">
        <w:rPr>
          <w:sz w:val="28"/>
          <w:szCs w:val="28"/>
        </w:rPr>
        <w:t>ным у дежурного по подстанции. Связь данного ПК с управ</w:t>
      </w:r>
      <w:r>
        <w:rPr>
          <w:sz w:val="28"/>
          <w:szCs w:val="28"/>
        </w:rPr>
        <w:t>ляющим ко</w:t>
      </w:r>
      <w:r>
        <w:rPr>
          <w:sz w:val="28"/>
          <w:szCs w:val="28"/>
        </w:rPr>
        <w:t>м</w:t>
      </w:r>
      <w:r>
        <w:rPr>
          <w:sz w:val="28"/>
          <w:szCs w:val="28"/>
        </w:rPr>
        <w:t>пьютером АСКУЭ</w:t>
      </w:r>
      <w:r w:rsidRPr="005364C4">
        <w:rPr>
          <w:sz w:val="28"/>
          <w:szCs w:val="28"/>
        </w:rPr>
        <w:t xml:space="preserve"> осуществляется при помощи модема;</w:t>
      </w:r>
    </w:p>
    <w:p w:rsidR="00A86AAE" w:rsidRPr="005364C4" w:rsidRDefault="00A86AAE" w:rsidP="00E87449">
      <w:pPr>
        <w:widowControl w:val="0"/>
        <w:spacing w:after="0" w:line="360" w:lineRule="atLeast"/>
        <w:ind w:firstLine="709"/>
        <w:jc w:val="both"/>
        <w:rPr>
          <w:sz w:val="28"/>
          <w:szCs w:val="28"/>
        </w:rPr>
      </w:pPr>
      <w:r w:rsidRPr="005364C4">
        <w:rPr>
          <w:sz w:val="28"/>
          <w:szCs w:val="28"/>
        </w:rPr>
        <w:t>б) Счетчик тепловой энергии для учета выработки тепла котельной, устанавливаются расходомеры в комплекте с тепловычислителем. Посре</w:t>
      </w:r>
      <w:r w:rsidRPr="005364C4">
        <w:rPr>
          <w:sz w:val="28"/>
          <w:szCs w:val="28"/>
        </w:rPr>
        <w:t>д</w:t>
      </w:r>
      <w:r>
        <w:rPr>
          <w:sz w:val="28"/>
          <w:szCs w:val="28"/>
        </w:rPr>
        <w:t>ством кабеля «</w:t>
      </w:r>
      <w:r w:rsidRPr="005364C4">
        <w:rPr>
          <w:sz w:val="28"/>
          <w:szCs w:val="28"/>
        </w:rPr>
        <w:t>витая пара</w:t>
      </w:r>
      <w:r>
        <w:rPr>
          <w:sz w:val="28"/>
          <w:szCs w:val="28"/>
        </w:rPr>
        <w:t>»</w:t>
      </w:r>
      <w:r w:rsidRPr="005364C4">
        <w:rPr>
          <w:sz w:val="28"/>
          <w:szCs w:val="28"/>
        </w:rPr>
        <w:t xml:space="preserve"> тепловычислитель подключается к ИВК.</w:t>
      </w:r>
    </w:p>
    <w:p w:rsidR="00A86AAE" w:rsidRPr="005364C4" w:rsidRDefault="00A86AAE" w:rsidP="00E87449">
      <w:pPr>
        <w:widowControl w:val="0"/>
        <w:spacing w:after="0" w:line="360" w:lineRule="atLeast"/>
        <w:ind w:firstLine="709"/>
        <w:jc w:val="both"/>
        <w:rPr>
          <w:sz w:val="28"/>
          <w:szCs w:val="28"/>
        </w:rPr>
      </w:pPr>
      <w:r w:rsidRPr="005364C4">
        <w:rPr>
          <w:sz w:val="28"/>
          <w:szCs w:val="28"/>
        </w:rPr>
        <w:t xml:space="preserve">в) Счетчик горячей воды на подпитке системы ГВС (на выходе из баков аккумуляторов) </w:t>
      </w:r>
      <w:r w:rsidRPr="005364C4">
        <w:rPr>
          <w:snapToGrid w:val="0"/>
          <w:sz w:val="28"/>
          <w:szCs w:val="28"/>
        </w:rPr>
        <w:t>в комплекте с расходомерами. Счет</w:t>
      </w:r>
      <w:r>
        <w:rPr>
          <w:snapToGrid w:val="0"/>
          <w:sz w:val="28"/>
          <w:szCs w:val="28"/>
        </w:rPr>
        <w:t>чик при помощи кабеля «</w:t>
      </w:r>
      <w:r w:rsidRPr="005364C4">
        <w:rPr>
          <w:snapToGrid w:val="0"/>
          <w:sz w:val="28"/>
          <w:szCs w:val="28"/>
        </w:rPr>
        <w:t>витая пара</w:t>
      </w:r>
      <w:r>
        <w:rPr>
          <w:snapToGrid w:val="0"/>
          <w:sz w:val="28"/>
          <w:szCs w:val="28"/>
        </w:rPr>
        <w:t>»</w:t>
      </w:r>
      <w:r w:rsidRPr="005364C4">
        <w:rPr>
          <w:snapToGrid w:val="0"/>
          <w:sz w:val="28"/>
          <w:szCs w:val="28"/>
        </w:rPr>
        <w:t xml:space="preserve"> подключается к ИВК.</w:t>
      </w:r>
    </w:p>
    <w:p w:rsidR="00A86AAE" w:rsidRPr="005364C4" w:rsidRDefault="00A86AAE" w:rsidP="00E87449">
      <w:pPr>
        <w:widowControl w:val="0"/>
        <w:spacing w:after="0" w:line="360" w:lineRule="atLeast"/>
        <w:ind w:firstLine="709"/>
        <w:jc w:val="both"/>
        <w:rPr>
          <w:snapToGrid w:val="0"/>
          <w:sz w:val="28"/>
          <w:szCs w:val="28"/>
        </w:rPr>
      </w:pPr>
      <w:r w:rsidRPr="005364C4">
        <w:rPr>
          <w:sz w:val="28"/>
          <w:szCs w:val="28"/>
        </w:rPr>
        <w:t>г) Счетчики холодной воды на вводах системы водоснабжения пре</w:t>
      </w:r>
      <w:r w:rsidRPr="005364C4">
        <w:rPr>
          <w:sz w:val="28"/>
          <w:szCs w:val="28"/>
        </w:rPr>
        <w:t>д</w:t>
      </w:r>
      <w:r w:rsidRPr="005364C4">
        <w:rPr>
          <w:sz w:val="28"/>
          <w:szCs w:val="28"/>
        </w:rPr>
        <w:t xml:space="preserve">приятия </w:t>
      </w:r>
      <w:r w:rsidRPr="005364C4">
        <w:rPr>
          <w:snapToGrid w:val="0"/>
          <w:sz w:val="28"/>
          <w:szCs w:val="28"/>
        </w:rPr>
        <w:t xml:space="preserve">в комплекте с расходомерами. Счетчик подключается к модему, через который осуществляется связь с </w:t>
      </w:r>
      <w:r w:rsidRPr="005364C4">
        <w:rPr>
          <w:sz w:val="28"/>
          <w:szCs w:val="28"/>
        </w:rPr>
        <w:t>управляющим компь</w:t>
      </w:r>
      <w:r>
        <w:rPr>
          <w:sz w:val="28"/>
          <w:szCs w:val="28"/>
        </w:rPr>
        <w:t>ютером АСКУЭ</w:t>
      </w:r>
      <w:r w:rsidRPr="005364C4">
        <w:rPr>
          <w:sz w:val="28"/>
          <w:szCs w:val="28"/>
        </w:rPr>
        <w:t>.</w:t>
      </w:r>
    </w:p>
    <w:p w:rsidR="00A86AAE" w:rsidRPr="005364C4" w:rsidRDefault="00A86AAE" w:rsidP="00E87449">
      <w:pPr>
        <w:widowControl w:val="0"/>
        <w:spacing w:after="0" w:line="360" w:lineRule="atLeast"/>
        <w:ind w:firstLine="709"/>
        <w:jc w:val="both"/>
        <w:rPr>
          <w:snapToGrid w:val="0"/>
          <w:sz w:val="28"/>
          <w:szCs w:val="28"/>
        </w:rPr>
      </w:pPr>
      <w:r w:rsidRPr="005364C4">
        <w:rPr>
          <w:snapToGrid w:val="0"/>
          <w:sz w:val="28"/>
          <w:szCs w:val="28"/>
        </w:rPr>
        <w:t>д) </w:t>
      </w:r>
      <w:r w:rsidRPr="005364C4">
        <w:rPr>
          <w:sz w:val="28"/>
          <w:szCs w:val="28"/>
        </w:rPr>
        <w:t xml:space="preserve">Счетчики холодной воды </w:t>
      </w:r>
      <w:r w:rsidRPr="005364C4">
        <w:rPr>
          <w:snapToGrid w:val="0"/>
          <w:sz w:val="28"/>
          <w:szCs w:val="28"/>
        </w:rPr>
        <w:t xml:space="preserve">в комплекте с расходомерами </w:t>
      </w:r>
      <w:r w:rsidRPr="005364C4">
        <w:rPr>
          <w:sz w:val="28"/>
          <w:szCs w:val="28"/>
        </w:rPr>
        <w:t>на осно</w:t>
      </w:r>
      <w:r w:rsidRPr="005364C4">
        <w:rPr>
          <w:sz w:val="28"/>
          <w:szCs w:val="28"/>
        </w:rPr>
        <w:t>в</w:t>
      </w:r>
      <w:r w:rsidRPr="005364C4">
        <w:rPr>
          <w:sz w:val="28"/>
          <w:szCs w:val="28"/>
        </w:rPr>
        <w:t>ных вводах систем водоснабжения наиболее крупных потребителей.</w:t>
      </w:r>
    </w:p>
    <w:p w:rsidR="00A86AAE" w:rsidRPr="005364C4" w:rsidRDefault="00A86AAE" w:rsidP="00E87449">
      <w:pPr>
        <w:widowControl w:val="0"/>
        <w:spacing w:after="0" w:line="360" w:lineRule="atLeast"/>
        <w:ind w:firstLine="709"/>
        <w:jc w:val="both"/>
        <w:rPr>
          <w:sz w:val="28"/>
          <w:szCs w:val="28"/>
        </w:rPr>
      </w:pPr>
      <w:r w:rsidRPr="005364C4">
        <w:rPr>
          <w:snapToGrid w:val="0"/>
          <w:sz w:val="28"/>
          <w:szCs w:val="28"/>
        </w:rPr>
        <w:t xml:space="preserve">е) Счетчик сжатого воздуха для учета выработки компрессорной (очистные сооружения). Для связи счетчика с </w:t>
      </w:r>
      <w:r w:rsidRPr="005364C4">
        <w:rPr>
          <w:sz w:val="28"/>
          <w:szCs w:val="28"/>
        </w:rPr>
        <w:t>управляющим компьюте</w:t>
      </w:r>
      <w:r>
        <w:rPr>
          <w:sz w:val="28"/>
          <w:szCs w:val="28"/>
        </w:rPr>
        <w:t>ром АСКУЭ</w:t>
      </w:r>
      <w:r w:rsidRPr="005364C4">
        <w:rPr>
          <w:sz w:val="28"/>
          <w:szCs w:val="28"/>
        </w:rPr>
        <w:t xml:space="preserve"> используется преобразователь интерфейсов, да</w:t>
      </w:r>
      <w:r>
        <w:rPr>
          <w:sz w:val="28"/>
          <w:szCs w:val="28"/>
        </w:rPr>
        <w:t>лее кабелем «</w:t>
      </w:r>
      <w:r w:rsidRPr="005364C4">
        <w:rPr>
          <w:sz w:val="28"/>
          <w:szCs w:val="28"/>
        </w:rPr>
        <w:t>витая па</w:t>
      </w:r>
      <w:r>
        <w:rPr>
          <w:sz w:val="28"/>
          <w:szCs w:val="28"/>
        </w:rPr>
        <w:t>ра»</w:t>
      </w:r>
      <w:r w:rsidRPr="005364C4">
        <w:rPr>
          <w:sz w:val="28"/>
          <w:szCs w:val="28"/>
        </w:rPr>
        <w:t xml:space="preserve"> счетчик подключается к ИВК.</w:t>
      </w:r>
    </w:p>
    <w:p w:rsidR="00A86AAE" w:rsidRPr="00FD1E87" w:rsidRDefault="00A86AAE" w:rsidP="00E87449">
      <w:pPr>
        <w:widowControl w:val="0"/>
        <w:spacing w:after="0" w:line="360" w:lineRule="atLeast"/>
        <w:ind w:firstLine="709"/>
        <w:jc w:val="both"/>
        <w:rPr>
          <w:spacing w:val="-4"/>
          <w:sz w:val="28"/>
          <w:szCs w:val="28"/>
        </w:rPr>
      </w:pPr>
      <w:r w:rsidRPr="00FD1E87">
        <w:rPr>
          <w:spacing w:val="-4"/>
          <w:sz w:val="28"/>
          <w:szCs w:val="28"/>
        </w:rPr>
        <w:t>ж) линии связи – счетчики (с выходом RS–485) соединяются в сеть по топологии «шина» посредством кабеля «витая пара», в данном случае пре</w:t>
      </w:r>
      <w:r w:rsidRPr="00FD1E87">
        <w:rPr>
          <w:spacing w:val="-4"/>
          <w:sz w:val="28"/>
          <w:szCs w:val="28"/>
        </w:rPr>
        <w:t>д</w:t>
      </w:r>
      <w:r w:rsidRPr="00FD1E87">
        <w:rPr>
          <w:spacing w:val="-4"/>
          <w:sz w:val="28"/>
          <w:szCs w:val="28"/>
        </w:rPr>
        <w:t xml:space="preserve">лагается использовать </w:t>
      </w:r>
      <w:r w:rsidRPr="00FD1E87">
        <w:rPr>
          <w:snapToGrid w:val="0"/>
          <w:spacing w:val="-4"/>
          <w:sz w:val="28"/>
          <w:szCs w:val="28"/>
        </w:rPr>
        <w:t xml:space="preserve">промышленный кабель интерфейса </w:t>
      </w:r>
      <w:r w:rsidRPr="00FD1E87">
        <w:rPr>
          <w:snapToGrid w:val="0"/>
          <w:spacing w:val="-4"/>
          <w:sz w:val="28"/>
          <w:szCs w:val="28"/>
          <w:lang w:val="en-US"/>
        </w:rPr>
        <w:t>RS</w:t>
      </w:r>
      <w:r w:rsidRPr="00FD1E87">
        <w:rPr>
          <w:snapToGrid w:val="0"/>
          <w:spacing w:val="-4"/>
          <w:sz w:val="28"/>
          <w:szCs w:val="28"/>
        </w:rPr>
        <w:t>–485 марки</w:t>
      </w:r>
      <w:r w:rsidRPr="00FD1E87">
        <w:rPr>
          <w:spacing w:val="-4"/>
          <w:sz w:val="28"/>
          <w:szCs w:val="28"/>
        </w:rPr>
        <w:t>.</w:t>
      </w:r>
    </w:p>
    <w:p w:rsidR="00A86AAE" w:rsidRPr="005364C4" w:rsidRDefault="00A86AAE" w:rsidP="00E87449">
      <w:pPr>
        <w:widowControl w:val="0"/>
        <w:spacing w:after="0" w:line="360" w:lineRule="atLeast"/>
        <w:ind w:firstLine="709"/>
        <w:jc w:val="both"/>
        <w:rPr>
          <w:sz w:val="28"/>
          <w:szCs w:val="28"/>
        </w:rPr>
      </w:pPr>
      <w:r w:rsidRPr="005364C4">
        <w:rPr>
          <w:sz w:val="28"/>
          <w:szCs w:val="28"/>
        </w:rPr>
        <w:t>з) преобразователь интерфейса</w:t>
      </w:r>
      <w:r w:rsidRPr="005364C4">
        <w:rPr>
          <w:b/>
          <w:sz w:val="28"/>
          <w:szCs w:val="28"/>
        </w:rPr>
        <w:t> </w:t>
      </w:r>
      <w:r w:rsidRPr="005364C4">
        <w:rPr>
          <w:sz w:val="28"/>
          <w:szCs w:val="28"/>
        </w:rPr>
        <w:t>–</w:t>
      </w:r>
      <w:r w:rsidRPr="005364C4">
        <w:rPr>
          <w:b/>
          <w:sz w:val="28"/>
          <w:szCs w:val="28"/>
        </w:rPr>
        <w:t> </w:t>
      </w:r>
      <w:r w:rsidRPr="005364C4">
        <w:rPr>
          <w:sz w:val="28"/>
          <w:szCs w:val="28"/>
        </w:rPr>
        <w:t>данное устройство в системе АСКУ</w:t>
      </w:r>
      <w:r>
        <w:rPr>
          <w:sz w:val="28"/>
          <w:szCs w:val="28"/>
        </w:rPr>
        <w:t>Э</w:t>
      </w:r>
      <w:r w:rsidRPr="005364C4">
        <w:rPr>
          <w:sz w:val="28"/>
          <w:szCs w:val="28"/>
        </w:rPr>
        <w:t>, предназначено для связи элементов системы с разными инте</w:t>
      </w:r>
      <w:r w:rsidRPr="005364C4">
        <w:rPr>
          <w:sz w:val="28"/>
          <w:szCs w:val="28"/>
        </w:rPr>
        <w:t>р</w:t>
      </w:r>
      <w:r w:rsidRPr="005364C4">
        <w:rPr>
          <w:sz w:val="28"/>
          <w:szCs w:val="28"/>
        </w:rPr>
        <w:t>фейсами;</w:t>
      </w:r>
    </w:p>
    <w:p w:rsidR="00A86AAE" w:rsidRPr="005364C4" w:rsidRDefault="00A86AAE" w:rsidP="00E87449">
      <w:pPr>
        <w:widowControl w:val="0"/>
        <w:spacing w:after="0" w:line="360" w:lineRule="atLeast"/>
        <w:ind w:firstLine="709"/>
        <w:jc w:val="both"/>
        <w:rPr>
          <w:sz w:val="28"/>
          <w:szCs w:val="28"/>
        </w:rPr>
      </w:pPr>
      <w:r w:rsidRPr="005364C4">
        <w:rPr>
          <w:sz w:val="28"/>
          <w:szCs w:val="28"/>
        </w:rPr>
        <w:t>и) повторители сигнала</w:t>
      </w:r>
      <w:r w:rsidRPr="005364C4">
        <w:rPr>
          <w:b/>
          <w:sz w:val="28"/>
          <w:szCs w:val="28"/>
        </w:rPr>
        <w:t> – </w:t>
      </w:r>
      <w:r w:rsidRPr="005364C4">
        <w:rPr>
          <w:sz w:val="28"/>
          <w:szCs w:val="28"/>
        </w:rPr>
        <w:t>необходимость в использовании данных устройств будет определена при проектировании системы;</w:t>
      </w:r>
    </w:p>
    <w:p w:rsidR="00A86AAE" w:rsidRPr="005364C4" w:rsidRDefault="00A86AAE" w:rsidP="00E87449">
      <w:pPr>
        <w:widowControl w:val="0"/>
        <w:spacing w:after="0" w:line="360" w:lineRule="atLeast"/>
        <w:ind w:firstLine="709"/>
        <w:jc w:val="both"/>
        <w:rPr>
          <w:sz w:val="28"/>
          <w:szCs w:val="28"/>
        </w:rPr>
      </w:pPr>
      <w:r w:rsidRPr="005364C4">
        <w:rPr>
          <w:sz w:val="28"/>
          <w:szCs w:val="28"/>
        </w:rPr>
        <w:t xml:space="preserve">к) программное обеспечение </w:t>
      </w:r>
      <w:r w:rsidRPr="005364C4">
        <w:rPr>
          <w:b/>
          <w:sz w:val="28"/>
          <w:szCs w:val="28"/>
        </w:rPr>
        <w:t xml:space="preserve">– </w:t>
      </w:r>
      <w:r w:rsidRPr="005364C4">
        <w:rPr>
          <w:sz w:val="28"/>
          <w:szCs w:val="28"/>
        </w:rPr>
        <w:t>измерительно</w:t>
      </w:r>
      <w:r>
        <w:rPr>
          <w:sz w:val="28"/>
          <w:szCs w:val="28"/>
        </w:rPr>
        <w:t>–</w:t>
      </w:r>
      <w:r w:rsidRPr="005364C4">
        <w:rPr>
          <w:sz w:val="28"/>
          <w:szCs w:val="28"/>
        </w:rPr>
        <w:t>вычислительный ко</w:t>
      </w:r>
      <w:r w:rsidRPr="005364C4">
        <w:rPr>
          <w:sz w:val="28"/>
          <w:szCs w:val="28"/>
        </w:rPr>
        <w:t>м</w:t>
      </w:r>
      <w:r>
        <w:rPr>
          <w:sz w:val="28"/>
          <w:szCs w:val="28"/>
        </w:rPr>
        <w:t>плекс (ИВК).</w:t>
      </w:r>
    </w:p>
    <w:p w:rsidR="00A86AAE" w:rsidRPr="00EA0055" w:rsidRDefault="00A86AAE" w:rsidP="00A86AAE">
      <w:pPr>
        <w:pStyle w:val="30"/>
      </w:pPr>
      <w:bookmarkStart w:id="21" w:name="_Toc120950776"/>
      <w:bookmarkStart w:id="22" w:name="_Toc229332849"/>
      <w:r>
        <w:t>3.2.</w:t>
      </w:r>
      <w:r w:rsidRPr="00EA0055">
        <w:t xml:space="preserve"> Коммерческие и технические АСКУЭ</w:t>
      </w:r>
      <w:bookmarkEnd w:id="21"/>
      <w:bookmarkEnd w:id="22"/>
    </w:p>
    <w:p w:rsidR="00A86AAE" w:rsidRPr="00EA0055" w:rsidRDefault="00A86AAE" w:rsidP="00E87449">
      <w:pPr>
        <w:widowControl w:val="0"/>
        <w:spacing w:after="0" w:line="360" w:lineRule="atLeast"/>
        <w:ind w:firstLine="709"/>
        <w:jc w:val="both"/>
        <w:rPr>
          <w:sz w:val="28"/>
          <w:szCs w:val="28"/>
        </w:rPr>
      </w:pPr>
      <w:r w:rsidRPr="00EA0055">
        <w:rPr>
          <w:sz w:val="28"/>
          <w:szCs w:val="28"/>
        </w:rPr>
        <w:t>По назначению АСКУЭ предприятия подразделяют на системы коммерческого и технического учета. Коммерческим, или расчетным, назыв</w:t>
      </w:r>
      <w:r w:rsidRPr="00EA0055">
        <w:rPr>
          <w:sz w:val="28"/>
          <w:szCs w:val="28"/>
        </w:rPr>
        <w:t>а</w:t>
      </w:r>
      <w:r w:rsidRPr="00EA0055">
        <w:rPr>
          <w:sz w:val="28"/>
          <w:szCs w:val="28"/>
        </w:rPr>
        <w:t xml:space="preserve">ют учет выработанной и отпущенной потребителю (предприятию) энергии для денежного расчета за нее (соответственно предназначенные для этого приборы называют коммерческими, или расчетными). Техническим, или контрольным, называют учет для контроля процесса энергопотребления внутри предприятия по его подразделениям и объектам (соответственно </w:t>
      </w:r>
      <w:r w:rsidRPr="00EA0055">
        <w:rPr>
          <w:sz w:val="28"/>
          <w:szCs w:val="28"/>
        </w:rPr>
        <w:lastRenderedPageBreak/>
        <w:t>используемые для этого приборы называются техническими). В связи с развитием рыночных отношений, реструктуризацией предприятий, хозя</w:t>
      </w:r>
      <w:r w:rsidRPr="00EA0055">
        <w:rPr>
          <w:sz w:val="28"/>
          <w:szCs w:val="28"/>
        </w:rPr>
        <w:t>й</w:t>
      </w:r>
      <w:r w:rsidRPr="00EA0055">
        <w:rPr>
          <w:sz w:val="28"/>
          <w:szCs w:val="28"/>
        </w:rPr>
        <w:t>ственным обособлением их отдельных подразделений и появлением ко</w:t>
      </w:r>
      <w:r w:rsidRPr="00EA0055">
        <w:rPr>
          <w:sz w:val="28"/>
          <w:szCs w:val="28"/>
        </w:rPr>
        <w:t>м</w:t>
      </w:r>
      <w:r w:rsidRPr="00EA0055">
        <w:rPr>
          <w:sz w:val="28"/>
          <w:szCs w:val="28"/>
        </w:rPr>
        <w:t xml:space="preserve">мерчески самостоятельных, но связанных общей схемой энергоснабжения производств </w:t>
      </w:r>
      <w:r>
        <w:rPr>
          <w:sz w:val="28"/>
          <w:szCs w:val="28"/>
        </w:rPr>
        <w:t>–</w:t>
      </w:r>
      <w:r w:rsidRPr="00EA0055">
        <w:rPr>
          <w:sz w:val="28"/>
          <w:szCs w:val="28"/>
        </w:rPr>
        <w:t xml:space="preserve"> субабонентов</w:t>
      </w:r>
      <w:r>
        <w:rPr>
          <w:sz w:val="28"/>
          <w:szCs w:val="28"/>
        </w:rPr>
        <w:t xml:space="preserve"> </w:t>
      </w:r>
      <w:r w:rsidRPr="00EA0055">
        <w:rPr>
          <w:sz w:val="28"/>
          <w:szCs w:val="28"/>
        </w:rPr>
        <w:t>технический учет помимо своего прямого н</w:t>
      </w:r>
      <w:r w:rsidRPr="00EA0055">
        <w:rPr>
          <w:sz w:val="28"/>
          <w:szCs w:val="28"/>
        </w:rPr>
        <w:t>а</w:t>
      </w:r>
      <w:r w:rsidRPr="00EA0055">
        <w:rPr>
          <w:sz w:val="28"/>
          <w:szCs w:val="28"/>
        </w:rPr>
        <w:t>значения начал приобретать черты и расчетного учета.</w:t>
      </w:r>
    </w:p>
    <w:p w:rsidR="00A86AAE" w:rsidRDefault="00A86AAE" w:rsidP="00E87449">
      <w:pPr>
        <w:widowControl w:val="0"/>
        <w:spacing w:after="0" w:line="360" w:lineRule="atLeast"/>
        <w:ind w:firstLine="709"/>
        <w:jc w:val="both"/>
        <w:rPr>
          <w:sz w:val="28"/>
          <w:szCs w:val="28"/>
        </w:rPr>
      </w:pPr>
      <w:r w:rsidRPr="00EA0055">
        <w:rPr>
          <w:sz w:val="28"/>
          <w:szCs w:val="28"/>
        </w:rPr>
        <w:t>Системы АСКУЭ коммерческого и технического учета могут быть реализованы как раздельные или как единая (смешанная) система. До н</w:t>
      </w:r>
      <w:r w:rsidRPr="00EA0055">
        <w:rPr>
          <w:sz w:val="28"/>
          <w:szCs w:val="28"/>
        </w:rPr>
        <w:t>е</w:t>
      </w:r>
      <w:r w:rsidRPr="00EA0055">
        <w:rPr>
          <w:sz w:val="28"/>
          <w:szCs w:val="28"/>
        </w:rPr>
        <w:t>давнего времени в реализации систем АСКУЭ на предприятиях преобладал второй подход, но появление новой техники сделало предпочтительным создание раздельных систем (по крайней мере, на среднем уровне АСКУЭ). Этому способствовала и сама специфика этих двух видов учета. Коммерческий учет консервативен, рассчитан на устоявшуюся схему эне</w:t>
      </w:r>
      <w:r w:rsidRPr="00EA0055">
        <w:rPr>
          <w:sz w:val="28"/>
          <w:szCs w:val="28"/>
        </w:rPr>
        <w:t>р</w:t>
      </w:r>
      <w:r w:rsidRPr="00EA0055">
        <w:rPr>
          <w:sz w:val="28"/>
          <w:szCs w:val="28"/>
        </w:rPr>
        <w:t>госнабжения, для него характерно наличие небольшого количества точек учета, в которых требуется установка приборов повышенной точности, а сами средства учета нижнего и среднего уровней АСКУЭ должны выб</w:t>
      </w:r>
      <w:r w:rsidRPr="00EA0055">
        <w:rPr>
          <w:sz w:val="28"/>
          <w:szCs w:val="28"/>
        </w:rPr>
        <w:t>и</w:t>
      </w:r>
      <w:r w:rsidRPr="00EA0055">
        <w:rPr>
          <w:sz w:val="28"/>
          <w:szCs w:val="28"/>
        </w:rPr>
        <w:t>раться из государственного реестра измерительных средств. Кроме того, системы коммерческого учета в обязательном порядке пломбируются, что ограничивает возможности внесения в них каких</w:t>
      </w:r>
      <w:r>
        <w:rPr>
          <w:sz w:val="28"/>
          <w:szCs w:val="28"/>
        </w:rPr>
        <w:t>–</w:t>
      </w:r>
      <w:r w:rsidRPr="00EA0055">
        <w:rPr>
          <w:sz w:val="28"/>
          <w:szCs w:val="28"/>
        </w:rPr>
        <w:t>либо оперативных изм</w:t>
      </w:r>
      <w:r w:rsidRPr="00EA0055">
        <w:rPr>
          <w:sz w:val="28"/>
          <w:szCs w:val="28"/>
        </w:rPr>
        <w:t>е</w:t>
      </w:r>
      <w:r w:rsidRPr="00EA0055">
        <w:rPr>
          <w:sz w:val="28"/>
          <w:szCs w:val="28"/>
        </w:rPr>
        <w:t xml:space="preserve">нений со стороны персонала предприятия. </w:t>
      </w:r>
    </w:p>
    <w:p w:rsidR="00A86AAE" w:rsidRDefault="00A86AAE" w:rsidP="00E87449">
      <w:pPr>
        <w:widowControl w:val="0"/>
        <w:spacing w:after="0" w:line="360" w:lineRule="atLeast"/>
        <w:ind w:firstLine="709"/>
        <w:jc w:val="both"/>
        <w:rPr>
          <w:sz w:val="28"/>
          <w:szCs w:val="28"/>
        </w:rPr>
      </w:pPr>
      <w:r w:rsidRPr="00EA0055">
        <w:rPr>
          <w:sz w:val="28"/>
          <w:szCs w:val="28"/>
        </w:rPr>
        <w:t>Технический учет, наоборот, динамичен и постоянно развивается, отражая меняющиеся требования производства; для него характерно большое количество точек учета по разным видам энергоресурсов, в кот</w:t>
      </w:r>
      <w:r w:rsidRPr="00EA0055">
        <w:rPr>
          <w:sz w:val="28"/>
          <w:szCs w:val="28"/>
        </w:rPr>
        <w:t>о</w:t>
      </w:r>
      <w:r w:rsidRPr="00EA0055">
        <w:rPr>
          <w:sz w:val="28"/>
          <w:szCs w:val="28"/>
        </w:rPr>
        <w:t>рых в целях экономии средств можно устанавливать приборы пониженной точности, причем не обязательно их нужно выбирать из государственного реестра, т. е. выбор этих приборов более широк. Технические приборы не пломбируются энергосбытовой организацией, что позволяет службе главного энергетика оперативно вносить изменения в исходные данные уст</w:t>
      </w:r>
      <w:r w:rsidRPr="00EA0055">
        <w:rPr>
          <w:sz w:val="28"/>
          <w:szCs w:val="28"/>
        </w:rPr>
        <w:t>а</w:t>
      </w:r>
      <w:r w:rsidRPr="00EA0055">
        <w:rPr>
          <w:sz w:val="28"/>
          <w:szCs w:val="28"/>
        </w:rPr>
        <w:t>новленных приборов в соответствии с текущими изменениями в схеме энергоснабжения предприятия.</w:t>
      </w:r>
    </w:p>
    <w:p w:rsidR="00A86AAE" w:rsidRPr="00EA0055" w:rsidRDefault="00A86AAE" w:rsidP="00A86AAE">
      <w:pPr>
        <w:pStyle w:val="30"/>
      </w:pPr>
      <w:bookmarkStart w:id="23" w:name="_Toc120950777"/>
      <w:bookmarkStart w:id="24" w:name="_Toc229332850"/>
      <w:r>
        <w:t xml:space="preserve">3.3. </w:t>
      </w:r>
      <w:r w:rsidRPr="00EA0055">
        <w:t>Централизованные и децентрализованные АСКУЭ</w:t>
      </w:r>
      <w:bookmarkEnd w:id="23"/>
      <w:bookmarkEnd w:id="24"/>
      <w:r w:rsidRPr="00EA0055">
        <w:t xml:space="preserve"> </w:t>
      </w:r>
    </w:p>
    <w:p w:rsidR="00A86AAE" w:rsidRPr="00EA0055" w:rsidRDefault="00A86AAE" w:rsidP="00E87449">
      <w:pPr>
        <w:widowControl w:val="0"/>
        <w:spacing w:after="0" w:line="360" w:lineRule="atLeast"/>
        <w:ind w:firstLine="709"/>
        <w:jc w:val="both"/>
        <w:rPr>
          <w:sz w:val="28"/>
          <w:szCs w:val="28"/>
        </w:rPr>
      </w:pPr>
      <w:r w:rsidRPr="00EA0055">
        <w:rPr>
          <w:sz w:val="28"/>
          <w:szCs w:val="28"/>
        </w:rPr>
        <w:t>По принципу реализации и доступа к информации АСКУЭ как коммерческого, так и технического учета можно подразделить на централиз</w:t>
      </w:r>
      <w:r w:rsidRPr="00EA0055">
        <w:rPr>
          <w:sz w:val="28"/>
          <w:szCs w:val="28"/>
        </w:rPr>
        <w:t>о</w:t>
      </w:r>
      <w:r w:rsidRPr="00EA0055">
        <w:rPr>
          <w:sz w:val="28"/>
          <w:szCs w:val="28"/>
        </w:rPr>
        <w:t>ванные и децентрализованные.</w:t>
      </w:r>
    </w:p>
    <w:p w:rsidR="00A86AAE" w:rsidRDefault="00A86AAE" w:rsidP="00E87449">
      <w:pPr>
        <w:widowControl w:val="0"/>
        <w:spacing w:after="0" w:line="360" w:lineRule="atLeast"/>
        <w:ind w:firstLine="709"/>
        <w:jc w:val="both"/>
        <w:rPr>
          <w:sz w:val="28"/>
          <w:szCs w:val="28"/>
        </w:rPr>
      </w:pPr>
      <w:r w:rsidRPr="00EA0055">
        <w:rPr>
          <w:sz w:val="28"/>
          <w:szCs w:val="28"/>
        </w:rPr>
        <w:t>Структура централизованной системы совпадает с обобщенной тре</w:t>
      </w:r>
      <w:r w:rsidRPr="00EA0055">
        <w:rPr>
          <w:sz w:val="28"/>
          <w:szCs w:val="28"/>
        </w:rPr>
        <w:t>х</w:t>
      </w:r>
      <w:r w:rsidRPr="00EA0055">
        <w:rPr>
          <w:sz w:val="28"/>
          <w:szCs w:val="28"/>
        </w:rPr>
        <w:t xml:space="preserve">уровневой схемой АСКУЭ. В такой системе сбор данных с удаленных ПИП, территориально распределенных по подразделениям и объектам </w:t>
      </w:r>
      <w:r w:rsidRPr="00EA0055">
        <w:rPr>
          <w:sz w:val="28"/>
          <w:szCs w:val="28"/>
        </w:rPr>
        <w:lastRenderedPageBreak/>
        <w:t>предприятия, осуществляется непосредственно или через УСД на мног</w:t>
      </w:r>
      <w:r w:rsidRPr="00EA0055">
        <w:rPr>
          <w:sz w:val="28"/>
          <w:szCs w:val="28"/>
        </w:rPr>
        <w:t>о</w:t>
      </w:r>
      <w:r w:rsidRPr="00EA0055">
        <w:rPr>
          <w:sz w:val="28"/>
          <w:szCs w:val="28"/>
        </w:rPr>
        <w:t>канальный контроллер (многоканальную специализированную систему учета, например типов ИСЭ4</w:t>
      </w:r>
      <w:r>
        <w:rPr>
          <w:sz w:val="28"/>
          <w:szCs w:val="28"/>
        </w:rPr>
        <w:t>–</w:t>
      </w:r>
      <w:r w:rsidRPr="00EA0055">
        <w:rPr>
          <w:sz w:val="28"/>
          <w:szCs w:val="28"/>
        </w:rPr>
        <w:t>256, СИМЭК</w:t>
      </w:r>
      <w:r>
        <w:rPr>
          <w:sz w:val="28"/>
          <w:szCs w:val="28"/>
        </w:rPr>
        <w:t>–</w:t>
      </w:r>
      <w:r w:rsidRPr="00EA0055">
        <w:rPr>
          <w:sz w:val="28"/>
          <w:szCs w:val="28"/>
        </w:rPr>
        <w:t>128, ЭРКОН</w:t>
      </w:r>
      <w:r>
        <w:rPr>
          <w:sz w:val="28"/>
          <w:szCs w:val="28"/>
        </w:rPr>
        <w:t>–</w:t>
      </w:r>
      <w:r w:rsidRPr="00EA0055">
        <w:rPr>
          <w:sz w:val="28"/>
          <w:szCs w:val="28"/>
        </w:rPr>
        <w:t xml:space="preserve">96 и др.), а с него </w:t>
      </w:r>
      <w:r w:rsidRPr="00934A19">
        <w:rPr>
          <w:sz w:val="28"/>
          <w:szCs w:val="28"/>
        </w:rPr>
        <w:t>— далее на ПЭВМ. Такая структура АСКУЭ гарантирует получение в реальном масштабе времени полной и точной информации по энергопотре</w:t>
      </w:r>
      <w:r w:rsidRPr="00934A19">
        <w:rPr>
          <w:sz w:val="28"/>
          <w:szCs w:val="28"/>
        </w:rPr>
        <w:t>б</w:t>
      </w:r>
      <w:r w:rsidRPr="00934A19">
        <w:rPr>
          <w:sz w:val="28"/>
          <w:szCs w:val="28"/>
        </w:rPr>
        <w:t>лению всех подразделений и объектов.</w:t>
      </w:r>
      <w:r w:rsidRPr="00EA0055">
        <w:rPr>
          <w:sz w:val="28"/>
          <w:szCs w:val="28"/>
        </w:rPr>
        <w:t xml:space="preserve"> </w:t>
      </w:r>
    </w:p>
    <w:p w:rsidR="00A86AAE" w:rsidRPr="00EA0055" w:rsidRDefault="00A86AAE" w:rsidP="00E87449">
      <w:pPr>
        <w:widowControl w:val="0"/>
        <w:spacing w:after="0" w:line="360" w:lineRule="atLeast"/>
        <w:ind w:firstLine="709"/>
        <w:jc w:val="both"/>
        <w:rPr>
          <w:sz w:val="28"/>
          <w:szCs w:val="28"/>
        </w:rPr>
      </w:pPr>
      <w:r w:rsidRPr="00EA0055">
        <w:rPr>
          <w:sz w:val="28"/>
          <w:szCs w:val="28"/>
        </w:rPr>
        <w:t>Для централизованной системы организация оперативной обратной связи по энергоучету с такими объектами требует либо построения разв</w:t>
      </w:r>
      <w:r w:rsidRPr="00EA0055">
        <w:rPr>
          <w:sz w:val="28"/>
          <w:szCs w:val="28"/>
        </w:rPr>
        <w:t>и</w:t>
      </w:r>
      <w:r w:rsidRPr="00EA0055">
        <w:rPr>
          <w:sz w:val="28"/>
          <w:szCs w:val="28"/>
        </w:rPr>
        <w:t>той глобальной компьютерной сети инфраструктуры предприятия, либо использования сети дистанционно управляемых табло, подключенных к ПЭВМ главного энергетика. Оба эти пути на сегодняшний день для многих предприятий неприемлемы, поскольку их реализация требует значител</w:t>
      </w:r>
      <w:r w:rsidRPr="00EA0055">
        <w:rPr>
          <w:sz w:val="28"/>
          <w:szCs w:val="28"/>
        </w:rPr>
        <w:t>ь</w:t>
      </w:r>
      <w:r w:rsidRPr="00EA0055">
        <w:rPr>
          <w:sz w:val="28"/>
          <w:szCs w:val="28"/>
        </w:rPr>
        <w:t>ных материальных затрат.</w:t>
      </w:r>
    </w:p>
    <w:p w:rsidR="00A86AAE" w:rsidRDefault="00A86AAE" w:rsidP="00E87449">
      <w:pPr>
        <w:widowControl w:val="0"/>
        <w:spacing w:after="0" w:line="360" w:lineRule="atLeast"/>
        <w:ind w:firstLine="709"/>
        <w:jc w:val="both"/>
        <w:rPr>
          <w:sz w:val="28"/>
          <w:szCs w:val="28"/>
        </w:rPr>
      </w:pPr>
      <w:r w:rsidRPr="00EA0055">
        <w:rPr>
          <w:sz w:val="28"/>
          <w:szCs w:val="28"/>
        </w:rPr>
        <w:t>Альтернативой централизованной системе является децентрализ</w:t>
      </w:r>
      <w:r w:rsidRPr="00EA0055">
        <w:rPr>
          <w:sz w:val="28"/>
          <w:szCs w:val="28"/>
        </w:rPr>
        <w:t>о</w:t>
      </w:r>
      <w:r w:rsidRPr="00EA0055">
        <w:rPr>
          <w:sz w:val="28"/>
          <w:szCs w:val="28"/>
        </w:rPr>
        <w:t>ванная АСКУЭ. Она строится на базе недорогих малоканальных контро</w:t>
      </w:r>
      <w:r w:rsidRPr="00EA0055">
        <w:rPr>
          <w:sz w:val="28"/>
          <w:szCs w:val="28"/>
        </w:rPr>
        <w:t>л</w:t>
      </w:r>
      <w:r w:rsidRPr="00EA0055">
        <w:rPr>
          <w:sz w:val="28"/>
          <w:szCs w:val="28"/>
        </w:rPr>
        <w:t>леров учета (например, типа 16</w:t>
      </w:r>
      <w:r>
        <w:rPr>
          <w:sz w:val="28"/>
          <w:szCs w:val="28"/>
        </w:rPr>
        <w:t>–</w:t>
      </w:r>
      <w:r w:rsidRPr="00EA0055">
        <w:rPr>
          <w:sz w:val="28"/>
          <w:szCs w:val="28"/>
        </w:rPr>
        <w:t>канальных сумматоров СЭМ</w:t>
      </w:r>
      <w:r>
        <w:rPr>
          <w:sz w:val="28"/>
          <w:szCs w:val="28"/>
        </w:rPr>
        <w:t>–</w:t>
      </w:r>
      <w:r w:rsidRPr="00EA0055">
        <w:rPr>
          <w:sz w:val="28"/>
          <w:szCs w:val="28"/>
        </w:rPr>
        <w:t>1) с встр</w:t>
      </w:r>
      <w:r w:rsidRPr="00EA0055">
        <w:rPr>
          <w:sz w:val="28"/>
          <w:szCs w:val="28"/>
        </w:rPr>
        <w:t>о</w:t>
      </w:r>
      <w:r w:rsidRPr="00EA0055">
        <w:rPr>
          <w:sz w:val="28"/>
          <w:szCs w:val="28"/>
        </w:rPr>
        <w:t>енным табло и клавиатурой, которые устанавливаются непосредственно на контролируемых объектах и через среду связи подключаются к удаленной ПЭВМ главного энергетика предприятия. Такая АСКУЭ обеспечивает в реальном масштабе времени доступ к информации энергоучета всем заи</w:t>
      </w:r>
      <w:r w:rsidRPr="00EA0055">
        <w:rPr>
          <w:sz w:val="28"/>
          <w:szCs w:val="28"/>
        </w:rPr>
        <w:t>н</w:t>
      </w:r>
      <w:r w:rsidRPr="00EA0055">
        <w:rPr>
          <w:sz w:val="28"/>
          <w:szCs w:val="28"/>
        </w:rPr>
        <w:t>тересованным лицам, включая руководство предприятия и руководителей подразделений, обособленных хозяйственных объектов и субабонентов (доступ к информации на местах осуществляется через пульт и клавиатуру систем, что не исключает их подключения к местным ПЭВМ с целью улучшения сервиса учета). Децентрализованная структура АСКУЭ позв</w:t>
      </w:r>
      <w:r w:rsidRPr="00EA0055">
        <w:rPr>
          <w:sz w:val="28"/>
          <w:szCs w:val="28"/>
        </w:rPr>
        <w:t>о</w:t>
      </w:r>
      <w:r w:rsidRPr="00EA0055">
        <w:rPr>
          <w:sz w:val="28"/>
          <w:szCs w:val="28"/>
        </w:rPr>
        <w:t>ляет объединить в рамках единой системы функции коммерческого и те</w:t>
      </w:r>
      <w:r w:rsidRPr="00EA0055">
        <w:rPr>
          <w:sz w:val="28"/>
          <w:szCs w:val="28"/>
        </w:rPr>
        <w:t>х</w:t>
      </w:r>
      <w:r w:rsidRPr="00EA0055">
        <w:rPr>
          <w:sz w:val="28"/>
          <w:szCs w:val="28"/>
        </w:rPr>
        <w:t>нического учета: одна или несколько малоканальных систем решают зад</w:t>
      </w:r>
      <w:r w:rsidRPr="00EA0055">
        <w:rPr>
          <w:sz w:val="28"/>
          <w:szCs w:val="28"/>
        </w:rPr>
        <w:t>а</w:t>
      </w:r>
      <w:r w:rsidRPr="00EA0055">
        <w:rPr>
          <w:sz w:val="28"/>
          <w:szCs w:val="28"/>
        </w:rPr>
        <w:t>чи коммерческого учета, а остальные – задачи технического учета.</w:t>
      </w:r>
    </w:p>
    <w:sectPr w:rsidR="00A86AAE" w:rsidSect="00350A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5E" w:rsidRDefault="00A0185E" w:rsidP="00E87449">
      <w:pPr>
        <w:spacing w:after="0" w:line="240" w:lineRule="auto"/>
      </w:pPr>
      <w:r>
        <w:separator/>
      </w:r>
    </w:p>
  </w:endnote>
  <w:endnote w:type="continuationSeparator" w:id="1">
    <w:p w:rsidR="00A0185E" w:rsidRDefault="00A0185E" w:rsidP="00E87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723"/>
      <w:docPartObj>
        <w:docPartGallery w:val="Page Numbers (Bottom of Page)"/>
        <w:docPartUnique/>
      </w:docPartObj>
    </w:sdtPr>
    <w:sdtContent>
      <w:p w:rsidR="00E87449" w:rsidRDefault="00E87449">
        <w:pPr>
          <w:pStyle w:val="a3"/>
          <w:jc w:val="right"/>
        </w:pPr>
        <w:fldSimple w:instr=" PAGE   \* MERGEFORMAT ">
          <w:r>
            <w:rPr>
              <w:noProof/>
            </w:rPr>
            <w:t>29</w:t>
          </w:r>
        </w:fldSimple>
      </w:p>
    </w:sdtContent>
  </w:sdt>
  <w:p w:rsidR="00E87449" w:rsidRDefault="00E874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2719"/>
      <w:docPartObj>
        <w:docPartGallery w:val="Page Numbers (Bottom of Page)"/>
        <w:docPartUnique/>
      </w:docPartObj>
    </w:sdtPr>
    <w:sdtContent>
      <w:p w:rsidR="00E87449" w:rsidRDefault="00E87449">
        <w:pPr>
          <w:pStyle w:val="a3"/>
          <w:jc w:val="right"/>
        </w:pPr>
      </w:p>
      <w:p w:rsidR="00E87449" w:rsidRDefault="00E87449">
        <w:pPr>
          <w:pStyle w:val="a3"/>
          <w:jc w:val="right"/>
        </w:pPr>
        <w:fldSimple w:instr=" PAGE   \* MERGEFORMAT ">
          <w:r>
            <w:rPr>
              <w:noProof/>
            </w:rPr>
            <w:t>20</w:t>
          </w:r>
        </w:fldSimple>
      </w:p>
    </w:sdtContent>
  </w:sdt>
  <w:p w:rsidR="00E87449" w:rsidRDefault="00E874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5E" w:rsidRDefault="00A0185E" w:rsidP="00E87449">
      <w:pPr>
        <w:spacing w:after="0" w:line="240" w:lineRule="auto"/>
      </w:pPr>
      <w:r>
        <w:separator/>
      </w:r>
    </w:p>
  </w:footnote>
  <w:footnote w:type="continuationSeparator" w:id="1">
    <w:p w:rsidR="00A0185E" w:rsidRDefault="00A0185E" w:rsidP="00E874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D92"/>
    <w:multiLevelType w:val="hybridMultilevel"/>
    <w:tmpl w:val="94BC58BC"/>
    <w:lvl w:ilvl="0" w:tplc="FACC16A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8C3D60"/>
    <w:multiLevelType w:val="singleLevel"/>
    <w:tmpl w:val="8D04754E"/>
    <w:lvl w:ilvl="0">
      <w:start w:val="1"/>
      <w:numFmt w:val="bullet"/>
      <w:pStyle w:val="3"/>
      <w:lvlText w:val=""/>
      <w:lvlJc w:val="left"/>
      <w:pPr>
        <w:tabs>
          <w:tab w:val="num" w:pos="360"/>
        </w:tabs>
        <w:ind w:left="360" w:hanging="360"/>
      </w:pPr>
      <w:rPr>
        <w:rFonts w:ascii="Wingdings" w:hAnsi="Wingdings" w:hint="default"/>
      </w:rPr>
    </w:lvl>
  </w:abstractNum>
  <w:abstractNum w:abstractNumId="2">
    <w:nsid w:val="095111BA"/>
    <w:multiLevelType w:val="singleLevel"/>
    <w:tmpl w:val="9F146C46"/>
    <w:lvl w:ilvl="0">
      <w:start w:val="1"/>
      <w:numFmt w:val="decimal"/>
      <w:lvlText w:val="%1)"/>
      <w:legacy w:legacy="1" w:legacySpace="0" w:legacyIndent="201"/>
      <w:lvlJc w:val="left"/>
      <w:rPr>
        <w:rFonts w:ascii="Times New Roman" w:hAnsi="Times New Roman" w:cs="Times New Roman" w:hint="default"/>
      </w:rPr>
    </w:lvl>
  </w:abstractNum>
  <w:abstractNum w:abstractNumId="3">
    <w:nsid w:val="0C7D599E"/>
    <w:multiLevelType w:val="hybridMultilevel"/>
    <w:tmpl w:val="B8BC896A"/>
    <w:lvl w:ilvl="0" w:tplc="E5FC8B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5E74F5"/>
    <w:multiLevelType w:val="singleLevel"/>
    <w:tmpl w:val="4DC057A6"/>
    <w:lvl w:ilvl="0">
      <w:start w:val="1"/>
      <w:numFmt w:val="decimal"/>
      <w:lvlText w:val="%1)"/>
      <w:legacy w:legacy="1" w:legacySpace="0" w:legacyIndent="212"/>
      <w:lvlJc w:val="left"/>
      <w:rPr>
        <w:rFonts w:ascii="Times New Roman" w:hAnsi="Times New Roman" w:cs="Times New Roman" w:hint="default"/>
      </w:rPr>
    </w:lvl>
  </w:abstractNum>
  <w:abstractNum w:abstractNumId="5">
    <w:nsid w:val="1F147852"/>
    <w:multiLevelType w:val="singleLevel"/>
    <w:tmpl w:val="507613A6"/>
    <w:lvl w:ilvl="0">
      <w:start w:val="1"/>
      <w:numFmt w:val="decimal"/>
      <w:lvlText w:val="%1)"/>
      <w:legacy w:legacy="1" w:legacySpace="0" w:legacyIndent="206"/>
      <w:lvlJc w:val="left"/>
      <w:rPr>
        <w:rFonts w:ascii="Times New Roman" w:hAnsi="Times New Roman" w:cs="Times New Roman" w:hint="default"/>
      </w:rPr>
    </w:lvl>
  </w:abstractNum>
  <w:abstractNum w:abstractNumId="6">
    <w:nsid w:val="20547578"/>
    <w:multiLevelType w:val="hybridMultilevel"/>
    <w:tmpl w:val="910E559A"/>
    <w:lvl w:ilvl="0" w:tplc="02D0267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3A55E6"/>
    <w:multiLevelType w:val="singleLevel"/>
    <w:tmpl w:val="02D02674"/>
    <w:lvl w:ilvl="0">
      <w:start w:val="1"/>
      <w:numFmt w:val="decimal"/>
      <w:lvlText w:val="%1)"/>
      <w:legacy w:legacy="1" w:legacySpace="0" w:legacyIndent="211"/>
      <w:lvlJc w:val="left"/>
      <w:rPr>
        <w:rFonts w:ascii="Times New Roman" w:hAnsi="Times New Roman" w:cs="Times New Roman" w:hint="default"/>
      </w:rPr>
    </w:lvl>
  </w:abstractNum>
  <w:abstractNum w:abstractNumId="8">
    <w:nsid w:val="29FD77D5"/>
    <w:multiLevelType w:val="singleLevel"/>
    <w:tmpl w:val="02D02674"/>
    <w:lvl w:ilvl="0">
      <w:start w:val="1"/>
      <w:numFmt w:val="decimal"/>
      <w:lvlText w:val="%1)"/>
      <w:legacy w:legacy="1" w:legacySpace="0" w:legacyIndent="211"/>
      <w:lvlJc w:val="left"/>
      <w:rPr>
        <w:rFonts w:ascii="Times New Roman" w:hAnsi="Times New Roman" w:cs="Times New Roman" w:hint="default"/>
      </w:rPr>
    </w:lvl>
  </w:abstractNum>
  <w:abstractNum w:abstractNumId="9">
    <w:nsid w:val="2B8263DB"/>
    <w:multiLevelType w:val="hybridMultilevel"/>
    <w:tmpl w:val="4A18F5E6"/>
    <w:lvl w:ilvl="0" w:tplc="E5FC8B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9938A0"/>
    <w:multiLevelType w:val="hybridMultilevel"/>
    <w:tmpl w:val="2BCA4F1C"/>
    <w:lvl w:ilvl="0" w:tplc="E5FC8B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7531E6"/>
    <w:multiLevelType w:val="hybridMultilevel"/>
    <w:tmpl w:val="F7204A28"/>
    <w:lvl w:ilvl="0" w:tplc="E5FC8BB2">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2">
    <w:nsid w:val="3BBD7E5A"/>
    <w:multiLevelType w:val="hybridMultilevel"/>
    <w:tmpl w:val="2026C756"/>
    <w:lvl w:ilvl="0" w:tplc="02D0267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77745"/>
    <w:multiLevelType w:val="hybridMultilevel"/>
    <w:tmpl w:val="ECE22E3C"/>
    <w:lvl w:ilvl="0" w:tplc="E5FC8B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6BB3E04"/>
    <w:multiLevelType w:val="singleLevel"/>
    <w:tmpl w:val="EE76CE84"/>
    <w:lvl w:ilvl="0">
      <w:start w:val="1"/>
      <w:numFmt w:val="decimal"/>
      <w:lvlText w:val="%1)"/>
      <w:legacy w:legacy="1" w:legacySpace="0" w:legacyIndent="202"/>
      <w:lvlJc w:val="left"/>
      <w:rPr>
        <w:rFonts w:ascii="Times New Roman" w:hAnsi="Times New Roman" w:cs="Times New Roman" w:hint="default"/>
      </w:rPr>
    </w:lvl>
  </w:abstractNum>
  <w:abstractNum w:abstractNumId="15">
    <w:nsid w:val="68177B23"/>
    <w:multiLevelType w:val="singleLevel"/>
    <w:tmpl w:val="02D02674"/>
    <w:lvl w:ilvl="0">
      <w:start w:val="1"/>
      <w:numFmt w:val="decimal"/>
      <w:lvlText w:val="%1)"/>
      <w:legacy w:legacy="1" w:legacySpace="0" w:legacyIndent="211"/>
      <w:lvlJc w:val="left"/>
      <w:rPr>
        <w:rFonts w:ascii="Times New Roman" w:hAnsi="Times New Roman" w:cs="Times New Roman" w:hint="default"/>
      </w:rPr>
    </w:lvl>
  </w:abstractNum>
  <w:abstractNum w:abstractNumId="16">
    <w:nsid w:val="76916185"/>
    <w:multiLevelType w:val="hybridMultilevel"/>
    <w:tmpl w:val="E1B2119E"/>
    <w:lvl w:ilvl="0" w:tplc="E5FC8B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840E15"/>
    <w:multiLevelType w:val="hybridMultilevel"/>
    <w:tmpl w:val="D8E6817A"/>
    <w:lvl w:ilvl="0" w:tplc="E5FC8B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14"/>
  </w:num>
  <w:num w:numId="6">
    <w:abstractNumId w:val="5"/>
  </w:num>
  <w:num w:numId="7">
    <w:abstractNumId w:val="7"/>
  </w:num>
  <w:num w:numId="8">
    <w:abstractNumId w:val="13"/>
  </w:num>
  <w:num w:numId="9">
    <w:abstractNumId w:val="11"/>
  </w:num>
  <w:num w:numId="10">
    <w:abstractNumId w:val="16"/>
  </w:num>
  <w:num w:numId="11">
    <w:abstractNumId w:val="17"/>
  </w:num>
  <w:num w:numId="12">
    <w:abstractNumId w:val="10"/>
  </w:num>
  <w:num w:numId="13">
    <w:abstractNumId w:val="9"/>
  </w:num>
  <w:num w:numId="14">
    <w:abstractNumId w:val="4"/>
  </w:num>
  <w:num w:numId="15">
    <w:abstractNumId w:val="15"/>
  </w:num>
  <w:num w:numId="16">
    <w:abstractNumId w:val="6"/>
  </w:num>
  <w:num w:numId="17">
    <w:abstractNumId w:val="12"/>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E6671A"/>
    <w:rsid w:val="00350AB2"/>
    <w:rsid w:val="00A0185E"/>
    <w:rsid w:val="00A86AAE"/>
    <w:rsid w:val="00E6671A"/>
    <w:rsid w:val="00E87449"/>
    <w:rsid w:val="00FC3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B2"/>
  </w:style>
  <w:style w:type="paragraph" w:styleId="1">
    <w:name w:val="heading 1"/>
    <w:aliases w:val=" Знак"/>
    <w:basedOn w:val="a"/>
    <w:next w:val="a"/>
    <w:link w:val="10"/>
    <w:qFormat/>
    <w:rsid w:val="00FC3909"/>
    <w:pPr>
      <w:keepNext/>
      <w:widowControl w:val="0"/>
      <w:spacing w:after="240"/>
      <w:jc w:val="center"/>
      <w:outlineLvl w:val="0"/>
    </w:pPr>
    <w:rPr>
      <w:rFonts w:ascii="Times New Roman" w:eastAsia="Times New Roman" w:hAnsi="Times New Roman" w:cs="Times New Roman"/>
      <w:b/>
      <w:caps/>
      <w:kern w:val="28"/>
      <w:sz w:val="36"/>
      <w:szCs w:val="36"/>
      <w:lang w:eastAsia="ru-RU"/>
    </w:rPr>
  </w:style>
  <w:style w:type="paragraph" w:styleId="2">
    <w:name w:val="heading 2"/>
    <w:basedOn w:val="a"/>
    <w:next w:val="a"/>
    <w:link w:val="20"/>
    <w:qFormat/>
    <w:rsid w:val="00E6671A"/>
    <w:pPr>
      <w:keepNext/>
      <w:spacing w:before="120" w:after="360" w:line="240" w:lineRule="auto"/>
      <w:jc w:val="center"/>
      <w:outlineLvl w:val="1"/>
    </w:pPr>
    <w:rPr>
      <w:rFonts w:ascii="Times New Roman" w:eastAsia="Times New Roman" w:hAnsi="Times New Roman" w:cs="Times New Roman"/>
      <w:b/>
      <w:caps/>
      <w:kern w:val="36"/>
      <w:sz w:val="28"/>
      <w:szCs w:val="20"/>
      <w:lang w:eastAsia="ru-RU"/>
    </w:rPr>
  </w:style>
  <w:style w:type="paragraph" w:styleId="30">
    <w:name w:val="heading 3"/>
    <w:basedOn w:val="a"/>
    <w:next w:val="a"/>
    <w:link w:val="31"/>
    <w:qFormat/>
    <w:rsid w:val="00E6671A"/>
    <w:pPr>
      <w:keepNext/>
      <w:widowControl w:val="0"/>
      <w:spacing w:before="480" w:after="480" w:line="240" w:lineRule="auto"/>
      <w:ind w:left="1418" w:hanging="709"/>
      <w:outlineLvl w:val="2"/>
    </w:pPr>
    <w:rPr>
      <w:rFonts w:ascii="Times New Roman" w:eastAsia="Times New Roman" w:hAnsi="Times New Roman" w:cs="Times New Roman"/>
      <w:b/>
      <w:i/>
      <w:sz w:val="28"/>
      <w:szCs w:val="20"/>
      <w:lang w:eastAsia="ru-RU"/>
    </w:rPr>
  </w:style>
  <w:style w:type="paragraph" w:styleId="4">
    <w:name w:val="heading 4"/>
    <w:basedOn w:val="a"/>
    <w:next w:val="a"/>
    <w:link w:val="40"/>
    <w:qFormat/>
    <w:rsid w:val="00FC3909"/>
    <w:pPr>
      <w:keepNext/>
      <w:spacing w:after="0" w:line="360" w:lineRule="atLeast"/>
      <w:ind w:left="113"/>
      <w:jc w:val="both"/>
      <w:outlineLvl w:val="3"/>
    </w:pPr>
    <w:rPr>
      <w:rFonts w:ascii="Arial" w:eastAsia="Times New Roman" w:hAnsi="Arial" w:cs="Times New Roman"/>
      <w:smallCaps/>
      <w:color w:val="0000FF"/>
      <w:sz w:val="28"/>
      <w:szCs w:val="20"/>
      <w:lang w:eastAsia="ru-RU"/>
    </w:rPr>
  </w:style>
  <w:style w:type="paragraph" w:styleId="5">
    <w:name w:val="heading 5"/>
    <w:basedOn w:val="a"/>
    <w:next w:val="a"/>
    <w:link w:val="50"/>
    <w:qFormat/>
    <w:rsid w:val="00FC3909"/>
    <w:pPr>
      <w:keepNext/>
      <w:spacing w:before="120" w:after="0" w:line="360" w:lineRule="auto"/>
      <w:ind w:firstLine="567"/>
      <w:jc w:val="both"/>
      <w:outlineLvl w:val="4"/>
    </w:pPr>
    <w:rPr>
      <w:rFonts w:ascii="Arial" w:eastAsia="Times New Roman" w:hAnsi="Arial" w:cs="Times New Roman"/>
      <w:smallCaps/>
      <w:color w:val="0000FF"/>
      <w:sz w:val="28"/>
      <w:szCs w:val="20"/>
      <w:lang w:eastAsia="ru-RU"/>
    </w:rPr>
  </w:style>
  <w:style w:type="paragraph" w:styleId="6">
    <w:name w:val="heading 6"/>
    <w:basedOn w:val="a"/>
    <w:next w:val="a"/>
    <w:link w:val="60"/>
    <w:qFormat/>
    <w:rsid w:val="00FC3909"/>
    <w:pPr>
      <w:keepNext/>
      <w:spacing w:before="120" w:after="0" w:line="360" w:lineRule="auto"/>
      <w:ind w:firstLine="284"/>
      <w:jc w:val="both"/>
      <w:outlineLvl w:val="5"/>
    </w:pPr>
    <w:rPr>
      <w:rFonts w:ascii="Arial" w:eastAsia="Times New Roman" w:hAnsi="Arial" w:cs="Times New Roman"/>
      <w:smallCaps/>
      <w:color w:val="0000FF"/>
      <w:sz w:val="28"/>
      <w:szCs w:val="20"/>
      <w:lang w:eastAsia="ru-RU"/>
    </w:rPr>
  </w:style>
  <w:style w:type="paragraph" w:styleId="7">
    <w:name w:val="heading 7"/>
    <w:basedOn w:val="a"/>
    <w:next w:val="a"/>
    <w:link w:val="70"/>
    <w:qFormat/>
    <w:rsid w:val="00FC3909"/>
    <w:pPr>
      <w:keepNext/>
      <w:spacing w:before="120" w:after="0" w:line="360" w:lineRule="auto"/>
      <w:ind w:left="285" w:firstLine="282"/>
      <w:jc w:val="both"/>
      <w:outlineLvl w:val="6"/>
    </w:pPr>
    <w:rPr>
      <w:rFonts w:ascii="Arial" w:eastAsia="Times New Roman" w:hAnsi="Arial" w:cs="Times New Roman"/>
      <w:smallCaps/>
      <w:color w:val="0000FF"/>
      <w:sz w:val="28"/>
      <w:szCs w:val="20"/>
      <w:lang w:eastAsia="ru-RU"/>
    </w:rPr>
  </w:style>
  <w:style w:type="paragraph" w:styleId="8">
    <w:name w:val="heading 8"/>
    <w:basedOn w:val="a"/>
    <w:next w:val="a"/>
    <w:link w:val="80"/>
    <w:qFormat/>
    <w:rsid w:val="00FC3909"/>
    <w:pPr>
      <w:keepNext/>
      <w:spacing w:before="120" w:after="0" w:line="360" w:lineRule="auto"/>
      <w:ind w:firstLine="142"/>
      <w:jc w:val="both"/>
      <w:outlineLvl w:val="7"/>
    </w:pPr>
    <w:rPr>
      <w:rFonts w:ascii="Arial" w:eastAsia="Times New Roman" w:hAnsi="Arial" w:cs="Times New Roman"/>
      <w:smallCaps/>
      <w:color w:val="0000FF"/>
      <w:sz w:val="28"/>
      <w:szCs w:val="20"/>
      <w:lang w:eastAsia="ru-RU"/>
    </w:rPr>
  </w:style>
  <w:style w:type="paragraph" w:styleId="9">
    <w:name w:val="heading 9"/>
    <w:basedOn w:val="a"/>
    <w:next w:val="a"/>
    <w:link w:val="90"/>
    <w:qFormat/>
    <w:rsid w:val="00FC3909"/>
    <w:pPr>
      <w:keepNext/>
      <w:spacing w:after="0" w:line="36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671A"/>
    <w:rPr>
      <w:rFonts w:ascii="Times New Roman" w:eastAsia="Times New Roman" w:hAnsi="Times New Roman" w:cs="Times New Roman"/>
      <w:b/>
      <w:caps/>
      <w:kern w:val="36"/>
      <w:sz w:val="28"/>
      <w:szCs w:val="20"/>
      <w:lang w:eastAsia="ru-RU"/>
    </w:rPr>
  </w:style>
  <w:style w:type="character" w:customStyle="1" w:styleId="31">
    <w:name w:val="Заголовок 3 Знак"/>
    <w:basedOn w:val="a0"/>
    <w:link w:val="30"/>
    <w:rsid w:val="00E6671A"/>
    <w:rPr>
      <w:rFonts w:ascii="Times New Roman" w:eastAsia="Times New Roman" w:hAnsi="Times New Roman" w:cs="Times New Roman"/>
      <w:b/>
      <w:i/>
      <w:sz w:val="28"/>
      <w:szCs w:val="20"/>
      <w:lang w:eastAsia="ru-RU"/>
    </w:rPr>
  </w:style>
  <w:style w:type="character" w:customStyle="1" w:styleId="10">
    <w:name w:val="Заголовок 1 Знак"/>
    <w:aliases w:val=" Знак Знак"/>
    <w:basedOn w:val="a0"/>
    <w:link w:val="1"/>
    <w:rsid w:val="00FC3909"/>
    <w:rPr>
      <w:rFonts w:ascii="Times New Roman" w:eastAsia="Times New Roman" w:hAnsi="Times New Roman" w:cs="Times New Roman"/>
      <w:b/>
      <w:caps/>
      <w:kern w:val="28"/>
      <w:sz w:val="36"/>
      <w:szCs w:val="36"/>
      <w:lang w:eastAsia="ru-RU"/>
    </w:rPr>
  </w:style>
  <w:style w:type="character" w:customStyle="1" w:styleId="40">
    <w:name w:val="Заголовок 4 Знак"/>
    <w:basedOn w:val="a0"/>
    <w:link w:val="4"/>
    <w:rsid w:val="00FC3909"/>
    <w:rPr>
      <w:rFonts w:ascii="Arial" w:eastAsia="Times New Roman" w:hAnsi="Arial" w:cs="Times New Roman"/>
      <w:smallCaps/>
      <w:color w:val="0000FF"/>
      <w:sz w:val="28"/>
      <w:szCs w:val="20"/>
      <w:lang w:eastAsia="ru-RU"/>
    </w:rPr>
  </w:style>
  <w:style w:type="character" w:customStyle="1" w:styleId="50">
    <w:name w:val="Заголовок 5 Знак"/>
    <w:basedOn w:val="a0"/>
    <w:link w:val="5"/>
    <w:rsid w:val="00FC3909"/>
    <w:rPr>
      <w:rFonts w:ascii="Arial" w:eastAsia="Times New Roman" w:hAnsi="Arial" w:cs="Times New Roman"/>
      <w:smallCaps/>
      <w:color w:val="0000FF"/>
      <w:sz w:val="28"/>
      <w:szCs w:val="20"/>
      <w:lang w:eastAsia="ru-RU"/>
    </w:rPr>
  </w:style>
  <w:style w:type="character" w:customStyle="1" w:styleId="60">
    <w:name w:val="Заголовок 6 Знак"/>
    <w:basedOn w:val="a0"/>
    <w:link w:val="6"/>
    <w:rsid w:val="00FC3909"/>
    <w:rPr>
      <w:rFonts w:ascii="Arial" w:eastAsia="Times New Roman" w:hAnsi="Arial" w:cs="Times New Roman"/>
      <w:smallCaps/>
      <w:color w:val="0000FF"/>
      <w:sz w:val="28"/>
      <w:szCs w:val="20"/>
      <w:lang w:eastAsia="ru-RU"/>
    </w:rPr>
  </w:style>
  <w:style w:type="character" w:customStyle="1" w:styleId="70">
    <w:name w:val="Заголовок 7 Знак"/>
    <w:basedOn w:val="a0"/>
    <w:link w:val="7"/>
    <w:rsid w:val="00FC3909"/>
    <w:rPr>
      <w:rFonts w:ascii="Arial" w:eastAsia="Times New Roman" w:hAnsi="Arial" w:cs="Times New Roman"/>
      <w:smallCaps/>
      <w:color w:val="0000FF"/>
      <w:sz w:val="28"/>
      <w:szCs w:val="20"/>
      <w:lang w:eastAsia="ru-RU"/>
    </w:rPr>
  </w:style>
  <w:style w:type="character" w:customStyle="1" w:styleId="80">
    <w:name w:val="Заголовок 8 Знак"/>
    <w:basedOn w:val="a0"/>
    <w:link w:val="8"/>
    <w:rsid w:val="00FC3909"/>
    <w:rPr>
      <w:rFonts w:ascii="Arial" w:eastAsia="Times New Roman" w:hAnsi="Arial" w:cs="Times New Roman"/>
      <w:smallCaps/>
      <w:color w:val="0000FF"/>
      <w:sz w:val="28"/>
      <w:szCs w:val="20"/>
      <w:lang w:eastAsia="ru-RU"/>
    </w:rPr>
  </w:style>
  <w:style w:type="character" w:customStyle="1" w:styleId="90">
    <w:name w:val="Заголовок 9 Знак"/>
    <w:basedOn w:val="a0"/>
    <w:link w:val="9"/>
    <w:rsid w:val="00FC3909"/>
    <w:rPr>
      <w:rFonts w:ascii="Times New Roman" w:eastAsia="Times New Roman" w:hAnsi="Times New Roman" w:cs="Times New Roman"/>
      <w:sz w:val="28"/>
      <w:szCs w:val="20"/>
      <w:lang w:eastAsia="ru-RU"/>
    </w:rPr>
  </w:style>
  <w:style w:type="paragraph" w:styleId="a3">
    <w:name w:val="footer"/>
    <w:basedOn w:val="a"/>
    <w:link w:val="a4"/>
    <w:uiPriority w:val="99"/>
    <w:rsid w:val="00FC3909"/>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FC3909"/>
    <w:rPr>
      <w:rFonts w:ascii="Times New Roman" w:eastAsia="Times New Roman" w:hAnsi="Times New Roman" w:cs="Times New Roman"/>
      <w:sz w:val="20"/>
      <w:szCs w:val="20"/>
      <w:lang w:eastAsia="ru-RU"/>
    </w:rPr>
  </w:style>
  <w:style w:type="character" w:styleId="a5">
    <w:name w:val="page number"/>
    <w:basedOn w:val="a0"/>
    <w:rsid w:val="00FC3909"/>
  </w:style>
  <w:style w:type="paragraph" w:styleId="a6">
    <w:name w:val="header"/>
    <w:basedOn w:val="a"/>
    <w:link w:val="a7"/>
    <w:uiPriority w:val="99"/>
    <w:rsid w:val="00FC3909"/>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FC3909"/>
    <w:rPr>
      <w:rFonts w:ascii="Times New Roman" w:eastAsia="Times New Roman" w:hAnsi="Times New Roman" w:cs="Times New Roman"/>
      <w:sz w:val="20"/>
      <w:szCs w:val="20"/>
      <w:lang w:eastAsia="ru-RU"/>
    </w:rPr>
  </w:style>
  <w:style w:type="paragraph" w:styleId="a8">
    <w:name w:val="Body Text Indent"/>
    <w:basedOn w:val="a"/>
    <w:link w:val="a9"/>
    <w:rsid w:val="00FC3909"/>
    <w:pPr>
      <w:spacing w:before="240" w:after="0" w:line="240" w:lineRule="auto"/>
      <w:jc w:val="center"/>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FC3909"/>
    <w:rPr>
      <w:rFonts w:ascii="Times New Roman" w:eastAsia="Times New Roman" w:hAnsi="Times New Roman" w:cs="Times New Roman"/>
      <w:sz w:val="24"/>
      <w:szCs w:val="20"/>
      <w:lang w:eastAsia="ru-RU"/>
    </w:rPr>
  </w:style>
  <w:style w:type="paragraph" w:styleId="aa">
    <w:name w:val="footnote text"/>
    <w:basedOn w:val="a"/>
    <w:link w:val="ab"/>
    <w:rsid w:val="00FC390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FC3909"/>
    <w:rPr>
      <w:rFonts w:ascii="Times New Roman" w:eastAsia="Times New Roman" w:hAnsi="Times New Roman" w:cs="Times New Roman"/>
      <w:sz w:val="20"/>
      <w:szCs w:val="20"/>
      <w:lang w:eastAsia="ru-RU"/>
    </w:rPr>
  </w:style>
  <w:style w:type="paragraph" w:styleId="32">
    <w:name w:val="Body Text 3"/>
    <w:basedOn w:val="a"/>
    <w:link w:val="33"/>
    <w:rsid w:val="00FC3909"/>
    <w:pPr>
      <w:spacing w:after="0" w:line="240" w:lineRule="auto"/>
      <w:jc w:val="center"/>
    </w:pPr>
    <w:rPr>
      <w:rFonts w:ascii="Times New Roman" w:eastAsia="Times New Roman" w:hAnsi="Times New Roman" w:cs="Times New Roman"/>
      <w:b/>
      <w:sz w:val="40"/>
      <w:szCs w:val="20"/>
      <w:lang w:eastAsia="ru-RU"/>
    </w:rPr>
  </w:style>
  <w:style w:type="character" w:customStyle="1" w:styleId="33">
    <w:name w:val="Основной текст 3 Знак"/>
    <w:basedOn w:val="a0"/>
    <w:link w:val="32"/>
    <w:rsid w:val="00FC3909"/>
    <w:rPr>
      <w:rFonts w:ascii="Times New Roman" w:eastAsia="Times New Roman" w:hAnsi="Times New Roman" w:cs="Times New Roman"/>
      <w:b/>
      <w:sz w:val="40"/>
      <w:szCs w:val="20"/>
      <w:lang w:eastAsia="ru-RU"/>
    </w:rPr>
  </w:style>
  <w:style w:type="paragraph" w:styleId="34">
    <w:name w:val="Body Text Indent 3"/>
    <w:basedOn w:val="a"/>
    <w:link w:val="35"/>
    <w:rsid w:val="00FC390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rsid w:val="00FC3909"/>
    <w:rPr>
      <w:rFonts w:ascii="Times New Roman" w:eastAsia="Times New Roman" w:hAnsi="Times New Roman" w:cs="Times New Roman"/>
      <w:sz w:val="24"/>
      <w:szCs w:val="20"/>
      <w:lang w:eastAsia="ru-RU"/>
    </w:rPr>
  </w:style>
  <w:style w:type="paragraph" w:styleId="11">
    <w:name w:val="toc 1"/>
    <w:basedOn w:val="a"/>
    <w:next w:val="a"/>
    <w:autoRedefine/>
    <w:uiPriority w:val="39"/>
    <w:rsid w:val="00FC3909"/>
    <w:pPr>
      <w:widowControl w:val="0"/>
      <w:tabs>
        <w:tab w:val="left" w:pos="284"/>
        <w:tab w:val="right" w:leader="dot" w:pos="9345"/>
      </w:tabs>
      <w:spacing w:before="80" w:after="80" w:line="240" w:lineRule="auto"/>
    </w:pPr>
    <w:rPr>
      <w:rFonts w:ascii="Times New Roman" w:eastAsia="Times New Roman" w:hAnsi="Times New Roman" w:cs="Times New Roman"/>
      <w:b/>
      <w:caps/>
      <w:noProof/>
      <w:sz w:val="28"/>
      <w:szCs w:val="20"/>
      <w:lang w:eastAsia="ru-RU"/>
    </w:rPr>
  </w:style>
  <w:style w:type="paragraph" w:customStyle="1" w:styleId="ac">
    <w:name w:val="ПРОГРАММЫ"/>
    <w:rsid w:val="00FC3909"/>
    <w:pPr>
      <w:spacing w:after="0" w:line="312" w:lineRule="auto"/>
      <w:ind w:firstLine="567"/>
      <w:jc w:val="both"/>
    </w:pPr>
    <w:rPr>
      <w:rFonts w:ascii="Arial" w:eastAsia="Times New Roman" w:hAnsi="Arial" w:cs="Times New Roman"/>
      <w:color w:val="0000FF"/>
      <w:sz w:val="24"/>
      <w:szCs w:val="20"/>
      <w:lang w:val="en-US" w:eastAsia="ru-RU"/>
    </w:rPr>
  </w:style>
  <w:style w:type="paragraph" w:styleId="21">
    <w:name w:val="toc 2"/>
    <w:basedOn w:val="a"/>
    <w:next w:val="a"/>
    <w:autoRedefine/>
    <w:uiPriority w:val="39"/>
    <w:rsid w:val="00FC3909"/>
    <w:pPr>
      <w:tabs>
        <w:tab w:val="left" w:pos="851"/>
        <w:tab w:val="right" w:leader="dot" w:pos="9345"/>
      </w:tabs>
      <w:spacing w:after="0" w:line="240" w:lineRule="auto"/>
      <w:ind w:left="851" w:hanging="509"/>
    </w:pPr>
    <w:rPr>
      <w:rFonts w:ascii="Times New Roman" w:eastAsia="Times New Roman" w:hAnsi="Times New Roman" w:cs="Times New Roman"/>
      <w:caps/>
      <w:noProof/>
      <w:sz w:val="24"/>
      <w:szCs w:val="20"/>
      <w:lang w:eastAsia="ru-RU"/>
    </w:rPr>
  </w:style>
  <w:style w:type="paragraph" w:styleId="36">
    <w:name w:val="toc 3"/>
    <w:basedOn w:val="a"/>
    <w:next w:val="a"/>
    <w:autoRedefine/>
    <w:uiPriority w:val="39"/>
    <w:rsid w:val="00FC3909"/>
    <w:pPr>
      <w:tabs>
        <w:tab w:val="right" w:leader="dot" w:pos="9345"/>
      </w:tabs>
      <w:spacing w:after="0" w:line="240" w:lineRule="auto"/>
      <w:ind w:left="851"/>
    </w:pPr>
    <w:rPr>
      <w:rFonts w:ascii="Times New Roman" w:eastAsia="Times New Roman" w:hAnsi="Times New Roman" w:cs="Times New Roman"/>
      <w:i/>
      <w:noProof/>
      <w:sz w:val="28"/>
      <w:szCs w:val="20"/>
      <w:lang w:eastAsia="ru-RU"/>
    </w:rPr>
  </w:style>
  <w:style w:type="paragraph" w:styleId="41">
    <w:name w:val="toc 4"/>
    <w:basedOn w:val="a"/>
    <w:next w:val="a"/>
    <w:autoRedefine/>
    <w:semiHidden/>
    <w:rsid w:val="00FC3909"/>
    <w:pPr>
      <w:spacing w:after="0" w:line="240" w:lineRule="auto"/>
      <w:ind w:left="600"/>
    </w:pPr>
    <w:rPr>
      <w:rFonts w:ascii="Times New Roman" w:eastAsia="Times New Roman" w:hAnsi="Times New Roman" w:cs="Times New Roman"/>
      <w:sz w:val="18"/>
      <w:szCs w:val="20"/>
      <w:lang w:eastAsia="ru-RU"/>
    </w:rPr>
  </w:style>
  <w:style w:type="paragraph" w:styleId="51">
    <w:name w:val="toc 5"/>
    <w:basedOn w:val="a"/>
    <w:next w:val="a"/>
    <w:autoRedefine/>
    <w:semiHidden/>
    <w:rsid w:val="00FC3909"/>
    <w:pPr>
      <w:spacing w:after="0" w:line="240" w:lineRule="auto"/>
      <w:ind w:left="800"/>
    </w:pPr>
    <w:rPr>
      <w:rFonts w:ascii="Times New Roman" w:eastAsia="Times New Roman" w:hAnsi="Times New Roman" w:cs="Times New Roman"/>
      <w:sz w:val="18"/>
      <w:szCs w:val="20"/>
      <w:lang w:eastAsia="ru-RU"/>
    </w:rPr>
  </w:style>
  <w:style w:type="paragraph" w:styleId="61">
    <w:name w:val="toc 6"/>
    <w:basedOn w:val="a"/>
    <w:next w:val="a"/>
    <w:autoRedefine/>
    <w:semiHidden/>
    <w:rsid w:val="00FC3909"/>
    <w:pPr>
      <w:spacing w:after="0" w:line="240" w:lineRule="auto"/>
      <w:ind w:left="1000"/>
    </w:pPr>
    <w:rPr>
      <w:rFonts w:ascii="Times New Roman" w:eastAsia="Times New Roman" w:hAnsi="Times New Roman" w:cs="Times New Roman"/>
      <w:sz w:val="18"/>
      <w:szCs w:val="20"/>
      <w:lang w:eastAsia="ru-RU"/>
    </w:rPr>
  </w:style>
  <w:style w:type="paragraph" w:styleId="71">
    <w:name w:val="toc 7"/>
    <w:basedOn w:val="a"/>
    <w:next w:val="a"/>
    <w:autoRedefine/>
    <w:semiHidden/>
    <w:rsid w:val="00FC3909"/>
    <w:pPr>
      <w:spacing w:after="0" w:line="240" w:lineRule="auto"/>
      <w:ind w:left="1200"/>
    </w:pPr>
    <w:rPr>
      <w:rFonts w:ascii="Times New Roman" w:eastAsia="Times New Roman" w:hAnsi="Times New Roman" w:cs="Times New Roman"/>
      <w:sz w:val="18"/>
      <w:szCs w:val="20"/>
      <w:lang w:eastAsia="ru-RU"/>
    </w:rPr>
  </w:style>
  <w:style w:type="paragraph" w:styleId="81">
    <w:name w:val="toc 8"/>
    <w:basedOn w:val="a"/>
    <w:next w:val="a"/>
    <w:autoRedefine/>
    <w:semiHidden/>
    <w:rsid w:val="00FC3909"/>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FC3909"/>
    <w:pPr>
      <w:spacing w:after="0" w:line="240" w:lineRule="auto"/>
      <w:ind w:left="1600"/>
    </w:pPr>
    <w:rPr>
      <w:rFonts w:ascii="Times New Roman" w:eastAsia="Times New Roman" w:hAnsi="Times New Roman" w:cs="Times New Roman"/>
      <w:sz w:val="18"/>
      <w:szCs w:val="20"/>
      <w:lang w:eastAsia="ru-RU"/>
    </w:rPr>
  </w:style>
  <w:style w:type="paragraph" w:styleId="ad">
    <w:name w:val="Body Text"/>
    <w:basedOn w:val="a"/>
    <w:link w:val="ae"/>
    <w:rsid w:val="00FC3909"/>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FC3909"/>
    <w:rPr>
      <w:rFonts w:ascii="Times New Roman" w:eastAsia="Times New Roman" w:hAnsi="Times New Roman" w:cs="Times New Roman"/>
      <w:sz w:val="28"/>
      <w:szCs w:val="20"/>
      <w:lang w:eastAsia="ru-RU"/>
    </w:rPr>
  </w:style>
  <w:style w:type="paragraph" w:styleId="af">
    <w:name w:val="caption"/>
    <w:basedOn w:val="a"/>
    <w:next w:val="a"/>
    <w:qFormat/>
    <w:rsid w:val="00FC3909"/>
    <w:pPr>
      <w:spacing w:after="0" w:line="240" w:lineRule="auto"/>
      <w:jc w:val="center"/>
    </w:pPr>
    <w:rPr>
      <w:rFonts w:ascii="Times New Roman" w:eastAsia="Times New Roman" w:hAnsi="Times New Roman" w:cs="Times New Roman"/>
      <w:sz w:val="24"/>
      <w:szCs w:val="20"/>
      <w:lang w:eastAsia="ru-RU"/>
    </w:rPr>
  </w:style>
  <w:style w:type="character" w:styleId="af0">
    <w:name w:val="footnote reference"/>
    <w:basedOn w:val="a0"/>
    <w:rsid w:val="00FC3909"/>
    <w:rPr>
      <w:vertAlign w:val="superscript"/>
    </w:rPr>
  </w:style>
  <w:style w:type="paragraph" w:styleId="22">
    <w:name w:val="Body Text Indent 2"/>
    <w:basedOn w:val="a"/>
    <w:link w:val="23"/>
    <w:rsid w:val="00FC3909"/>
    <w:pPr>
      <w:spacing w:after="0" w:line="360" w:lineRule="auto"/>
      <w:ind w:firstLine="567"/>
      <w:jc w:val="both"/>
    </w:pPr>
    <w:rPr>
      <w:rFonts w:ascii="Times New Roman" w:eastAsia="Times New Roman" w:hAnsi="Times New Roman" w:cs="Times New Roman"/>
      <w:color w:val="0000FF"/>
      <w:sz w:val="28"/>
      <w:szCs w:val="20"/>
      <w:lang w:eastAsia="ru-RU"/>
    </w:rPr>
  </w:style>
  <w:style w:type="character" w:customStyle="1" w:styleId="23">
    <w:name w:val="Основной текст с отступом 2 Знак"/>
    <w:basedOn w:val="a0"/>
    <w:link w:val="22"/>
    <w:rsid w:val="00FC3909"/>
    <w:rPr>
      <w:rFonts w:ascii="Times New Roman" w:eastAsia="Times New Roman" w:hAnsi="Times New Roman" w:cs="Times New Roman"/>
      <w:color w:val="0000FF"/>
      <w:sz w:val="28"/>
      <w:szCs w:val="20"/>
      <w:lang w:eastAsia="ru-RU"/>
    </w:rPr>
  </w:style>
  <w:style w:type="paragraph" w:customStyle="1" w:styleId="12">
    <w:name w:val="Обычный1"/>
    <w:link w:val="Normal"/>
    <w:rsid w:val="00FC3909"/>
    <w:pPr>
      <w:spacing w:after="0" w:line="240" w:lineRule="auto"/>
    </w:pPr>
    <w:rPr>
      <w:rFonts w:ascii="Arial" w:eastAsia="Times New Roman" w:hAnsi="Arial" w:cs="Times New Roman"/>
      <w:sz w:val="28"/>
      <w:szCs w:val="20"/>
      <w:lang w:eastAsia="ru-RU"/>
    </w:rPr>
  </w:style>
  <w:style w:type="paragraph" w:customStyle="1" w:styleId="13">
    <w:name w:val="Название1"/>
    <w:basedOn w:val="12"/>
    <w:rsid w:val="00FC3909"/>
    <w:pPr>
      <w:jc w:val="center"/>
    </w:pPr>
    <w:rPr>
      <w:b/>
      <w:sz w:val="36"/>
    </w:rPr>
  </w:style>
  <w:style w:type="paragraph" w:customStyle="1" w:styleId="310">
    <w:name w:val="Основной текст с отступом 31"/>
    <w:basedOn w:val="12"/>
    <w:rsid w:val="00FC3909"/>
    <w:pPr>
      <w:tabs>
        <w:tab w:val="left" w:pos="7560"/>
      </w:tabs>
      <w:ind w:left="4407" w:firstLine="339"/>
    </w:pPr>
    <w:rPr>
      <w:rFonts w:ascii="Times New Roman" w:hAnsi="Times New Roman"/>
    </w:rPr>
  </w:style>
  <w:style w:type="paragraph" w:customStyle="1" w:styleId="14">
    <w:name w:val="Верхний колонтитул1"/>
    <w:basedOn w:val="12"/>
    <w:rsid w:val="00FC3909"/>
    <w:pPr>
      <w:tabs>
        <w:tab w:val="center" w:pos="4677"/>
        <w:tab w:val="right" w:pos="9355"/>
      </w:tabs>
    </w:pPr>
    <w:rPr>
      <w:rFonts w:ascii="Century Gothic" w:hAnsi="Century Gothic"/>
      <w:color w:val="000080"/>
      <w:sz w:val="24"/>
    </w:rPr>
  </w:style>
  <w:style w:type="paragraph" w:styleId="af1">
    <w:name w:val="Plain Text"/>
    <w:basedOn w:val="a"/>
    <w:link w:val="af2"/>
    <w:rsid w:val="00FC3909"/>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C3909"/>
    <w:rPr>
      <w:rFonts w:ascii="Courier New" w:eastAsia="Times New Roman" w:hAnsi="Courier New" w:cs="Times New Roman"/>
      <w:sz w:val="20"/>
      <w:szCs w:val="20"/>
      <w:lang w:eastAsia="ru-RU"/>
    </w:rPr>
  </w:style>
  <w:style w:type="paragraph" w:customStyle="1" w:styleId="af3">
    <w:name w:val="Рисунок"/>
    <w:basedOn w:val="ad"/>
    <w:rsid w:val="00FC3909"/>
    <w:pPr>
      <w:widowControl w:val="0"/>
      <w:spacing w:before="120" w:after="240"/>
      <w:jc w:val="center"/>
    </w:pPr>
    <w:rPr>
      <w:color w:val="000000"/>
    </w:rPr>
  </w:style>
  <w:style w:type="paragraph" w:styleId="af4">
    <w:name w:val="List Bullet"/>
    <w:basedOn w:val="a"/>
    <w:autoRedefine/>
    <w:rsid w:val="00FC3909"/>
    <w:pPr>
      <w:tabs>
        <w:tab w:val="num" w:pos="360"/>
      </w:tabs>
      <w:spacing w:after="0" w:line="240" w:lineRule="auto"/>
      <w:ind w:left="360" w:hanging="360"/>
    </w:pPr>
    <w:rPr>
      <w:rFonts w:ascii="Times New Roman" w:eastAsia="Times New Roman" w:hAnsi="Times New Roman" w:cs="Times New Roman"/>
      <w:sz w:val="20"/>
      <w:szCs w:val="20"/>
      <w:lang w:eastAsia="ru-RU"/>
    </w:rPr>
  </w:style>
  <w:style w:type="character" w:styleId="af5">
    <w:name w:val="Hyperlink"/>
    <w:basedOn w:val="a0"/>
    <w:rsid w:val="00FC3909"/>
    <w:rPr>
      <w:color w:val="0000FF"/>
      <w:u w:val="single"/>
    </w:rPr>
  </w:style>
  <w:style w:type="paragraph" w:styleId="af6">
    <w:name w:val="Title"/>
    <w:basedOn w:val="a"/>
    <w:link w:val="af7"/>
    <w:qFormat/>
    <w:rsid w:val="00FC3909"/>
    <w:pPr>
      <w:spacing w:after="0" w:line="240" w:lineRule="auto"/>
      <w:jc w:val="center"/>
    </w:pPr>
    <w:rPr>
      <w:rFonts w:ascii="Times New Roman" w:eastAsia="Times New Roman" w:hAnsi="Times New Roman" w:cs="Times New Roman"/>
      <w:sz w:val="28"/>
      <w:szCs w:val="20"/>
      <w:lang w:eastAsia="ru-RU"/>
    </w:rPr>
  </w:style>
  <w:style w:type="character" w:customStyle="1" w:styleId="af7">
    <w:name w:val="Название Знак"/>
    <w:basedOn w:val="a0"/>
    <w:link w:val="af6"/>
    <w:rsid w:val="00FC3909"/>
    <w:rPr>
      <w:rFonts w:ascii="Times New Roman" w:eastAsia="Times New Roman" w:hAnsi="Times New Roman" w:cs="Times New Roman"/>
      <w:sz w:val="28"/>
      <w:szCs w:val="20"/>
      <w:lang w:eastAsia="ru-RU"/>
    </w:rPr>
  </w:style>
  <w:style w:type="paragraph" w:styleId="24">
    <w:name w:val="Body Text 2"/>
    <w:basedOn w:val="a"/>
    <w:link w:val="25"/>
    <w:rsid w:val="00FC3909"/>
    <w:pPr>
      <w:widowControl w:val="0"/>
      <w:spacing w:after="0" w:line="240" w:lineRule="auto"/>
      <w:jc w:val="center"/>
    </w:pPr>
    <w:rPr>
      <w:rFonts w:ascii="Bookman Old Style" w:eastAsia="Times New Roman" w:hAnsi="Bookman Old Style" w:cs="Times New Roman"/>
      <w:b/>
      <w:sz w:val="36"/>
      <w:szCs w:val="20"/>
      <w:lang w:eastAsia="ru-RU"/>
    </w:rPr>
  </w:style>
  <w:style w:type="character" w:customStyle="1" w:styleId="25">
    <w:name w:val="Основной текст 2 Знак"/>
    <w:basedOn w:val="a0"/>
    <w:link w:val="24"/>
    <w:rsid w:val="00FC3909"/>
    <w:rPr>
      <w:rFonts w:ascii="Bookman Old Style" w:eastAsia="Times New Roman" w:hAnsi="Bookman Old Style" w:cs="Times New Roman"/>
      <w:b/>
      <w:sz w:val="36"/>
      <w:szCs w:val="20"/>
      <w:lang w:eastAsia="ru-RU"/>
    </w:rPr>
  </w:style>
  <w:style w:type="paragraph" w:customStyle="1" w:styleId="15">
    <w:name w:val="заголовок 1"/>
    <w:basedOn w:val="a"/>
    <w:next w:val="a"/>
    <w:rsid w:val="00FC3909"/>
    <w:pPr>
      <w:keepNext/>
      <w:overflowPunct w:val="0"/>
      <w:autoSpaceDE w:val="0"/>
      <w:autoSpaceDN w:val="0"/>
      <w:adjustRightInd w:val="0"/>
      <w:spacing w:after="0" w:line="240" w:lineRule="auto"/>
      <w:ind w:right="-228" w:firstLine="284"/>
      <w:jc w:val="both"/>
      <w:textAlignment w:val="baseline"/>
    </w:pPr>
    <w:rPr>
      <w:rFonts w:ascii="Arial" w:eastAsia="Times New Roman" w:hAnsi="Arial" w:cs="Times New Roman"/>
      <w:b/>
      <w:sz w:val="18"/>
      <w:szCs w:val="20"/>
      <w:lang w:eastAsia="ru-RU"/>
    </w:rPr>
  </w:style>
  <w:style w:type="paragraph" w:customStyle="1" w:styleId="26">
    <w:name w:val="заголовок 2"/>
    <w:basedOn w:val="a"/>
    <w:next w:val="a"/>
    <w:rsid w:val="00FC3909"/>
    <w:pPr>
      <w:keepNext/>
      <w:overflowPunct w:val="0"/>
      <w:autoSpaceDE w:val="0"/>
      <w:autoSpaceDN w:val="0"/>
      <w:adjustRightInd w:val="0"/>
      <w:spacing w:after="0" w:line="240" w:lineRule="auto"/>
      <w:ind w:firstLine="284"/>
      <w:jc w:val="both"/>
      <w:textAlignment w:val="baseline"/>
    </w:pPr>
    <w:rPr>
      <w:rFonts w:ascii="Arial" w:eastAsia="Times New Roman" w:hAnsi="Arial" w:cs="Times New Roman"/>
      <w:b/>
      <w:sz w:val="18"/>
      <w:szCs w:val="20"/>
      <w:lang w:eastAsia="ru-RU"/>
    </w:rPr>
  </w:style>
  <w:style w:type="paragraph" w:customStyle="1" w:styleId="37">
    <w:name w:val="заголовок 3"/>
    <w:basedOn w:val="a"/>
    <w:next w:val="a"/>
    <w:rsid w:val="00FC3909"/>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lang w:eastAsia="ru-RU"/>
    </w:rPr>
  </w:style>
  <w:style w:type="paragraph" w:customStyle="1" w:styleId="42">
    <w:name w:val="заголовок 4"/>
    <w:basedOn w:val="a"/>
    <w:next w:val="a"/>
    <w:rsid w:val="00FC3909"/>
    <w:pPr>
      <w:keepNext/>
      <w:overflowPunct w:val="0"/>
      <w:autoSpaceDE w:val="0"/>
      <w:autoSpaceDN w:val="0"/>
      <w:adjustRightInd w:val="0"/>
      <w:spacing w:after="0" w:line="240" w:lineRule="auto"/>
      <w:jc w:val="center"/>
      <w:textAlignment w:val="baseline"/>
    </w:pPr>
    <w:rPr>
      <w:rFonts w:ascii="Arial" w:eastAsia="Times New Roman" w:hAnsi="Arial" w:cs="Times New Roman"/>
      <w:b/>
      <w:sz w:val="14"/>
      <w:szCs w:val="20"/>
      <w:lang w:eastAsia="ru-RU"/>
    </w:rPr>
  </w:style>
  <w:style w:type="paragraph" w:customStyle="1" w:styleId="52">
    <w:name w:val="заголовок 5"/>
    <w:basedOn w:val="a"/>
    <w:next w:val="a"/>
    <w:rsid w:val="00FC3909"/>
    <w:pPr>
      <w:keepNext/>
      <w:overflowPunct w:val="0"/>
      <w:autoSpaceDE w:val="0"/>
      <w:autoSpaceDN w:val="0"/>
      <w:adjustRightInd w:val="0"/>
      <w:spacing w:after="0" w:line="240" w:lineRule="auto"/>
      <w:jc w:val="center"/>
      <w:textAlignment w:val="baseline"/>
    </w:pPr>
    <w:rPr>
      <w:rFonts w:ascii="Arial" w:eastAsia="Times New Roman" w:hAnsi="Arial" w:cs="Times New Roman"/>
      <w:b/>
      <w:sz w:val="16"/>
      <w:szCs w:val="20"/>
      <w:lang w:eastAsia="ru-RU"/>
    </w:rPr>
  </w:style>
  <w:style w:type="paragraph" w:styleId="af8">
    <w:name w:val="Block Text"/>
    <w:basedOn w:val="a"/>
    <w:rsid w:val="00FC3909"/>
    <w:pPr>
      <w:widowControl w:val="0"/>
      <w:overflowPunct w:val="0"/>
      <w:autoSpaceDE w:val="0"/>
      <w:autoSpaceDN w:val="0"/>
      <w:adjustRightInd w:val="0"/>
      <w:spacing w:after="0" w:line="360" w:lineRule="exact"/>
      <w:ind w:left="760" w:right="-67"/>
      <w:jc w:val="center"/>
      <w:textAlignment w:val="baseline"/>
    </w:pPr>
    <w:rPr>
      <w:rFonts w:ascii="Times New Roman" w:eastAsia="Times New Roman" w:hAnsi="Times New Roman" w:cs="Times New Roman"/>
      <w:b/>
      <w:szCs w:val="20"/>
      <w:lang w:eastAsia="ru-RU"/>
    </w:rPr>
  </w:style>
  <w:style w:type="paragraph" w:styleId="af9">
    <w:name w:val="Document Map"/>
    <w:basedOn w:val="a"/>
    <w:link w:val="afa"/>
    <w:semiHidden/>
    <w:rsid w:val="00FC3909"/>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lang w:eastAsia="ru-RU"/>
    </w:rPr>
  </w:style>
  <w:style w:type="character" w:customStyle="1" w:styleId="afa">
    <w:name w:val="Схема документа Знак"/>
    <w:basedOn w:val="a0"/>
    <w:link w:val="af9"/>
    <w:semiHidden/>
    <w:rsid w:val="00FC3909"/>
    <w:rPr>
      <w:rFonts w:ascii="Tahoma" w:eastAsia="Times New Roman" w:hAnsi="Tahoma" w:cs="Times New Roman"/>
      <w:sz w:val="20"/>
      <w:szCs w:val="20"/>
      <w:shd w:val="clear" w:color="auto" w:fill="000080"/>
      <w:lang w:eastAsia="ru-RU"/>
    </w:rPr>
  </w:style>
  <w:style w:type="character" w:styleId="afb">
    <w:name w:val="FollowedHyperlink"/>
    <w:basedOn w:val="a0"/>
    <w:rsid w:val="00FC3909"/>
    <w:rPr>
      <w:color w:val="800080"/>
      <w:u w:val="single"/>
    </w:rPr>
  </w:style>
  <w:style w:type="table" w:styleId="afc">
    <w:name w:val="Table Grid"/>
    <w:basedOn w:val="a1"/>
    <w:uiPriority w:val="59"/>
    <w:rsid w:val="00FC39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
    <w:uiPriority w:val="99"/>
    <w:unhideWhenUsed/>
    <w:rsid w:val="00FC3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C3909"/>
    <w:pPr>
      <w:spacing w:before="100" w:beforeAutospacing="1" w:after="100" w:afterAutospacing="1" w:line="240" w:lineRule="auto"/>
      <w:jc w:val="center"/>
    </w:pPr>
    <w:rPr>
      <w:rFonts w:ascii="Times New Roman" w:eastAsia="Times New Roman" w:hAnsi="Times New Roman" w:cs="Times New Roman"/>
      <w:b/>
      <w:bCs/>
      <w:color w:val="2977C8"/>
      <w:sz w:val="21"/>
      <w:szCs w:val="21"/>
      <w:lang w:eastAsia="ru-RU"/>
    </w:rPr>
  </w:style>
  <w:style w:type="paragraph" w:styleId="afe">
    <w:name w:val="List Paragraph"/>
    <w:basedOn w:val="a"/>
    <w:uiPriority w:val="34"/>
    <w:qFormat/>
    <w:rsid w:val="00FC3909"/>
    <w:pPr>
      <w:ind w:left="720"/>
      <w:contextualSpacing/>
    </w:pPr>
    <w:rPr>
      <w:rFonts w:ascii="Calibri" w:eastAsia="Calibri" w:hAnsi="Calibri" w:cs="Times New Roman"/>
    </w:rPr>
  </w:style>
  <w:style w:type="paragraph" w:styleId="aff">
    <w:name w:val="No Spacing"/>
    <w:uiPriority w:val="1"/>
    <w:qFormat/>
    <w:rsid w:val="00FC3909"/>
    <w:pPr>
      <w:spacing w:after="0" w:line="240" w:lineRule="auto"/>
      <w:ind w:left="-567" w:firstLine="567"/>
      <w:jc w:val="both"/>
    </w:pPr>
    <w:rPr>
      <w:rFonts w:ascii="Times New Roman" w:eastAsia="Calibri" w:hAnsi="Times New Roman" w:cs="Times New Roman"/>
      <w:sz w:val="28"/>
      <w:szCs w:val="28"/>
    </w:rPr>
  </w:style>
  <w:style w:type="paragraph" w:styleId="3">
    <w:name w:val="List Bullet 3"/>
    <w:basedOn w:val="a"/>
    <w:autoRedefine/>
    <w:rsid w:val="00FC3909"/>
    <w:pPr>
      <w:numPr>
        <w:numId w:val="1"/>
      </w:numPr>
      <w:tabs>
        <w:tab w:val="clear" w:pos="360"/>
        <w:tab w:val="num" w:pos="720"/>
      </w:tabs>
      <w:spacing w:before="120" w:after="120" w:line="240" w:lineRule="auto"/>
      <w:ind w:left="720" w:right="-237"/>
    </w:pPr>
    <w:rPr>
      <w:rFonts w:ascii="Times New Roman" w:eastAsia="Times New Roman" w:hAnsi="Times New Roman" w:cs="Times New Roman"/>
      <w:szCs w:val="20"/>
      <w:lang w:eastAsia="ru-RU"/>
    </w:rPr>
  </w:style>
  <w:style w:type="paragraph" w:customStyle="1" w:styleId="16">
    <w:name w:val="1Таблица"/>
    <w:basedOn w:val="a"/>
    <w:next w:val="a"/>
    <w:rsid w:val="00FC3909"/>
    <w:pPr>
      <w:keepNext/>
      <w:spacing w:after="0" w:line="240" w:lineRule="auto"/>
      <w:jc w:val="both"/>
    </w:pPr>
    <w:rPr>
      <w:rFonts w:ascii="Arial" w:eastAsia="Times New Roman" w:hAnsi="Arial" w:cs="Times New Roman"/>
      <w:sz w:val="20"/>
      <w:szCs w:val="20"/>
    </w:rPr>
  </w:style>
  <w:style w:type="paragraph" w:customStyle="1" w:styleId="H1">
    <w:name w:val="H1"/>
    <w:basedOn w:val="a"/>
    <w:next w:val="a"/>
    <w:rsid w:val="00FC3909"/>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H2">
    <w:name w:val="H2"/>
    <w:basedOn w:val="a"/>
    <w:next w:val="a"/>
    <w:rsid w:val="00FC3909"/>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paragraph" w:customStyle="1" w:styleId="H4">
    <w:name w:val="H4"/>
    <w:basedOn w:val="a"/>
    <w:next w:val="a"/>
    <w:rsid w:val="00FC3909"/>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17">
    <w:name w:val="Заголовок сообщения (текст)1"/>
    <w:rsid w:val="00FC3909"/>
    <w:rPr>
      <w:b/>
      <w:sz w:val="18"/>
    </w:rPr>
  </w:style>
  <w:style w:type="paragraph" w:customStyle="1" w:styleId="18">
    <w:name w:val="Стиль1"/>
    <w:basedOn w:val="a"/>
    <w:rsid w:val="00FC3909"/>
    <w:pPr>
      <w:spacing w:after="120" w:line="240" w:lineRule="auto"/>
      <w:jc w:val="center"/>
      <w:outlineLvl w:val="0"/>
    </w:pPr>
    <w:rPr>
      <w:rFonts w:ascii="Courier New" w:eastAsia="Times New Roman" w:hAnsi="Courier New" w:cs="Times New Roman"/>
      <w:b/>
      <w:bCs/>
      <w:sz w:val="32"/>
      <w:szCs w:val="24"/>
      <w:lang w:eastAsia="ru-RU"/>
    </w:rPr>
  </w:style>
  <w:style w:type="paragraph" w:customStyle="1" w:styleId="caaieiaie1">
    <w:name w:val="caaieiaie 1"/>
    <w:basedOn w:val="a"/>
    <w:next w:val="a"/>
    <w:rsid w:val="00FC3909"/>
    <w:pPr>
      <w:keepNext/>
      <w:overflowPunct w:val="0"/>
      <w:autoSpaceDE w:val="0"/>
      <w:autoSpaceDN w:val="0"/>
      <w:adjustRightInd w:val="0"/>
      <w:spacing w:before="480" w:after="360" w:line="240" w:lineRule="auto"/>
      <w:jc w:val="center"/>
      <w:textAlignment w:val="baseline"/>
    </w:pPr>
    <w:rPr>
      <w:rFonts w:ascii="Times New Roman" w:eastAsia="Times New Roman" w:hAnsi="Times New Roman" w:cs="Times New Roman"/>
      <w:b/>
      <w:caps/>
      <w:kern w:val="28"/>
      <w:sz w:val="24"/>
      <w:szCs w:val="20"/>
      <w:lang w:eastAsia="ru-RU"/>
    </w:rPr>
  </w:style>
  <w:style w:type="paragraph" w:customStyle="1" w:styleId="210">
    <w:name w:val="Основной текст 21"/>
    <w:basedOn w:val="a"/>
    <w:rsid w:val="00FC390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19">
    <w:name w:val="Текст1"/>
    <w:basedOn w:val="a"/>
    <w:rsid w:val="00FC3909"/>
    <w:pPr>
      <w:widowControl w:val="0"/>
      <w:spacing w:after="0" w:line="240" w:lineRule="auto"/>
      <w:ind w:firstLine="426"/>
      <w:jc w:val="both"/>
    </w:pPr>
    <w:rPr>
      <w:rFonts w:ascii="TimesET" w:eastAsia="Times New Roman" w:hAnsi="TimesET" w:cs="Times New Roman"/>
      <w:sz w:val="20"/>
      <w:szCs w:val="24"/>
      <w:lang w:eastAsia="ru-RU"/>
    </w:rPr>
  </w:style>
  <w:style w:type="character" w:customStyle="1" w:styleId="Normal">
    <w:name w:val="Normal Знак"/>
    <w:basedOn w:val="a0"/>
    <w:link w:val="12"/>
    <w:rsid w:val="00FC3909"/>
    <w:rPr>
      <w:rFonts w:ascii="Arial" w:eastAsia="Times New Roman" w:hAnsi="Arial" w:cs="Times New Roman"/>
      <w:sz w:val="28"/>
      <w:szCs w:val="20"/>
      <w:lang w:eastAsia="ru-RU"/>
    </w:rPr>
  </w:style>
  <w:style w:type="character" w:styleId="aff0">
    <w:name w:val="Strong"/>
    <w:uiPriority w:val="22"/>
    <w:qFormat/>
    <w:rsid w:val="00FC3909"/>
    <w:rPr>
      <w:szCs w:val="28"/>
    </w:rPr>
  </w:style>
  <w:style w:type="paragraph" w:customStyle="1" w:styleId="710">
    <w:name w:val="Заголовок 71"/>
    <w:basedOn w:val="a"/>
    <w:next w:val="a"/>
    <w:rsid w:val="00FC3909"/>
    <w:pPr>
      <w:keepNext/>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1a">
    <w:name w:val="Основной текст1"/>
    <w:basedOn w:val="12"/>
    <w:rsid w:val="00FC3909"/>
    <w:pPr>
      <w:jc w:val="center"/>
    </w:pPr>
    <w:rPr>
      <w:rFonts w:ascii="Times New Roman" w:hAnsi="Times New Roman"/>
      <w:b/>
      <w:caps/>
    </w:rPr>
  </w:style>
  <w:style w:type="paragraph" w:customStyle="1" w:styleId="410">
    <w:name w:val="Заголовок 41"/>
    <w:basedOn w:val="12"/>
    <w:next w:val="12"/>
    <w:rsid w:val="00FC3909"/>
    <w:pPr>
      <w:keepNext/>
      <w:ind w:left="34" w:hanging="34"/>
      <w:jc w:val="center"/>
    </w:pPr>
    <w:rPr>
      <w:rFonts w:ascii="Times New Roman" w:hAnsi="Times New Roman"/>
      <w:b/>
      <w:sz w:val="20"/>
    </w:rPr>
  </w:style>
  <w:style w:type="paragraph" w:customStyle="1" w:styleId="110">
    <w:name w:val="Заголовок 11"/>
    <w:basedOn w:val="12"/>
    <w:next w:val="12"/>
    <w:rsid w:val="00FC3909"/>
    <w:pPr>
      <w:keepNext/>
      <w:jc w:val="center"/>
    </w:pPr>
    <w:rPr>
      <w:rFonts w:ascii="Times New Roman" w:hAnsi="Times New Roman"/>
      <w:b/>
      <w:sz w:val="20"/>
    </w:rPr>
  </w:style>
  <w:style w:type="paragraph" w:customStyle="1" w:styleId="FR1">
    <w:name w:val="FR1"/>
    <w:rsid w:val="00FC3909"/>
    <w:pPr>
      <w:widowControl w:val="0"/>
      <w:spacing w:after="0" w:line="260" w:lineRule="auto"/>
    </w:pPr>
    <w:rPr>
      <w:rFonts w:ascii="Arial" w:eastAsia="Times New Roman" w:hAnsi="Arial" w:cs="Times New Roman"/>
      <w:i/>
      <w:sz w:val="18"/>
      <w:szCs w:val="20"/>
      <w:lang w:eastAsia="ru-RU"/>
    </w:rPr>
  </w:style>
  <w:style w:type="paragraph" w:customStyle="1" w:styleId="1b">
    <w:name w:val="Обычный (веб)1"/>
    <w:basedOn w:val="a"/>
    <w:rsid w:val="00FC3909"/>
    <w:pPr>
      <w:spacing w:before="100" w:after="100" w:line="24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12"/>
    <w:rsid w:val="00FC3909"/>
    <w:pPr>
      <w:spacing w:before="120" w:after="120"/>
      <w:ind w:left="284"/>
      <w:jc w:val="both"/>
    </w:pPr>
    <w:rPr>
      <w:rFonts w:ascii="Times New Roman" w:hAnsi="Times New Roman"/>
      <w:sz w:val="24"/>
    </w:rPr>
  </w:style>
  <w:style w:type="paragraph" w:customStyle="1" w:styleId="Web">
    <w:name w:val="Обычный (Web)"/>
    <w:basedOn w:val="a"/>
    <w:rsid w:val="00FC3909"/>
    <w:pPr>
      <w:spacing w:before="100" w:after="100" w:line="240" w:lineRule="auto"/>
    </w:pPr>
    <w:rPr>
      <w:rFonts w:ascii="Times New Roman" w:eastAsia="Times New Roman" w:hAnsi="Times New Roman" w:cs="Times New Roman"/>
      <w:sz w:val="24"/>
      <w:szCs w:val="20"/>
      <w:lang w:eastAsia="ru-RU"/>
    </w:rPr>
  </w:style>
  <w:style w:type="paragraph" w:customStyle="1" w:styleId="xl22">
    <w:name w:val="xl22"/>
    <w:basedOn w:val="a"/>
    <w:rsid w:val="00FC3909"/>
    <w:pPr>
      <w:spacing w:before="100" w:after="100" w:line="240" w:lineRule="auto"/>
      <w:jc w:val="center"/>
    </w:pPr>
    <w:rPr>
      <w:rFonts w:ascii="Times New Roman" w:eastAsia="Times New Roman" w:hAnsi="Times New Roman" w:cs="Times New Roman"/>
      <w:sz w:val="24"/>
      <w:szCs w:val="20"/>
      <w:lang w:eastAsia="ru-RU"/>
    </w:rPr>
  </w:style>
  <w:style w:type="paragraph" w:styleId="aff1">
    <w:name w:val="Balloon Text"/>
    <w:basedOn w:val="a"/>
    <w:link w:val="aff2"/>
    <w:semiHidden/>
    <w:rsid w:val="00FC3909"/>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semiHidden/>
    <w:rsid w:val="00FC3909"/>
    <w:rPr>
      <w:rFonts w:ascii="Tahoma" w:eastAsia="Times New Roman" w:hAnsi="Tahoma" w:cs="Tahoma"/>
      <w:sz w:val="16"/>
      <w:szCs w:val="16"/>
      <w:lang w:eastAsia="ru-RU"/>
    </w:rPr>
  </w:style>
  <w:style w:type="paragraph" w:customStyle="1" w:styleId="ConsPlusCell">
    <w:name w:val="ConsPlusCell"/>
    <w:rsid w:val="00FC390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FC3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4 уровень мой"/>
    <w:basedOn w:val="a"/>
    <w:link w:val="44"/>
    <w:qFormat/>
    <w:rsid w:val="00FC3909"/>
    <w:pPr>
      <w:spacing w:before="120" w:after="120"/>
      <w:ind w:left="709"/>
    </w:pPr>
    <w:rPr>
      <w:rFonts w:ascii="Times New Roman" w:eastAsia="Times New Roman" w:hAnsi="Times New Roman" w:cs="Times New Roman"/>
      <w:b/>
      <w:sz w:val="28"/>
      <w:szCs w:val="28"/>
      <w:lang w:eastAsia="ru-RU"/>
    </w:rPr>
  </w:style>
  <w:style w:type="paragraph" w:styleId="HTML">
    <w:name w:val="HTML Preformatted"/>
    <w:basedOn w:val="a"/>
    <w:link w:val="HTML0"/>
    <w:rsid w:val="00FC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C3909"/>
    <w:rPr>
      <w:rFonts w:ascii="Courier New" w:eastAsia="Times New Roman" w:hAnsi="Courier New" w:cs="Courier New"/>
      <w:sz w:val="20"/>
      <w:szCs w:val="20"/>
      <w:lang w:eastAsia="ru-RU"/>
    </w:rPr>
  </w:style>
  <w:style w:type="character" w:customStyle="1" w:styleId="44">
    <w:name w:val="4 уровень мой Знак"/>
    <w:basedOn w:val="a0"/>
    <w:link w:val="43"/>
    <w:rsid w:val="00FC3909"/>
    <w:rPr>
      <w:rFonts w:ascii="Times New Roman" w:eastAsia="Times New Roman" w:hAnsi="Times New Roman" w:cs="Times New Roman"/>
      <w:b/>
      <w:sz w:val="28"/>
      <w:szCs w:val="28"/>
      <w:lang w:eastAsia="ru-RU"/>
    </w:rPr>
  </w:style>
  <w:style w:type="character" w:customStyle="1" w:styleId="editsection">
    <w:name w:val="editsection"/>
    <w:basedOn w:val="a0"/>
    <w:rsid w:val="00FC3909"/>
  </w:style>
  <w:style w:type="character" w:customStyle="1" w:styleId="mw-headline">
    <w:name w:val="mw-headline"/>
    <w:basedOn w:val="a0"/>
    <w:rsid w:val="00FC3909"/>
  </w:style>
  <w:style w:type="character" w:styleId="HTML1">
    <w:name w:val="HTML Cite"/>
    <w:basedOn w:val="a0"/>
    <w:uiPriority w:val="99"/>
    <w:semiHidden/>
    <w:unhideWhenUsed/>
    <w:rsid w:val="00FC3909"/>
    <w:rPr>
      <w:i w:val="0"/>
      <w:iCs w:val="0"/>
      <w:color w:val="008000"/>
    </w:rPr>
  </w:style>
  <w:style w:type="character" w:styleId="aff3">
    <w:name w:val="Placeholder Text"/>
    <w:basedOn w:val="a0"/>
    <w:uiPriority w:val="99"/>
    <w:semiHidden/>
    <w:rsid w:val="00FC390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1.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28"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4.wmf"/><Relationship Id="rId126" Type="http://schemas.openxmlformats.org/officeDocument/2006/relationships/image" Target="media/image58.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2.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footer" Target="footer2.xml"/><Relationship Id="rId96"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30" Type="http://schemas.openxmlformats.org/officeDocument/2006/relationships/image" Target="media/image60.jpeg"/><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0.bin"/><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8643</Words>
  <Characters>49270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2009-09-13T14:05:00Z</dcterms:created>
  <dcterms:modified xsi:type="dcterms:W3CDTF">2009-09-13T14:05:00Z</dcterms:modified>
</cp:coreProperties>
</file>