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2" w:rsidRPr="00E6671A" w:rsidRDefault="00DD2E98" w:rsidP="00E667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Лекция 5</w:t>
      </w:r>
    </w:p>
    <w:p w:rsidR="00DD2E98" w:rsidRPr="00DD2E98" w:rsidRDefault="00DD2E98" w:rsidP="00A86AAE">
      <w:pPr>
        <w:pStyle w:val="2"/>
        <w:widowControl w:val="0"/>
        <w:spacing w:after="120"/>
        <w:rPr>
          <w:sz w:val="36"/>
          <w:szCs w:val="36"/>
        </w:rPr>
      </w:pPr>
      <w:bookmarkStart w:id="0" w:name="_Toc229332830"/>
      <w:r w:rsidRPr="00DD2E98">
        <w:rPr>
          <w:sz w:val="36"/>
          <w:szCs w:val="36"/>
        </w:rPr>
        <w:t xml:space="preserve">Комплексный подход к сокращению электропотребления </w:t>
      </w:r>
    </w:p>
    <w:p w:rsidR="0066554F" w:rsidRPr="00675E44" w:rsidRDefault="0066554F" w:rsidP="0066554F">
      <w:pPr>
        <w:pStyle w:val="2"/>
        <w:widowControl w:val="0"/>
        <w:spacing w:before="480" w:after="480"/>
      </w:pPr>
      <w:bookmarkStart w:id="1" w:name="_Toc229332760"/>
      <w:bookmarkEnd w:id="0"/>
      <w:r>
        <w:t>1. Основные направления по энергосбережению</w:t>
      </w:r>
      <w:r w:rsidRPr="00675E44">
        <w:t xml:space="preserve"> на малых и средних предприятиях</w:t>
      </w:r>
    </w:p>
    <w:p w:rsidR="0066554F" w:rsidRPr="00675E44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75E44">
        <w:rPr>
          <w:sz w:val="28"/>
          <w:szCs w:val="28"/>
        </w:rPr>
        <w:t>В составе себестоимости продукции, выпускаемой малыми предпр</w:t>
      </w:r>
      <w:r w:rsidRPr="00675E44">
        <w:rPr>
          <w:sz w:val="28"/>
          <w:szCs w:val="28"/>
        </w:rPr>
        <w:t>и</w:t>
      </w:r>
      <w:r w:rsidRPr="00675E44">
        <w:rPr>
          <w:sz w:val="28"/>
          <w:szCs w:val="28"/>
        </w:rPr>
        <w:t>ятиями, затраты на энергоносители имеют существенное значение и у</w:t>
      </w:r>
      <w:r w:rsidRPr="00675E44">
        <w:rPr>
          <w:sz w:val="28"/>
          <w:szCs w:val="28"/>
        </w:rPr>
        <w:t>с</w:t>
      </w:r>
      <w:r w:rsidRPr="00675E44">
        <w:rPr>
          <w:sz w:val="28"/>
          <w:szCs w:val="28"/>
        </w:rPr>
        <w:t>тойчивую тенденцию к повышению за счет постоянного роста тарифов и цен на энергоносители. Энергосберегающие мероприятия позволяют сн</w:t>
      </w:r>
      <w:r w:rsidRPr="00675E44">
        <w:rPr>
          <w:sz w:val="28"/>
          <w:szCs w:val="28"/>
        </w:rPr>
        <w:t>и</w:t>
      </w:r>
      <w:r w:rsidRPr="00675E44">
        <w:rPr>
          <w:sz w:val="28"/>
          <w:szCs w:val="28"/>
        </w:rPr>
        <w:t>зить эти затраты и тем самым адекватно оказывать положительное влияние на технико</w:t>
      </w:r>
      <w:r>
        <w:rPr>
          <w:sz w:val="28"/>
          <w:szCs w:val="28"/>
        </w:rPr>
        <w:t>–</w:t>
      </w:r>
      <w:r w:rsidRPr="00675E44">
        <w:rPr>
          <w:sz w:val="28"/>
          <w:szCs w:val="28"/>
        </w:rPr>
        <w:t>экономические показатели работы предприятий: увеличение прибыльности и повышение конкурентоспособности выпускаемой проду</w:t>
      </w:r>
      <w:r w:rsidRPr="00675E44">
        <w:rPr>
          <w:sz w:val="28"/>
          <w:szCs w:val="28"/>
        </w:rPr>
        <w:t>к</w:t>
      </w:r>
      <w:r w:rsidRPr="00675E44">
        <w:rPr>
          <w:sz w:val="28"/>
          <w:szCs w:val="28"/>
        </w:rPr>
        <w:t>ции.</w:t>
      </w:r>
    </w:p>
    <w:p w:rsidR="0066554F" w:rsidRPr="00675E44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</w:t>
      </w:r>
      <w:r w:rsidRPr="00675E44">
        <w:rPr>
          <w:sz w:val="28"/>
          <w:szCs w:val="28"/>
        </w:rPr>
        <w:t xml:space="preserve"> по энергосбережению на предприятиях </w:t>
      </w:r>
      <w:r>
        <w:rPr>
          <w:sz w:val="28"/>
          <w:szCs w:val="28"/>
        </w:rPr>
        <w:t>следует вести</w:t>
      </w:r>
      <w:r w:rsidRPr="00675E44">
        <w:rPr>
          <w:sz w:val="28"/>
          <w:szCs w:val="28"/>
        </w:rPr>
        <w:t xml:space="preserve"> по н</w:t>
      </w:r>
      <w:r w:rsidRPr="00675E44">
        <w:rPr>
          <w:sz w:val="28"/>
          <w:szCs w:val="28"/>
        </w:rPr>
        <w:t>е</w:t>
      </w:r>
      <w:r w:rsidRPr="00675E44">
        <w:rPr>
          <w:sz w:val="28"/>
          <w:szCs w:val="28"/>
        </w:rPr>
        <w:t>скольким направлениям</w:t>
      </w:r>
      <w:r>
        <w:rPr>
          <w:sz w:val="28"/>
          <w:szCs w:val="28"/>
        </w:rPr>
        <w:t xml:space="preserve"> </w:t>
      </w:r>
      <w:r w:rsidRPr="00EA5175">
        <w:rPr>
          <w:sz w:val="28"/>
          <w:szCs w:val="28"/>
        </w:rPr>
        <w:t>[</w:t>
      </w:r>
      <w:r>
        <w:rPr>
          <w:sz w:val="28"/>
          <w:szCs w:val="28"/>
        </w:rPr>
        <w:t>17</w:t>
      </w:r>
      <w:r w:rsidRPr="00EA5175">
        <w:rPr>
          <w:sz w:val="28"/>
          <w:szCs w:val="28"/>
        </w:rPr>
        <w:t>]</w:t>
      </w:r>
      <w:r w:rsidRPr="00675E44">
        <w:rPr>
          <w:sz w:val="28"/>
          <w:szCs w:val="28"/>
        </w:rPr>
        <w:t>:</w:t>
      </w:r>
    </w:p>
    <w:p w:rsidR="0066554F" w:rsidRPr="007B2793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повышение эффективности производственного процесса;</w:t>
      </w:r>
    </w:p>
    <w:p w:rsidR="0066554F" w:rsidRPr="007B2793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экономия энергетических ресурсов, связанных с содержанием зд</w:t>
      </w:r>
      <w:r w:rsidRPr="007B2793">
        <w:rPr>
          <w:sz w:val="28"/>
          <w:szCs w:val="28"/>
        </w:rPr>
        <w:t>а</w:t>
      </w:r>
      <w:r w:rsidRPr="007B2793">
        <w:rPr>
          <w:sz w:val="28"/>
          <w:szCs w:val="28"/>
        </w:rPr>
        <w:t xml:space="preserve">ний и обеспечением производства. </w:t>
      </w:r>
    </w:p>
    <w:p w:rsidR="0066554F" w:rsidRPr="007B2793" w:rsidRDefault="0066554F" w:rsidP="0066554F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Под эффективностью производственного процесса понимается сл</w:t>
      </w:r>
      <w:r w:rsidRPr="007B2793">
        <w:rPr>
          <w:sz w:val="28"/>
          <w:szCs w:val="28"/>
        </w:rPr>
        <w:t>е</w:t>
      </w:r>
      <w:r w:rsidRPr="007B2793">
        <w:rPr>
          <w:sz w:val="28"/>
          <w:szCs w:val="28"/>
        </w:rPr>
        <w:t>дующее:</w:t>
      </w:r>
    </w:p>
    <w:p w:rsidR="0066554F" w:rsidRPr="007B2793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использование высокопроизводительного оборудования, которое по своим техническим характеристикам и возможностям позволяет изготавливать необходимую номенклатуру изделий, удовлетворяющих треб</w:t>
      </w:r>
      <w:r w:rsidRPr="007B2793">
        <w:rPr>
          <w:sz w:val="28"/>
          <w:szCs w:val="28"/>
        </w:rPr>
        <w:t>о</w:t>
      </w:r>
      <w:r w:rsidRPr="007B2793">
        <w:rPr>
          <w:sz w:val="28"/>
          <w:szCs w:val="28"/>
        </w:rPr>
        <w:t>ваниям заказчика;</w:t>
      </w:r>
    </w:p>
    <w:p w:rsidR="0066554F" w:rsidRPr="00675E44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максимальное уплотнение рабочего вре</w:t>
      </w:r>
      <w:r w:rsidRPr="00675E44">
        <w:rPr>
          <w:sz w:val="28"/>
          <w:szCs w:val="28"/>
        </w:rPr>
        <w:t>мени, в том числе за счет использования ночных смен и выходных дней.</w:t>
      </w:r>
    </w:p>
    <w:p w:rsidR="0066554F" w:rsidRPr="00675E44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75E44">
        <w:rPr>
          <w:sz w:val="28"/>
          <w:szCs w:val="28"/>
        </w:rPr>
        <w:t xml:space="preserve">Для реализации поставленных задач на предприятиях </w:t>
      </w:r>
      <w:r>
        <w:rPr>
          <w:sz w:val="28"/>
          <w:szCs w:val="28"/>
        </w:rPr>
        <w:t>следует устанавливать</w:t>
      </w:r>
      <w:r w:rsidRPr="00675E44">
        <w:rPr>
          <w:sz w:val="28"/>
          <w:szCs w:val="28"/>
        </w:rPr>
        <w:t xml:space="preserve"> самое современное оборудование как отечественного, так и з</w:t>
      </w:r>
      <w:r w:rsidRPr="00675E44">
        <w:rPr>
          <w:sz w:val="28"/>
          <w:szCs w:val="28"/>
        </w:rPr>
        <w:t>а</w:t>
      </w:r>
      <w:r w:rsidRPr="00675E44">
        <w:rPr>
          <w:sz w:val="28"/>
          <w:szCs w:val="28"/>
        </w:rPr>
        <w:t>рубежного производства, отличительной особенностью которого является высокая производительность, возможность быстрого переналаживания производства под новые заказы, что позволяет своевременно реагировать на требования рынка.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75E44">
        <w:rPr>
          <w:sz w:val="28"/>
          <w:szCs w:val="28"/>
        </w:rPr>
        <w:t xml:space="preserve">Во многих случаях </w:t>
      </w:r>
      <w:r>
        <w:rPr>
          <w:sz w:val="28"/>
          <w:szCs w:val="28"/>
        </w:rPr>
        <w:t>следует</w:t>
      </w:r>
      <w:r w:rsidRPr="00675E44">
        <w:rPr>
          <w:sz w:val="28"/>
          <w:szCs w:val="28"/>
        </w:rPr>
        <w:t xml:space="preserve"> ориентироваться на изготовление продукции малыми сериями достаточно широкой номенклатуры, за изгото</w:t>
      </w:r>
      <w:r w:rsidRPr="00675E44">
        <w:rPr>
          <w:sz w:val="28"/>
          <w:szCs w:val="28"/>
        </w:rPr>
        <w:t>в</w:t>
      </w:r>
      <w:r w:rsidRPr="00675E44">
        <w:rPr>
          <w:sz w:val="28"/>
          <w:szCs w:val="28"/>
        </w:rPr>
        <w:t xml:space="preserve">ление которой не берутся крупные предприятия. Это является одним из конкурентных преимуществ. В связи с этим очень важно спланировать </w:t>
      </w:r>
      <w:r w:rsidRPr="00675E44">
        <w:rPr>
          <w:sz w:val="28"/>
          <w:szCs w:val="28"/>
        </w:rPr>
        <w:lastRenderedPageBreak/>
        <w:t xml:space="preserve">производство с минимальными издержками, в том числе и с затратами на электроэнергию. Как правило, номенклатура изготавливаемых изделий </w:t>
      </w:r>
      <w:r>
        <w:rPr>
          <w:sz w:val="28"/>
          <w:szCs w:val="28"/>
        </w:rPr>
        <w:t>бывает</w:t>
      </w:r>
      <w:r w:rsidRPr="00675E44">
        <w:rPr>
          <w:sz w:val="28"/>
          <w:szCs w:val="28"/>
        </w:rPr>
        <w:t xml:space="preserve"> известна на месяц вперед, что дает возможность оптимизировать работу оборудования таким образом, чтобы наиболее энергоемкие изделия изготавливались совместно с менее энергоемкими или в ночную смену и в выходные дни. Это в свою очередь минимизирует оплату электрической мощности в часы максимума энергосистемы.</w:t>
      </w:r>
    </w:p>
    <w:p w:rsidR="0066554F" w:rsidRDefault="0066554F" w:rsidP="0066554F">
      <w:pPr>
        <w:widowControl w:val="0"/>
        <w:ind w:firstLine="709"/>
        <w:jc w:val="both"/>
        <w:rPr>
          <w:sz w:val="28"/>
          <w:szCs w:val="28"/>
        </w:rPr>
      </w:pPr>
    </w:p>
    <w:p w:rsidR="0066554F" w:rsidRPr="00DD0757" w:rsidRDefault="0066554F" w:rsidP="0066554F">
      <w:pPr>
        <w:pStyle w:val="2"/>
        <w:widowControl w:val="0"/>
        <w:spacing w:after="120"/>
      </w:pPr>
      <w:r>
        <w:t>2</w:t>
      </w:r>
      <w:r w:rsidRPr="00DD0757">
        <w:t xml:space="preserve">. </w:t>
      </w:r>
      <w:r>
        <w:t>проведение энергетических обследований</w:t>
      </w:r>
      <w:r w:rsidRPr="00DD0757">
        <w:t xml:space="preserve"> организаций бюджетной сферы</w:t>
      </w:r>
    </w:p>
    <w:p w:rsidR="0066554F" w:rsidRDefault="0066554F" w:rsidP="0066554F">
      <w:pPr>
        <w:pStyle w:val="30"/>
        <w:spacing w:before="240" w:after="360"/>
      </w:pPr>
      <w:r>
        <w:t>2.1. Особенности проведения э</w:t>
      </w:r>
      <w:r w:rsidRPr="00DD0757">
        <w:t>нергоаудит</w:t>
      </w:r>
      <w:r>
        <w:t>а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широкомасштабного проведения энергоаудита </w:t>
      </w:r>
      <w:r w:rsidRPr="00A1657E">
        <w:rPr>
          <w:sz w:val="28"/>
          <w:szCs w:val="28"/>
        </w:rPr>
        <w:t>организаций бюджетной сферы [19]: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отсутств</w:t>
      </w:r>
      <w:r>
        <w:rPr>
          <w:sz w:val="28"/>
          <w:szCs w:val="28"/>
        </w:rPr>
        <w:t>ие четких условий</w:t>
      </w:r>
      <w:r w:rsidRPr="000E4C8E">
        <w:rPr>
          <w:sz w:val="28"/>
          <w:szCs w:val="28"/>
        </w:rPr>
        <w:t>, при которых проведение энергетич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ского обследования обязательно;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мотивации</w:t>
      </w:r>
      <w:r w:rsidRPr="000E4C8E">
        <w:rPr>
          <w:sz w:val="28"/>
          <w:szCs w:val="28"/>
        </w:rPr>
        <w:t xml:space="preserve"> к проведению энергоаудита у производит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лей и потребителей энергоресурсов;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единой методической базы</w:t>
      </w:r>
      <w:r w:rsidRPr="000E4C8E">
        <w:rPr>
          <w:sz w:val="28"/>
          <w:szCs w:val="28"/>
        </w:rPr>
        <w:t xml:space="preserve"> проведения энергоаудита;</w:t>
      </w:r>
    </w:p>
    <w:p w:rsidR="0066554F" w:rsidRPr="007B2793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7B2793">
        <w:rPr>
          <w:spacing w:val="-4"/>
          <w:sz w:val="28"/>
          <w:szCs w:val="28"/>
        </w:rPr>
        <w:t>отсутствие единой ценовой политики при определении стоимости работ;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рекламной популяризации</w:t>
      </w:r>
      <w:r w:rsidRPr="000E4C8E">
        <w:rPr>
          <w:sz w:val="28"/>
          <w:szCs w:val="28"/>
        </w:rPr>
        <w:t xml:space="preserve"> результатов проведенных энергоаудитов;</w:t>
      </w:r>
    </w:p>
    <w:p w:rsidR="0066554F" w:rsidRPr="007B2793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7B2793">
        <w:rPr>
          <w:spacing w:val="-4"/>
          <w:sz w:val="28"/>
          <w:szCs w:val="28"/>
        </w:rPr>
        <w:t>высокая стоимость измерительного оборудования для энергоаудита;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отсутствие финансирования энергетических обследований.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</w:t>
      </w:r>
      <w:r w:rsidRPr="000E4C8E">
        <w:rPr>
          <w:sz w:val="28"/>
          <w:szCs w:val="28"/>
        </w:rPr>
        <w:t>а практике возникают ситуации, когда проведение энерг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 xml:space="preserve">аудита </w:t>
      </w:r>
      <w:r>
        <w:rPr>
          <w:sz w:val="28"/>
          <w:szCs w:val="28"/>
        </w:rPr>
        <w:t xml:space="preserve">в организациях бюджетной сферы </w:t>
      </w:r>
      <w:r w:rsidRPr="000E4C8E">
        <w:rPr>
          <w:sz w:val="28"/>
          <w:szCs w:val="28"/>
        </w:rPr>
        <w:t>про</w:t>
      </w:r>
      <w:r>
        <w:rPr>
          <w:sz w:val="28"/>
          <w:szCs w:val="28"/>
        </w:rPr>
        <w:t>сто необходимо. Например,</w:t>
      </w:r>
      <w:r w:rsidRPr="000E4C8E">
        <w:rPr>
          <w:sz w:val="28"/>
          <w:szCs w:val="28"/>
        </w:rPr>
        <w:t xml:space="preserve"> Министерство образования выделило и оплачивает лимит потребления энергоресурсов конкретного вуза. Если выделенного лимита недостаточно, необходимо провести всестороннее энергетическое обследование и обо</w:t>
      </w:r>
      <w:r w:rsidRPr="000E4C8E">
        <w:rPr>
          <w:sz w:val="28"/>
          <w:szCs w:val="28"/>
        </w:rPr>
        <w:t>с</w:t>
      </w:r>
      <w:r w:rsidRPr="000E4C8E">
        <w:rPr>
          <w:sz w:val="28"/>
          <w:szCs w:val="28"/>
        </w:rPr>
        <w:t>новать новый объем лимита.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В группу бюджетных организаций </w:t>
      </w:r>
      <w:r>
        <w:rPr>
          <w:sz w:val="28"/>
          <w:szCs w:val="28"/>
        </w:rPr>
        <w:t xml:space="preserve">большинства регионов </w:t>
      </w:r>
      <w:r w:rsidRPr="000E4C8E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: </w:t>
      </w:r>
      <w:r w:rsidRPr="000E4C8E">
        <w:rPr>
          <w:sz w:val="28"/>
          <w:szCs w:val="28"/>
        </w:rPr>
        <w:t>учреждения здравоохранения; детские дошкольные учреждения; общео</w:t>
      </w:r>
      <w:r w:rsidRPr="000E4C8E">
        <w:rPr>
          <w:sz w:val="28"/>
          <w:szCs w:val="28"/>
        </w:rPr>
        <w:t>б</w:t>
      </w:r>
      <w:r w:rsidRPr="000E4C8E">
        <w:rPr>
          <w:sz w:val="28"/>
          <w:szCs w:val="28"/>
        </w:rPr>
        <w:t>разовательные школы; учебные заведения (высшие, средние и специал</w:t>
      </w:r>
      <w:r w:rsidRPr="000E4C8E">
        <w:rPr>
          <w:sz w:val="28"/>
          <w:szCs w:val="28"/>
        </w:rPr>
        <w:t>ь</w:t>
      </w:r>
      <w:r w:rsidRPr="000E4C8E">
        <w:rPr>
          <w:sz w:val="28"/>
          <w:szCs w:val="28"/>
        </w:rPr>
        <w:t>ные); учреждения культуры и искусства; физкультурные и спортивные у</w:t>
      </w:r>
      <w:r w:rsidRPr="000E4C8E">
        <w:rPr>
          <w:sz w:val="28"/>
          <w:szCs w:val="28"/>
        </w:rPr>
        <w:t>ч</w:t>
      </w:r>
      <w:r w:rsidRPr="000E4C8E">
        <w:rPr>
          <w:sz w:val="28"/>
          <w:szCs w:val="28"/>
        </w:rPr>
        <w:t>реждения; учреждения МВД и Минобороны; административные учрежд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ния (научно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исследовательские и проектные институты, администрати</w:t>
      </w:r>
      <w:r w:rsidRPr="000E4C8E">
        <w:rPr>
          <w:sz w:val="28"/>
          <w:szCs w:val="28"/>
        </w:rPr>
        <w:t>в</w:t>
      </w:r>
      <w:r w:rsidRPr="000E4C8E">
        <w:rPr>
          <w:sz w:val="28"/>
          <w:szCs w:val="28"/>
        </w:rPr>
        <w:t>но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производственные учреждения, общественные организации и т. п.).</w:t>
      </w:r>
    </w:p>
    <w:p w:rsidR="0066554F" w:rsidRDefault="0066554F" w:rsidP="0066554F">
      <w:pPr>
        <w:pStyle w:val="30"/>
        <w:spacing w:before="360" w:after="360"/>
      </w:pPr>
      <w:r>
        <w:lastRenderedPageBreak/>
        <w:t>2.2. Медицинские учреждения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В медицинских учреждениях</w:t>
      </w:r>
      <w:r w:rsidRPr="000E4C8E">
        <w:rPr>
          <w:sz w:val="28"/>
          <w:szCs w:val="28"/>
        </w:rPr>
        <w:t xml:space="preserve"> наиболее энергоемкую группу соста</w:t>
      </w:r>
      <w:r w:rsidRPr="000E4C8E">
        <w:rPr>
          <w:sz w:val="28"/>
          <w:szCs w:val="28"/>
        </w:rPr>
        <w:t>в</w:t>
      </w:r>
      <w:r w:rsidRPr="000E4C8E">
        <w:rPr>
          <w:sz w:val="28"/>
          <w:szCs w:val="28"/>
        </w:rPr>
        <w:t>ляют электротермические установки для дезинфекции и стерилизации (а</w:t>
      </w:r>
      <w:r w:rsidRPr="000E4C8E">
        <w:rPr>
          <w:sz w:val="28"/>
          <w:szCs w:val="28"/>
        </w:rPr>
        <w:t>в</w:t>
      </w:r>
      <w:r w:rsidRPr="000E4C8E">
        <w:rPr>
          <w:sz w:val="28"/>
          <w:szCs w:val="28"/>
        </w:rPr>
        <w:t>токлавы, сушильные шкафы, стерилиза</w:t>
      </w:r>
      <w:r>
        <w:rPr>
          <w:sz w:val="28"/>
          <w:szCs w:val="28"/>
        </w:rPr>
        <w:t xml:space="preserve">торы, дистилляторы) от 10 до 40 </w:t>
      </w:r>
      <w:r w:rsidRPr="000E4C8E">
        <w:rPr>
          <w:sz w:val="28"/>
          <w:szCs w:val="28"/>
        </w:rPr>
        <w:t>% электропотреблени</w:t>
      </w:r>
      <w:r>
        <w:rPr>
          <w:sz w:val="28"/>
          <w:szCs w:val="28"/>
        </w:rPr>
        <w:t xml:space="preserve">я, холодильное оборудование – 5–10 %, освещение – 30 – 60 </w:t>
      </w:r>
      <w:r w:rsidRPr="000E4C8E">
        <w:rPr>
          <w:sz w:val="28"/>
          <w:szCs w:val="28"/>
        </w:rPr>
        <w:t>%, вент</w:t>
      </w:r>
      <w:r>
        <w:rPr>
          <w:sz w:val="28"/>
          <w:szCs w:val="28"/>
        </w:rPr>
        <w:t xml:space="preserve">иляция и кондиционирование – 10–20 </w:t>
      </w:r>
      <w:r w:rsidRPr="000E4C8E">
        <w:rPr>
          <w:sz w:val="28"/>
          <w:szCs w:val="28"/>
        </w:rPr>
        <w:t xml:space="preserve">%. В работе </w:t>
      </w:r>
      <w:r w:rsidRPr="00A1657E">
        <w:rPr>
          <w:sz w:val="28"/>
          <w:szCs w:val="28"/>
        </w:rPr>
        <w:t>[1</w:t>
      </w:r>
      <w:r>
        <w:rPr>
          <w:sz w:val="28"/>
          <w:szCs w:val="28"/>
        </w:rPr>
        <w:t>8, 19</w:t>
      </w:r>
      <w:r w:rsidRPr="000E4C8E">
        <w:rPr>
          <w:sz w:val="28"/>
          <w:szCs w:val="28"/>
        </w:rPr>
        <w:t>] приведен процентный состав электроприемников некоторых медицинских учреждений.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По тепловой энергии можно выделить три группы потребителей: 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отопление, 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горячее водоснабжение, вентиляция</w:t>
      </w:r>
      <w:r>
        <w:rPr>
          <w:sz w:val="28"/>
          <w:szCs w:val="28"/>
        </w:rPr>
        <w:t>.</w:t>
      </w:r>
      <w:r w:rsidRPr="000E4C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4C8E">
        <w:rPr>
          <w:sz w:val="28"/>
          <w:szCs w:val="28"/>
        </w:rPr>
        <w:t>ричем</w:t>
      </w:r>
      <w:r>
        <w:rPr>
          <w:sz w:val="28"/>
          <w:szCs w:val="28"/>
        </w:rPr>
        <w:t>,</w:t>
      </w:r>
      <w:r w:rsidRPr="000E4C8E">
        <w:rPr>
          <w:sz w:val="28"/>
          <w:szCs w:val="28"/>
        </w:rPr>
        <w:t xml:space="preserve"> на отопление приходит</w:t>
      </w:r>
      <w:r>
        <w:rPr>
          <w:sz w:val="28"/>
          <w:szCs w:val="28"/>
        </w:rPr>
        <w:t xml:space="preserve">ся 55–70 %, а на вентиляцию 30–45 </w:t>
      </w:r>
      <w:r w:rsidRPr="000E4C8E">
        <w:rPr>
          <w:sz w:val="28"/>
          <w:szCs w:val="28"/>
        </w:rPr>
        <w:t>% в зависимости от типа зд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ния.</w:t>
      </w:r>
    </w:p>
    <w:p w:rsidR="0066554F" w:rsidRPr="00F66240" w:rsidRDefault="0066554F" w:rsidP="0066554F">
      <w:pPr>
        <w:pStyle w:val="30"/>
        <w:spacing w:before="360" w:after="360"/>
        <w:rPr>
          <w:szCs w:val="28"/>
        </w:rPr>
      </w:pPr>
      <w:r>
        <w:t>2</w:t>
      </w:r>
      <w:r w:rsidRPr="00F66240">
        <w:t xml:space="preserve">.3. </w:t>
      </w:r>
      <w:r>
        <w:t>Дошкольные и образовательные</w:t>
      </w:r>
      <w:r w:rsidRPr="00F66240">
        <w:t xml:space="preserve"> учреждени</w:t>
      </w:r>
      <w:r>
        <w:t>я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В дошкольных учреждениях</w:t>
      </w:r>
      <w:r w:rsidRPr="000E4C8E">
        <w:rPr>
          <w:sz w:val="28"/>
          <w:szCs w:val="28"/>
        </w:rPr>
        <w:t xml:space="preserve"> наиболее мощными потребителями электроэнергии являются электротермические установки пищеблоков. О</w:t>
      </w:r>
      <w:r w:rsidRPr="000E4C8E">
        <w:rPr>
          <w:sz w:val="28"/>
          <w:szCs w:val="28"/>
        </w:rPr>
        <w:t>с</w:t>
      </w:r>
      <w:r>
        <w:rPr>
          <w:sz w:val="28"/>
          <w:szCs w:val="28"/>
        </w:rPr>
        <w:t xml:space="preserve">вещение потребляет от 10 до 15 </w:t>
      </w:r>
      <w:r w:rsidRPr="000E4C8E">
        <w:rPr>
          <w:sz w:val="28"/>
          <w:szCs w:val="28"/>
        </w:rPr>
        <w:t>% от общего электропотребления.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Учреждения образования</w:t>
      </w:r>
      <w:r w:rsidRPr="000E4C8E">
        <w:rPr>
          <w:sz w:val="28"/>
          <w:szCs w:val="28"/>
        </w:rPr>
        <w:t xml:space="preserve"> имеют в основном 5 групп потребителей электроэнергии: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осве</w:t>
      </w:r>
      <w:r>
        <w:rPr>
          <w:sz w:val="28"/>
          <w:szCs w:val="28"/>
        </w:rPr>
        <w:t xml:space="preserve">щение (50–70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потребит</w:t>
      </w:r>
      <w:r>
        <w:rPr>
          <w:sz w:val="28"/>
          <w:szCs w:val="28"/>
        </w:rPr>
        <w:t xml:space="preserve">ели с электродвигателями (10–30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различные нагревательные установки (кипятильники, электрич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ские плиты и т</w:t>
      </w:r>
      <w:r>
        <w:rPr>
          <w:sz w:val="28"/>
          <w:szCs w:val="28"/>
        </w:rPr>
        <w:t xml:space="preserve">. д.), потребляющие от 10 до 20 </w:t>
      </w:r>
      <w:r w:rsidRPr="000E4C8E">
        <w:rPr>
          <w:sz w:val="28"/>
          <w:szCs w:val="28"/>
        </w:rPr>
        <w:t xml:space="preserve">% электроэнергии,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ЭВМ до 10 </w:t>
      </w:r>
      <w:r w:rsidRPr="000E4C8E">
        <w:rPr>
          <w:sz w:val="28"/>
          <w:szCs w:val="28"/>
        </w:rPr>
        <w:t xml:space="preserve">%,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 xml:space="preserve">различные лабораторные стенды. </w:t>
      </w:r>
    </w:p>
    <w:p w:rsidR="0066554F" w:rsidRPr="007B2793" w:rsidRDefault="0066554F" w:rsidP="0066554F">
      <w:pPr>
        <w:widowControl w:val="0"/>
        <w:spacing w:after="0" w:line="360" w:lineRule="atLeast"/>
        <w:ind w:firstLine="709"/>
        <w:jc w:val="both"/>
        <w:rPr>
          <w:spacing w:val="-4"/>
          <w:sz w:val="28"/>
          <w:szCs w:val="28"/>
        </w:rPr>
      </w:pPr>
      <w:r w:rsidRPr="007B2793">
        <w:rPr>
          <w:spacing w:val="-4"/>
          <w:sz w:val="28"/>
          <w:szCs w:val="28"/>
        </w:rPr>
        <w:t>В работе [17] приведен процентный состав электроприемников разли</w:t>
      </w:r>
      <w:r w:rsidRPr="007B2793">
        <w:rPr>
          <w:spacing w:val="-4"/>
          <w:sz w:val="28"/>
          <w:szCs w:val="28"/>
        </w:rPr>
        <w:t>ч</w:t>
      </w:r>
      <w:r w:rsidRPr="007B2793">
        <w:rPr>
          <w:spacing w:val="-4"/>
          <w:sz w:val="28"/>
          <w:szCs w:val="28"/>
        </w:rPr>
        <w:t xml:space="preserve">ных вузов. По тепловой энергии можно выделить три группы потребителей: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отопление (53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горячее водоснабжение (16–30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вентиляция (10–25 </w:t>
      </w:r>
      <w:r w:rsidRPr="000E4C8E">
        <w:rPr>
          <w:sz w:val="28"/>
          <w:szCs w:val="28"/>
        </w:rPr>
        <w:t xml:space="preserve">%).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По холодной воде в учебных учреждениях выделяются две группы: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общежи</w:t>
      </w:r>
      <w:r>
        <w:rPr>
          <w:sz w:val="28"/>
          <w:szCs w:val="28"/>
        </w:rPr>
        <w:t xml:space="preserve">тия (55–70 </w:t>
      </w:r>
      <w:r w:rsidRPr="000E4C8E">
        <w:rPr>
          <w:sz w:val="28"/>
          <w:szCs w:val="28"/>
        </w:rPr>
        <w:t xml:space="preserve">%), 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учебные корпуса (45–30 </w:t>
      </w:r>
      <w:r w:rsidRPr="000E4C8E">
        <w:rPr>
          <w:sz w:val="28"/>
          <w:szCs w:val="28"/>
        </w:rPr>
        <w:t>%).</w:t>
      </w:r>
    </w:p>
    <w:p w:rsidR="0066554F" w:rsidRDefault="0066554F" w:rsidP="0066554F">
      <w:pPr>
        <w:pStyle w:val="30"/>
        <w:spacing w:before="360" w:after="360"/>
      </w:pPr>
      <w:r>
        <w:t>2.4. Административные учреждения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Административные учреждения</w:t>
      </w:r>
      <w:r w:rsidRPr="000E4C8E">
        <w:rPr>
          <w:sz w:val="28"/>
          <w:szCs w:val="28"/>
        </w:rPr>
        <w:t xml:space="preserve"> имеют 4 группы потребителей эле</w:t>
      </w:r>
      <w:r w:rsidRPr="000E4C8E">
        <w:rPr>
          <w:sz w:val="28"/>
          <w:szCs w:val="28"/>
        </w:rPr>
        <w:t>к</w:t>
      </w:r>
      <w:r w:rsidRPr="000E4C8E">
        <w:rPr>
          <w:sz w:val="28"/>
          <w:szCs w:val="28"/>
        </w:rPr>
        <w:t>троэнергии: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0E4C8E">
        <w:rPr>
          <w:sz w:val="28"/>
          <w:szCs w:val="28"/>
        </w:rPr>
        <w:t xml:space="preserve"> освещение (40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потребит</w:t>
      </w:r>
      <w:r>
        <w:rPr>
          <w:sz w:val="28"/>
          <w:szCs w:val="28"/>
        </w:rPr>
        <w:t xml:space="preserve">ели с электродвигателями (10–30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различные нагревательные установки (электроплиты, кипятильн</w:t>
      </w:r>
      <w:r w:rsidRPr="000E4C8E">
        <w:rPr>
          <w:sz w:val="28"/>
          <w:szCs w:val="28"/>
        </w:rPr>
        <w:t>и</w:t>
      </w:r>
      <w:r w:rsidRPr="000E4C8E">
        <w:rPr>
          <w:sz w:val="28"/>
          <w:szCs w:val="28"/>
        </w:rPr>
        <w:t>ки, электрокамины и т</w:t>
      </w:r>
      <w:r>
        <w:rPr>
          <w:sz w:val="28"/>
          <w:szCs w:val="28"/>
        </w:rPr>
        <w:t xml:space="preserve">. д.), потребляющие от 20 до 40 </w:t>
      </w:r>
      <w:r w:rsidRPr="000E4C8E">
        <w:rPr>
          <w:sz w:val="28"/>
          <w:szCs w:val="28"/>
        </w:rPr>
        <w:t xml:space="preserve">% электроэнергии,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ЭВМ от 10 до 20 </w:t>
      </w:r>
      <w:r w:rsidRPr="000E4C8E">
        <w:rPr>
          <w:sz w:val="28"/>
          <w:szCs w:val="28"/>
        </w:rPr>
        <w:t xml:space="preserve">%. 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>В работе [17] приведен процентный состав электроприемников не</w:t>
      </w:r>
      <w:r w:rsidRPr="000E4C8E">
        <w:rPr>
          <w:sz w:val="28"/>
          <w:szCs w:val="28"/>
        </w:rPr>
        <w:t>к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торых административных зданий.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По тепловой энергии выделяются две группы: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отопление (70–85 </w:t>
      </w:r>
      <w:r w:rsidRPr="000E4C8E">
        <w:rPr>
          <w:sz w:val="28"/>
          <w:szCs w:val="28"/>
        </w:rPr>
        <w:t xml:space="preserve">%), </w:t>
      </w:r>
    </w:p>
    <w:p w:rsidR="0066554F" w:rsidRPr="00A1657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 xml:space="preserve"> вентиляция (15</w:t>
      </w: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A1657E">
        <w:rPr>
          <w:sz w:val="28"/>
          <w:szCs w:val="28"/>
        </w:rPr>
        <w:t>%).</w:t>
      </w:r>
    </w:p>
    <w:p w:rsidR="0066554F" w:rsidRPr="00A1657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>Так, в энергетическом балансе Нижегородского региона на бюдже</w:t>
      </w:r>
      <w:r w:rsidRPr="00A1657E">
        <w:rPr>
          <w:sz w:val="28"/>
          <w:szCs w:val="28"/>
        </w:rPr>
        <w:t>т</w:t>
      </w:r>
      <w:r w:rsidRPr="00A1657E">
        <w:rPr>
          <w:sz w:val="28"/>
          <w:szCs w:val="28"/>
        </w:rPr>
        <w:t>ные организации приходится около 15% потребления электроэнергии и около 30 % потребления тепловой энергии [19].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 xml:space="preserve">В качестве примера на рис. </w:t>
      </w:r>
      <w:r>
        <w:rPr>
          <w:sz w:val="28"/>
          <w:szCs w:val="28"/>
        </w:rPr>
        <w:t>1</w:t>
      </w:r>
      <w:r w:rsidRPr="00A1657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1657E">
        <w:rPr>
          <w:sz w:val="28"/>
          <w:szCs w:val="28"/>
        </w:rPr>
        <w:t xml:space="preserve"> приведены сведения об удельных</w:t>
      </w:r>
      <w:r w:rsidRPr="000E4C8E">
        <w:rPr>
          <w:sz w:val="28"/>
          <w:szCs w:val="28"/>
        </w:rPr>
        <w:t xml:space="preserve"> расходах энергоносителей обследованных вузов</w:t>
      </w:r>
      <w:r>
        <w:rPr>
          <w:sz w:val="28"/>
          <w:szCs w:val="28"/>
        </w:rPr>
        <w:t xml:space="preserve"> </w:t>
      </w:r>
      <w:r w:rsidRPr="00207B24">
        <w:rPr>
          <w:bCs/>
          <w:sz w:val="28"/>
          <w:szCs w:val="28"/>
        </w:rPr>
        <w:t>Нижегородского региона</w:t>
      </w:r>
      <w:r w:rsidRPr="000E4C8E">
        <w:rPr>
          <w:sz w:val="28"/>
          <w:szCs w:val="28"/>
        </w:rPr>
        <w:t>.</w:t>
      </w:r>
    </w:p>
    <w:p w:rsidR="0066554F" w:rsidRDefault="0066554F" w:rsidP="0066554F">
      <w:pPr>
        <w:pStyle w:val="30"/>
        <w:spacing w:before="360" w:after="360"/>
        <w:ind w:right="851"/>
      </w:pPr>
      <w:r>
        <w:t xml:space="preserve">2.5. Показатели эффективности использования              энергоносителей </w:t>
      </w:r>
      <w:r w:rsidRPr="000E4C8E">
        <w:rPr>
          <w:szCs w:val="28"/>
        </w:rPr>
        <w:t>для организаций бюджетной сферы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Основным показателем, по которому оценивается эффективность использования энергоносителей для организаций бюджетной сферы, является удельное энергопотребление на 1 м</w:t>
      </w:r>
      <w:r w:rsidRPr="00207B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в год (кВт∙</w:t>
      </w:r>
      <w:r w:rsidRPr="000E4C8E">
        <w:rPr>
          <w:sz w:val="28"/>
          <w:szCs w:val="28"/>
        </w:rPr>
        <w:t>ч/м</w:t>
      </w:r>
      <w:r w:rsidRPr="00207B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∙</w:t>
      </w:r>
      <w:r w:rsidRPr="000E4C8E">
        <w:rPr>
          <w:sz w:val="28"/>
          <w:szCs w:val="28"/>
        </w:rPr>
        <w:t>год). Этот показ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тель используется и в международной практике.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Приведенные диаграммы свидетельствуют о различиях удельных показателей в три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четыре раза, однако невозможно сделать однозначного вывода об эффективности энергоиспользования в том или ином вузе. </w:t>
      </w:r>
    </w:p>
    <w:p w:rsidR="0066554F" w:rsidRPr="00C52B3A" w:rsidRDefault="0066554F" w:rsidP="0066554F">
      <w:pPr>
        <w:widowControl w:val="0"/>
        <w:spacing w:after="0" w:line="360" w:lineRule="atLeast"/>
        <w:ind w:firstLine="709"/>
        <w:jc w:val="both"/>
        <w:rPr>
          <w:spacing w:val="-2"/>
          <w:sz w:val="28"/>
          <w:szCs w:val="28"/>
        </w:rPr>
      </w:pPr>
    </w:p>
    <w:p w:rsidR="0066554F" w:rsidRPr="000E4C8E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6287" cy="2593528"/>
            <wp:effectExtent l="19050" t="0" r="0" b="0"/>
            <wp:docPr id="1" name="Рисунок 1" descr="http://www.energosovet.ru/stat/ensovNN_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nergosovet.ru/stat/ensovNN_3.files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09" cy="260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4F" w:rsidRPr="0058039B" w:rsidRDefault="0066554F" w:rsidP="0066554F">
      <w:pPr>
        <w:widowControl w:val="0"/>
        <w:spacing w:after="0"/>
        <w:jc w:val="center"/>
        <w:rPr>
          <w:bCs/>
          <w:sz w:val="28"/>
          <w:szCs w:val="28"/>
        </w:rPr>
      </w:pPr>
      <w:r w:rsidRPr="00207B24">
        <w:rPr>
          <w:iCs/>
          <w:sz w:val="28"/>
          <w:szCs w:val="28"/>
        </w:rPr>
        <w:t xml:space="preserve">Рис. </w:t>
      </w:r>
      <w:r>
        <w:rPr>
          <w:iCs/>
          <w:sz w:val="28"/>
          <w:szCs w:val="28"/>
        </w:rPr>
        <w:t>1.</w:t>
      </w:r>
      <w:r w:rsidRPr="00207B24">
        <w:rPr>
          <w:bCs/>
          <w:sz w:val="28"/>
          <w:szCs w:val="28"/>
        </w:rPr>
        <w:t xml:space="preserve"> Удельные расходы электро</w:t>
      </w:r>
      <w:r>
        <w:rPr>
          <w:bCs/>
          <w:sz w:val="28"/>
          <w:szCs w:val="28"/>
        </w:rPr>
        <w:t>–</w:t>
      </w:r>
      <w:r w:rsidRPr="00207B24">
        <w:rPr>
          <w:bCs/>
          <w:sz w:val="28"/>
          <w:szCs w:val="28"/>
        </w:rPr>
        <w:t xml:space="preserve"> и теплоэнергии по вузам </w:t>
      </w:r>
    </w:p>
    <w:p w:rsidR="0066554F" w:rsidRDefault="0066554F" w:rsidP="0066554F">
      <w:pPr>
        <w:widowControl w:val="0"/>
        <w:spacing w:after="0"/>
        <w:jc w:val="center"/>
        <w:rPr>
          <w:bCs/>
          <w:sz w:val="28"/>
          <w:szCs w:val="28"/>
        </w:rPr>
      </w:pPr>
      <w:r w:rsidRPr="00207B24">
        <w:rPr>
          <w:bCs/>
          <w:sz w:val="28"/>
          <w:szCs w:val="28"/>
        </w:rPr>
        <w:t>Нижегород</w:t>
      </w:r>
      <w:r w:rsidRPr="00A1657E">
        <w:rPr>
          <w:bCs/>
          <w:sz w:val="28"/>
          <w:szCs w:val="28"/>
        </w:rPr>
        <w:t xml:space="preserve">ского региона (на квадратный метр и на человека в год) </w:t>
      </w:r>
      <w:r w:rsidRPr="00A1657E">
        <w:rPr>
          <w:sz w:val="28"/>
          <w:szCs w:val="28"/>
        </w:rPr>
        <w:t>[19]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lastRenderedPageBreak/>
        <w:t>Так, например, удельный расход теплоэнергии на единицу площади помещений (при выполнении санитарных норм) характеризует состояние здания, но не характеризует степень использования этого здания. В свою очередь, удельный расход энергоресурсов на одного обучаемого характ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ризует часть финансовых затрат на обучение, но не учитывает специфику подготовки (лабораторную базу и прочее).</w:t>
      </w:r>
    </w:p>
    <w:p w:rsidR="0066554F" w:rsidRPr="00A1657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 xml:space="preserve">Существуют [17] нормативы удельного расхода тепловой энергии системой отопления (см. таблицу </w:t>
      </w:r>
      <w:r>
        <w:rPr>
          <w:sz w:val="28"/>
          <w:szCs w:val="28"/>
        </w:rPr>
        <w:t>1</w:t>
      </w:r>
      <w:r w:rsidRPr="00A1657E">
        <w:rPr>
          <w:sz w:val="28"/>
          <w:szCs w:val="28"/>
        </w:rPr>
        <w:t>), которые можно использовать и для любого региона РФ.</w:t>
      </w:r>
    </w:p>
    <w:p w:rsidR="0066554F" w:rsidRPr="00C52B3A" w:rsidRDefault="0066554F" w:rsidP="0066554F">
      <w:pPr>
        <w:widowControl w:val="0"/>
        <w:spacing w:after="0" w:line="360" w:lineRule="atLeast"/>
        <w:ind w:firstLine="709"/>
        <w:jc w:val="both"/>
        <w:rPr>
          <w:spacing w:val="-2"/>
          <w:sz w:val="28"/>
          <w:szCs w:val="28"/>
        </w:rPr>
      </w:pPr>
      <w:r w:rsidRPr="00C52B3A">
        <w:rPr>
          <w:spacing w:val="-2"/>
          <w:sz w:val="28"/>
          <w:szCs w:val="28"/>
        </w:rPr>
        <w:t xml:space="preserve">Из таблицы </w:t>
      </w:r>
      <w:r>
        <w:rPr>
          <w:spacing w:val="-2"/>
          <w:sz w:val="28"/>
          <w:szCs w:val="28"/>
        </w:rPr>
        <w:t xml:space="preserve">1 </w:t>
      </w:r>
      <w:r w:rsidRPr="00C52B3A">
        <w:rPr>
          <w:spacing w:val="-2"/>
          <w:sz w:val="28"/>
          <w:szCs w:val="28"/>
        </w:rPr>
        <w:t xml:space="preserve"> видно, что приведенные нормы упрощены и не учит</w:t>
      </w:r>
      <w:r w:rsidRPr="00C52B3A">
        <w:rPr>
          <w:spacing w:val="-2"/>
          <w:sz w:val="28"/>
          <w:szCs w:val="28"/>
        </w:rPr>
        <w:t>ы</w:t>
      </w:r>
      <w:r w:rsidRPr="00C52B3A">
        <w:rPr>
          <w:spacing w:val="-2"/>
          <w:sz w:val="28"/>
          <w:szCs w:val="28"/>
        </w:rPr>
        <w:t>вают многих факторов. Большинство энергоаудиторских компаний на Зап</w:t>
      </w:r>
      <w:r w:rsidRPr="00C52B3A">
        <w:rPr>
          <w:spacing w:val="-2"/>
          <w:sz w:val="28"/>
          <w:szCs w:val="28"/>
        </w:rPr>
        <w:t>а</w:t>
      </w:r>
      <w:r w:rsidRPr="00C52B3A">
        <w:rPr>
          <w:spacing w:val="-2"/>
          <w:sz w:val="28"/>
          <w:szCs w:val="28"/>
        </w:rPr>
        <w:t>де имеют пакеты компьютерных программ, позволяющих произвести расчет нормированного расхода энергии на отопление для конкретного помещения или здания с учетом особенностей и специфики стен, окон и пр.</w:t>
      </w:r>
    </w:p>
    <w:p w:rsidR="0066554F" w:rsidRDefault="0066554F" w:rsidP="0066554F">
      <w:pPr>
        <w:widowControl w:val="0"/>
        <w:spacing w:after="0"/>
        <w:ind w:firstLine="709"/>
        <w:jc w:val="right"/>
        <w:rPr>
          <w:bCs/>
          <w:sz w:val="28"/>
          <w:szCs w:val="28"/>
        </w:rPr>
      </w:pPr>
    </w:p>
    <w:p w:rsidR="0066554F" w:rsidRDefault="0066554F" w:rsidP="0066554F">
      <w:pPr>
        <w:widowControl w:val="0"/>
        <w:spacing w:after="0"/>
        <w:ind w:firstLine="709"/>
        <w:jc w:val="right"/>
        <w:rPr>
          <w:bCs/>
          <w:sz w:val="28"/>
          <w:szCs w:val="28"/>
        </w:rPr>
      </w:pPr>
      <w:r w:rsidRPr="00F118A0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.1</w:t>
      </w:r>
    </w:p>
    <w:p w:rsidR="0066554F" w:rsidRPr="00F118A0" w:rsidRDefault="0066554F" w:rsidP="0066554F">
      <w:pPr>
        <w:widowControl w:val="0"/>
        <w:spacing w:after="0"/>
        <w:ind w:firstLine="709"/>
        <w:jc w:val="right"/>
        <w:rPr>
          <w:bCs/>
          <w:sz w:val="28"/>
          <w:szCs w:val="28"/>
        </w:rPr>
      </w:pPr>
    </w:p>
    <w:p w:rsidR="0066554F" w:rsidRDefault="0066554F" w:rsidP="0066554F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0E4C8E">
        <w:rPr>
          <w:b/>
          <w:bCs/>
          <w:sz w:val="28"/>
          <w:szCs w:val="28"/>
        </w:rPr>
        <w:t xml:space="preserve">Нормативы удельного расхода тепловой энергии </w:t>
      </w:r>
    </w:p>
    <w:p w:rsidR="0066554F" w:rsidRPr="000E4C8E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 w:rsidRPr="000E4C8E">
        <w:rPr>
          <w:b/>
          <w:bCs/>
          <w:sz w:val="28"/>
          <w:szCs w:val="28"/>
        </w:rPr>
        <w:t>в системах отопления г. Москвы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1"/>
        <w:gridCol w:w="1717"/>
        <w:gridCol w:w="1843"/>
        <w:gridCol w:w="1841"/>
        <w:gridCol w:w="1949"/>
      </w:tblGrid>
      <w:tr w:rsidR="0066554F" w:rsidRPr="002A2DB8" w:rsidTr="008C6101">
        <w:trPr>
          <w:trHeight w:val="405"/>
        </w:trPr>
        <w:tc>
          <w:tcPr>
            <w:tcW w:w="1160" w:type="pct"/>
            <w:vMerge w:val="restar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Тип здания</w:t>
            </w:r>
          </w:p>
        </w:tc>
        <w:tc>
          <w:tcPr>
            <w:tcW w:w="3840" w:type="pct"/>
            <w:gridSpan w:val="4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Удельный расход тепловой энергии, кВт∙ч/м</w:t>
            </w:r>
            <w:r w:rsidRPr="00D85ED3">
              <w:rPr>
                <w:sz w:val="28"/>
                <w:szCs w:val="28"/>
                <w:vertAlign w:val="superscript"/>
              </w:rPr>
              <w:t>2</w:t>
            </w:r>
            <w:r w:rsidRPr="00D85ED3">
              <w:rPr>
                <w:sz w:val="28"/>
                <w:szCs w:val="28"/>
              </w:rPr>
              <w:t>∙год</w:t>
            </w:r>
          </w:p>
        </w:tc>
      </w:tr>
      <w:tr w:rsidR="0066554F" w:rsidRPr="002A2DB8" w:rsidTr="008C6101">
        <w:tc>
          <w:tcPr>
            <w:tcW w:w="1160" w:type="pct"/>
            <w:vMerge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D85ED3">
              <w:rPr>
                <w:sz w:val="28"/>
                <w:szCs w:val="28"/>
              </w:rPr>
              <w:t>3 этажа</w:t>
            </w:r>
          </w:p>
        </w:tc>
        <w:tc>
          <w:tcPr>
            <w:tcW w:w="963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</w:t>
            </w:r>
            <w:r w:rsidRPr="00D85ED3">
              <w:rPr>
                <w:sz w:val="28"/>
                <w:szCs w:val="28"/>
              </w:rPr>
              <w:t>5 этажей</w:t>
            </w:r>
          </w:p>
        </w:tc>
        <w:tc>
          <w:tcPr>
            <w:tcW w:w="962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–</w:t>
            </w:r>
            <w:r w:rsidRPr="00D85ED3">
              <w:rPr>
                <w:sz w:val="28"/>
                <w:szCs w:val="28"/>
              </w:rPr>
              <w:t>9 этажей</w:t>
            </w:r>
          </w:p>
        </w:tc>
        <w:tc>
          <w:tcPr>
            <w:tcW w:w="1018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10 и более этажей</w:t>
            </w:r>
          </w:p>
        </w:tc>
      </w:tr>
      <w:tr w:rsidR="0066554F" w:rsidRPr="002A2DB8" w:rsidTr="008C6101">
        <w:trPr>
          <w:trHeight w:val="593"/>
        </w:trPr>
        <w:tc>
          <w:tcPr>
            <w:tcW w:w="1160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Жилые</w:t>
            </w:r>
          </w:p>
        </w:tc>
        <w:tc>
          <w:tcPr>
            <w:tcW w:w="897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200</w:t>
            </w:r>
          </w:p>
        </w:tc>
        <w:tc>
          <w:tcPr>
            <w:tcW w:w="963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160</w:t>
            </w:r>
          </w:p>
        </w:tc>
        <w:tc>
          <w:tcPr>
            <w:tcW w:w="962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140</w:t>
            </w:r>
          </w:p>
        </w:tc>
        <w:tc>
          <w:tcPr>
            <w:tcW w:w="1018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115</w:t>
            </w:r>
          </w:p>
        </w:tc>
      </w:tr>
      <w:tr w:rsidR="0066554F" w:rsidRPr="002A2DB8" w:rsidTr="008C6101">
        <w:tc>
          <w:tcPr>
            <w:tcW w:w="1160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 xml:space="preserve">Учебные и </w:t>
            </w:r>
          </w:p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лечебные</w:t>
            </w:r>
          </w:p>
        </w:tc>
        <w:tc>
          <w:tcPr>
            <w:tcW w:w="897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205</w:t>
            </w:r>
          </w:p>
        </w:tc>
        <w:tc>
          <w:tcPr>
            <w:tcW w:w="963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195</w:t>
            </w:r>
          </w:p>
        </w:tc>
        <w:tc>
          <w:tcPr>
            <w:tcW w:w="962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185</w:t>
            </w:r>
          </w:p>
        </w:tc>
        <w:tc>
          <w:tcPr>
            <w:tcW w:w="1018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6554F" w:rsidRPr="002A2DB8" w:rsidTr="008C6101">
        <w:trPr>
          <w:trHeight w:val="703"/>
        </w:trPr>
        <w:tc>
          <w:tcPr>
            <w:tcW w:w="1160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Дошкольные учреждения</w:t>
            </w:r>
          </w:p>
        </w:tc>
        <w:tc>
          <w:tcPr>
            <w:tcW w:w="897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280</w:t>
            </w:r>
          </w:p>
        </w:tc>
        <w:tc>
          <w:tcPr>
            <w:tcW w:w="963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62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18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66554F" w:rsidRDefault="0066554F" w:rsidP="0066554F">
      <w:pPr>
        <w:widowControl w:val="0"/>
        <w:spacing w:after="0"/>
        <w:ind w:hanging="142"/>
        <w:jc w:val="center"/>
        <w:rPr>
          <w:sz w:val="28"/>
          <w:szCs w:val="28"/>
        </w:rPr>
      </w:pPr>
    </w:p>
    <w:p w:rsidR="0066554F" w:rsidRDefault="0066554F" w:rsidP="0066554F">
      <w:pPr>
        <w:widowControl w:val="0"/>
        <w:spacing w:after="0"/>
        <w:ind w:hanging="142"/>
        <w:jc w:val="center"/>
        <w:rPr>
          <w:sz w:val="28"/>
          <w:szCs w:val="28"/>
        </w:rPr>
      </w:pP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Для определения лимита на энергопотребление необходимо опред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лить норму совокупного удельного расхода энергоресурсов с учетом ос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бенностей зданий вуза, профиля подготовки. Лимит на энергопотребление должен соответствовать этой норме. Снижение лимита не должно сопр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вож</w:t>
      </w:r>
      <w:r>
        <w:rPr>
          <w:sz w:val="28"/>
          <w:szCs w:val="28"/>
        </w:rPr>
        <w:t>даться «недотопом» (т.</w:t>
      </w:r>
      <w:r w:rsidRPr="000E4C8E">
        <w:rPr>
          <w:sz w:val="28"/>
          <w:szCs w:val="28"/>
        </w:rPr>
        <w:t>е. нарушением строительных и сан</w:t>
      </w:r>
      <w:r>
        <w:rPr>
          <w:sz w:val="28"/>
          <w:szCs w:val="28"/>
        </w:rPr>
        <w:t>итарных норм). В свою очередь, «перетопы»</w:t>
      </w:r>
      <w:r w:rsidRPr="000E4C8E">
        <w:rPr>
          <w:sz w:val="28"/>
          <w:szCs w:val="28"/>
        </w:rPr>
        <w:t xml:space="preserve"> в периоды зимних оттепелей должны четко отслеживаться сезонным графиком температур.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Для оценки эффективности использования энергоресурсов в бю</w:t>
      </w:r>
      <w:r w:rsidRPr="000E4C8E">
        <w:rPr>
          <w:sz w:val="28"/>
          <w:szCs w:val="28"/>
        </w:rPr>
        <w:t>д</w:t>
      </w:r>
      <w:r w:rsidRPr="000E4C8E">
        <w:rPr>
          <w:sz w:val="28"/>
          <w:szCs w:val="28"/>
        </w:rPr>
        <w:t>жетных организациях необходимо разработать: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0E4C8E">
        <w:rPr>
          <w:sz w:val="28"/>
          <w:szCs w:val="28"/>
        </w:rPr>
        <w:t xml:space="preserve"> классификацию зданий и помещений бюджетных учреждений;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нормы удельного энергопотребления в зависимости от классиф</w:t>
      </w:r>
      <w:r w:rsidRPr="000E4C8E">
        <w:rPr>
          <w:sz w:val="28"/>
          <w:szCs w:val="28"/>
        </w:rPr>
        <w:t>и</w:t>
      </w:r>
      <w:r w:rsidRPr="000E4C8E">
        <w:rPr>
          <w:sz w:val="28"/>
          <w:szCs w:val="28"/>
        </w:rPr>
        <w:t>кации зданий и помещений, нормы должны быть дифференцированы по видам энергоресурсов, по системам энергопотребления;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коэффициенты, корректирующие нормы в зависимости от клим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тического изменения температур, корректирующие цикличность и особе</w:t>
      </w:r>
      <w:r w:rsidRPr="000E4C8E">
        <w:rPr>
          <w:sz w:val="28"/>
          <w:szCs w:val="28"/>
        </w:rPr>
        <w:t>н</w:t>
      </w:r>
      <w:r w:rsidRPr="000E4C8E">
        <w:rPr>
          <w:sz w:val="28"/>
          <w:szCs w:val="28"/>
        </w:rPr>
        <w:t>ность работы вузов, больниц или учреждений;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простые и понятные методы энергетического мониторинга.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2 </w:t>
      </w:r>
      <w:r w:rsidRPr="00A1657E">
        <w:rPr>
          <w:sz w:val="28"/>
          <w:szCs w:val="28"/>
        </w:rPr>
        <w:t>приведена зависимость удельного расхода теплоэнергии в здании от климатического изменения</w:t>
      </w:r>
      <w:r w:rsidRPr="000E4C8E">
        <w:rPr>
          <w:sz w:val="28"/>
          <w:szCs w:val="28"/>
        </w:rPr>
        <w:t xml:space="preserve"> температуры. Существует несколько подходов к описанию модели теплопотребления зданий. Наиболее часто используется линейная модель теплопотребления.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66554F" w:rsidRPr="000E4C8E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7416" cy="2791600"/>
            <wp:effectExtent l="19050" t="0" r="28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951" cy="279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4F" w:rsidRDefault="0066554F" w:rsidP="0066554F">
      <w:pPr>
        <w:widowControl w:val="0"/>
        <w:spacing w:after="0"/>
        <w:jc w:val="center"/>
        <w:rPr>
          <w:iCs/>
          <w:sz w:val="28"/>
          <w:szCs w:val="28"/>
        </w:rPr>
      </w:pPr>
      <w:r w:rsidRPr="00F118A0">
        <w:rPr>
          <w:iCs/>
          <w:sz w:val="28"/>
          <w:szCs w:val="28"/>
        </w:rPr>
        <w:t xml:space="preserve">Рис. </w:t>
      </w:r>
      <w:r>
        <w:rPr>
          <w:iCs/>
          <w:sz w:val="28"/>
          <w:szCs w:val="28"/>
        </w:rPr>
        <w:t>2. Зависимость удельного расхода теплоэнергии</w:t>
      </w:r>
    </w:p>
    <w:p w:rsidR="0066554F" w:rsidRPr="00F118A0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от климатического изменения температуры</w:t>
      </w:r>
    </w:p>
    <w:p w:rsidR="0066554F" w:rsidRDefault="0066554F" w:rsidP="0066554F">
      <w:pPr>
        <w:widowControl w:val="0"/>
        <w:spacing w:after="0"/>
        <w:ind w:firstLine="709"/>
        <w:jc w:val="both"/>
        <w:rPr>
          <w:sz w:val="28"/>
          <w:szCs w:val="28"/>
        </w:rPr>
      </w:pPr>
    </w:p>
    <w:p w:rsidR="0066554F" w:rsidRDefault="0066554F" w:rsidP="0066554F">
      <w:pPr>
        <w:widowControl w:val="0"/>
        <w:spacing w:after="0"/>
        <w:ind w:firstLine="709"/>
        <w:jc w:val="both"/>
        <w:rPr>
          <w:sz w:val="28"/>
          <w:szCs w:val="28"/>
        </w:rPr>
      </w:pP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Нормируемый расход теплоэнергии соответствует средней темпер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туре за отопительный период.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Приведение нормируемого расхода теплоэнергии производится сл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дующим образом:</w:t>
      </w:r>
    </w:p>
    <w:p w:rsidR="0066554F" w:rsidRPr="000E4C8E" w:rsidRDefault="0066554F" w:rsidP="0066554F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346038">
        <w:rPr>
          <w:noProof/>
          <w:position w:val="-18"/>
          <w:sz w:val="28"/>
          <w:szCs w:val="28"/>
        </w:rPr>
        <w:object w:dxaOrig="27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0.8pt;height:26.85pt" o:ole="">
            <v:imagedata r:id="rId9" o:title=""/>
          </v:shape>
          <o:OLEObject Type="Embed" ProgID="Equation.3" ShapeID="_x0000_i1033" DrawAspect="Content" ObjectID="_1314371495" r:id="rId10"/>
        </w:object>
      </w:r>
    </w:p>
    <w:p w:rsidR="0066554F" w:rsidRPr="000E4C8E" w:rsidRDefault="0066554F" w:rsidP="0066554F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где </w:t>
      </w:r>
      <w:r w:rsidRPr="00D97E9E">
        <w:rPr>
          <w:position w:val="-18"/>
        </w:rPr>
        <w:object w:dxaOrig="780" w:dyaOrig="540">
          <v:shape id="_x0000_i1034" type="#_x0000_t75" style="width:38.7pt;height:26.85pt" o:ole="">
            <v:imagedata r:id="rId11" o:title=""/>
          </v:shape>
          <o:OLEObject Type="Embed" ProgID="Equation.3" ShapeID="_x0000_i1034" DrawAspect="Content" ObjectID="_1314371496" r:id="rId12"/>
        </w:object>
      </w:r>
      <w:r w:rsidRPr="000E4C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нормированный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расход теплоэнергии, приведенный к ко</w:t>
      </w:r>
      <w:r w:rsidRPr="000E4C8E">
        <w:rPr>
          <w:sz w:val="28"/>
          <w:szCs w:val="28"/>
        </w:rPr>
        <w:t>н</w:t>
      </w:r>
      <w:r w:rsidRPr="000E4C8E">
        <w:rPr>
          <w:sz w:val="28"/>
          <w:szCs w:val="28"/>
        </w:rPr>
        <w:t>кретной температуре;</w:t>
      </w:r>
      <w:r>
        <w:rPr>
          <w:sz w:val="28"/>
          <w:szCs w:val="28"/>
        </w:rPr>
        <w:t xml:space="preserve"> </w:t>
      </w:r>
      <w:r w:rsidRPr="00D97E9E">
        <w:rPr>
          <w:position w:val="-18"/>
        </w:rPr>
        <w:object w:dxaOrig="780" w:dyaOrig="540">
          <v:shape id="_x0000_i1035" type="#_x0000_t75" style="width:38.7pt;height:26.85pt" o:ole="">
            <v:imagedata r:id="rId13" o:title=""/>
          </v:shape>
          <o:OLEObject Type="Embed" ProgID="Equation.3" ShapeID="_x0000_i1035" DrawAspect="Content" ObjectID="_1314371497" r:id="rId14"/>
        </w:object>
      </w:r>
      <w:r w:rsidRPr="000E4C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нормированный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расход теплоэнергии; </w:t>
      </w:r>
      <w:r w:rsidRPr="00D97E9E">
        <w:rPr>
          <w:position w:val="-18"/>
        </w:rPr>
        <w:object w:dxaOrig="700" w:dyaOrig="440">
          <v:shape id="_x0000_i1036" type="#_x0000_t75" style="width:36.55pt;height:21.5pt" o:ole="">
            <v:imagedata r:id="rId15" o:title=""/>
          </v:shape>
          <o:OLEObject Type="Embed" ProgID="Equation.3" ShapeID="_x0000_i1036" DrawAspect="Content" ObjectID="_1314371498" r:id="rId16"/>
        </w:objec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коэффициент приведения.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При использовании линейной модели коэффициент приведения о</w:t>
      </w:r>
      <w:r w:rsidRPr="000E4C8E">
        <w:rPr>
          <w:sz w:val="28"/>
          <w:szCs w:val="28"/>
        </w:rPr>
        <w:t>п</w:t>
      </w:r>
      <w:r w:rsidRPr="000E4C8E">
        <w:rPr>
          <w:sz w:val="28"/>
          <w:szCs w:val="28"/>
        </w:rPr>
        <w:t>ределяется как</w:t>
      </w:r>
    </w:p>
    <w:p w:rsidR="0066554F" w:rsidRPr="000E4C8E" w:rsidRDefault="0066554F" w:rsidP="0066554F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346038">
        <w:rPr>
          <w:noProof/>
          <w:position w:val="-40"/>
          <w:sz w:val="28"/>
          <w:szCs w:val="28"/>
        </w:rPr>
        <w:object w:dxaOrig="3960" w:dyaOrig="840">
          <v:shape id="_x0000_i1037" type="#_x0000_t75" style="width:197.75pt;height:41.9pt" o:ole="">
            <v:imagedata r:id="rId17" o:title=""/>
          </v:shape>
          <o:OLEObject Type="Embed" ProgID="Equation.3" ShapeID="_x0000_i1037" DrawAspect="Content" ObjectID="_1314371499" r:id="rId18"/>
        </w:object>
      </w:r>
    </w:p>
    <w:p w:rsidR="0066554F" w:rsidRPr="000E4C8E" w:rsidRDefault="0066554F" w:rsidP="0066554F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где </w:t>
      </w:r>
      <w:r w:rsidRPr="00D97E9E">
        <w:rPr>
          <w:position w:val="-28"/>
        </w:rPr>
        <w:object w:dxaOrig="440" w:dyaOrig="720">
          <v:shape id="_x0000_i1038" type="#_x0000_t75" style="width:21.5pt;height:36.55pt" o:ole="">
            <v:imagedata r:id="rId19" o:title=""/>
          </v:shape>
          <o:OLEObject Type="Embed" ProgID="Equation.3" ShapeID="_x0000_i1038" DrawAspect="Content" ObjectID="_1314371500" r:id="rId20"/>
        </w:objec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производная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от функции нормированного расхода теплоэнергии;</w:t>
      </w:r>
      <w:r>
        <w:rPr>
          <w:sz w:val="28"/>
          <w:szCs w:val="28"/>
        </w:rPr>
        <w:t xml:space="preserve"> </w:t>
      </w:r>
      <w:r w:rsidRPr="00F118A0">
        <w:rPr>
          <w:i/>
          <w:sz w:val="28"/>
          <w:szCs w:val="28"/>
        </w:rPr>
        <w:t xml:space="preserve"> </w:t>
      </w:r>
      <w:r w:rsidRPr="00D97E9E">
        <w:rPr>
          <w:position w:val="-18"/>
        </w:rPr>
        <w:object w:dxaOrig="620" w:dyaOrig="440">
          <v:shape id="_x0000_i1039" type="#_x0000_t75" style="width:31.15pt;height:21.5pt" o:ole="">
            <v:imagedata r:id="rId21" o:title=""/>
          </v:shape>
          <o:OLEObject Type="Embed" ProgID="Equation.3" ShapeID="_x0000_i1039" DrawAspect="Content" ObjectID="_1314371501" r:id="rId22"/>
        </w:object>
      </w:r>
      <w: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фактическая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средняя температура воздуха за нормируемый период; </w:t>
      </w:r>
      <w:r>
        <w:rPr>
          <w:sz w:val="28"/>
          <w:szCs w:val="28"/>
        </w:rPr>
        <w:t xml:space="preserve"> </w:t>
      </w:r>
      <w:r w:rsidRPr="00D97E9E">
        <w:rPr>
          <w:position w:val="-18"/>
        </w:rPr>
        <w:object w:dxaOrig="380" w:dyaOrig="440">
          <v:shape id="_x0000_i1040" type="#_x0000_t75" style="width:19.35pt;height:21.5pt" o:ole="">
            <v:imagedata r:id="rId23" o:title=""/>
          </v:shape>
          <o:OLEObject Type="Embed" ProgID="Equation.3" ShapeID="_x0000_i1040" DrawAspect="Content" ObjectID="_1314371502" r:id="rId24"/>
        </w:object>
      </w:r>
      <w:r w:rsidRPr="00346038">
        <w:rPr>
          <w:sz w:val="36"/>
          <w:szCs w:val="36"/>
        </w:rP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температура воздуха за отопительный период.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Разработка табличных значений коэффициентов приведения для конкретных зданий и помещений позволит более точно планировать расходы теплоэнергии по месяцам для заключения договоров с теплосна</w:t>
      </w:r>
      <w:r w:rsidRPr="000E4C8E">
        <w:rPr>
          <w:sz w:val="28"/>
          <w:szCs w:val="28"/>
        </w:rPr>
        <w:t>б</w:t>
      </w:r>
      <w:r w:rsidRPr="000E4C8E">
        <w:rPr>
          <w:sz w:val="28"/>
          <w:szCs w:val="28"/>
        </w:rPr>
        <w:t>жающей организацией.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Аналогичным образом можно рассчитать нормированные расходы других энергоносителей. 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 xml:space="preserve">Проведенный в </w:t>
      </w:r>
      <w:r w:rsidRPr="00A1657E">
        <w:rPr>
          <w:bCs/>
          <w:sz w:val="28"/>
          <w:szCs w:val="28"/>
        </w:rPr>
        <w:t xml:space="preserve">Нижегородском регионе </w:t>
      </w:r>
      <w:r w:rsidRPr="00A1657E">
        <w:rPr>
          <w:sz w:val="28"/>
          <w:szCs w:val="28"/>
        </w:rPr>
        <w:t>энергоаудит [19] показал,</w:t>
      </w:r>
      <w:r w:rsidRPr="000E4C8E">
        <w:rPr>
          <w:sz w:val="28"/>
          <w:szCs w:val="28"/>
        </w:rPr>
        <w:t xml:space="preserve"> что основными причинами завышенных расходов энергоносителей в бю</w:t>
      </w:r>
      <w:r w:rsidRPr="000E4C8E">
        <w:rPr>
          <w:sz w:val="28"/>
          <w:szCs w:val="28"/>
        </w:rPr>
        <w:t>д</w:t>
      </w:r>
      <w:r w:rsidRPr="000E4C8E">
        <w:rPr>
          <w:sz w:val="28"/>
          <w:szCs w:val="28"/>
        </w:rPr>
        <w:t>жетных организациях являются: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слабый контроль руководства организаций за расходом энергон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сителей;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в организациях энергетических паспортов;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во многих организациях счетчиков расходов тепловой энергии и холодной воды;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автоматического регулирования систем освещения и неправильный выбор типов осветительных приборов;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автоматизации регулирования систем отопления, гор</w:t>
      </w:r>
      <w:r w:rsidRPr="000E4C8E">
        <w:rPr>
          <w:sz w:val="28"/>
          <w:szCs w:val="28"/>
        </w:rPr>
        <w:t>я</w:t>
      </w:r>
      <w:r w:rsidRPr="000E4C8E">
        <w:rPr>
          <w:sz w:val="28"/>
          <w:szCs w:val="28"/>
        </w:rPr>
        <w:t>чего водоснабжения и вентиляции;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большие теплопотери через ограждающие конструкции и инфиль</w:t>
      </w:r>
      <w:r w:rsidRPr="000E4C8E">
        <w:rPr>
          <w:sz w:val="28"/>
          <w:szCs w:val="28"/>
        </w:rPr>
        <w:t>т</w:t>
      </w:r>
      <w:r w:rsidRPr="000E4C8E">
        <w:rPr>
          <w:sz w:val="28"/>
          <w:szCs w:val="28"/>
        </w:rPr>
        <w:t>рация воздуха.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</w:t>
      </w:r>
      <w:r w:rsidRPr="000E4C8E">
        <w:rPr>
          <w:sz w:val="28"/>
          <w:szCs w:val="28"/>
        </w:rPr>
        <w:t>можно получить 15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20 % экономии потребляемых энергоресурсов путем внедрения энергосберегающих мер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приятий, срок окупаемости которых не превышает 3 лет.</w:t>
      </w:r>
    </w:p>
    <w:p w:rsidR="0066554F" w:rsidRDefault="0066554F" w:rsidP="0066554F">
      <w:pPr>
        <w:pStyle w:val="30"/>
        <w:spacing w:before="360" w:after="360"/>
      </w:pPr>
      <w:r>
        <w:t>2.6. Энергосберегающие мероприятия в бюджетной сфере</w:t>
      </w:r>
    </w:p>
    <w:p w:rsidR="0066554F" w:rsidRPr="00AC1D0B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энергосберегающие </w:t>
      </w:r>
      <w:r w:rsidRPr="00AC1D0B">
        <w:rPr>
          <w:sz w:val="28"/>
          <w:szCs w:val="28"/>
        </w:rPr>
        <w:t xml:space="preserve">мероприятия в </w:t>
      </w:r>
      <w:r>
        <w:rPr>
          <w:sz w:val="28"/>
          <w:szCs w:val="28"/>
        </w:rPr>
        <w:t xml:space="preserve">предприятиях </w:t>
      </w:r>
      <w:r w:rsidRPr="00AC1D0B">
        <w:rPr>
          <w:sz w:val="28"/>
          <w:szCs w:val="28"/>
        </w:rPr>
        <w:t>бю</w:t>
      </w:r>
      <w:r w:rsidRPr="00AC1D0B">
        <w:rPr>
          <w:sz w:val="28"/>
          <w:szCs w:val="28"/>
        </w:rPr>
        <w:t>д</w:t>
      </w:r>
      <w:r w:rsidRPr="00AC1D0B">
        <w:rPr>
          <w:sz w:val="28"/>
          <w:szCs w:val="28"/>
        </w:rPr>
        <w:t>жетной сфе</w:t>
      </w:r>
      <w:r>
        <w:rPr>
          <w:sz w:val="28"/>
          <w:szCs w:val="28"/>
        </w:rPr>
        <w:t xml:space="preserve">ры </w:t>
      </w:r>
      <w:r w:rsidRPr="00F45D9F">
        <w:rPr>
          <w:sz w:val="28"/>
          <w:szCs w:val="28"/>
        </w:rPr>
        <w:t>[105]</w:t>
      </w:r>
      <w:r w:rsidRPr="00AC1D0B">
        <w:rPr>
          <w:sz w:val="28"/>
          <w:szCs w:val="28"/>
        </w:rPr>
        <w:t>: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Установка теплосчетчиков.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Установка автоматизированных систем управления отоплением.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lastRenderedPageBreak/>
        <w:t>Организационные мероприятия по составлению руководств по эксплуатации, управле</w:t>
      </w:r>
      <w:r w:rsidRPr="00AC1D0B">
        <w:rPr>
          <w:sz w:val="28"/>
          <w:szCs w:val="28"/>
        </w:rPr>
        <w:softHyphen/>
        <w:t>нию и обслуживанию всех систем теплоснабжения, корректировка договоров на теплоснабжение.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Установка автоматизированных индивидуальных тепловых пун</w:t>
      </w:r>
      <w:r w:rsidRPr="00AC1D0B">
        <w:rPr>
          <w:sz w:val="28"/>
          <w:szCs w:val="28"/>
        </w:rPr>
        <w:t>к</w:t>
      </w:r>
      <w:r w:rsidRPr="00AC1D0B">
        <w:rPr>
          <w:sz w:val="28"/>
          <w:szCs w:val="28"/>
        </w:rPr>
        <w:t>тов с установкой пластинча</w:t>
      </w:r>
      <w:r w:rsidRPr="00AC1D0B">
        <w:rPr>
          <w:sz w:val="28"/>
          <w:szCs w:val="28"/>
        </w:rPr>
        <w:softHyphen/>
        <w:t>тых теплообменников.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Мероприятия по снижению тепловых потерь через оконные и дверные проемы.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Мероприятия по улучшению тепловой изоляции ограждающих конструкций зданий.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Мероприятия по контролю показателей качества электрической энергии.</w:t>
      </w:r>
    </w:p>
    <w:p w:rsidR="0066554F" w:rsidRPr="00362D4F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 w:rsidRPr="00362D4F">
        <w:rPr>
          <w:spacing w:val="-2"/>
          <w:sz w:val="28"/>
          <w:szCs w:val="28"/>
        </w:rPr>
        <w:t>Замена ламп накаливания на компактные люминесцентные лампы.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Замена электромагнитных пускорегулирующих устройств на электронные.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Автоматизация управления освещением.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Внедрение устройств автоматического регулирования и управл</w:t>
      </w:r>
      <w:r w:rsidRPr="00AC1D0B">
        <w:rPr>
          <w:sz w:val="28"/>
          <w:szCs w:val="28"/>
        </w:rPr>
        <w:t>е</w:t>
      </w:r>
      <w:r w:rsidRPr="00AC1D0B">
        <w:rPr>
          <w:sz w:val="28"/>
          <w:szCs w:val="28"/>
        </w:rPr>
        <w:t>ния вентиляционными установ</w:t>
      </w:r>
      <w:r w:rsidRPr="00AC1D0B">
        <w:rPr>
          <w:sz w:val="28"/>
          <w:szCs w:val="28"/>
        </w:rPr>
        <w:softHyphen/>
        <w:t>ками.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Восстановление систем вентиляции и приведение их констру</w:t>
      </w:r>
      <w:r w:rsidRPr="00AC1D0B">
        <w:rPr>
          <w:sz w:val="28"/>
          <w:szCs w:val="28"/>
        </w:rPr>
        <w:t>к</w:t>
      </w:r>
      <w:r w:rsidRPr="00AC1D0B">
        <w:rPr>
          <w:sz w:val="28"/>
          <w:szCs w:val="28"/>
        </w:rPr>
        <w:t>тивных параметров к проектным.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Оснащение систем водоснабжения приборами учета.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Проведение энергоаудитов с разработкой энергопаспортов.</w:t>
      </w:r>
    </w:p>
    <w:p w:rsidR="0066554F" w:rsidRDefault="0066554F" w:rsidP="0066554F">
      <w:pPr>
        <w:pStyle w:val="2"/>
        <w:spacing w:before="480" w:after="480"/>
      </w:pPr>
      <w:r>
        <w:t>3. Энергосбережение в муниципальных образованиях</w:t>
      </w:r>
    </w:p>
    <w:p w:rsidR="0066554F" w:rsidRPr="00D62490" w:rsidRDefault="0066554F" w:rsidP="0066554F">
      <w:pPr>
        <w:pStyle w:val="afd"/>
        <w:shd w:val="clear" w:color="auto" w:fill="F8FC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62490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ниципальные образования </w:t>
      </w:r>
      <w:r>
        <w:rPr>
          <w:bCs/>
          <w:sz w:val="28"/>
          <w:szCs w:val="28"/>
        </w:rPr>
        <w:t>–</w:t>
      </w:r>
      <w:r w:rsidRPr="00D62490">
        <w:rPr>
          <w:sz w:val="28"/>
          <w:szCs w:val="28"/>
        </w:rPr>
        <w:t xml:space="preserve"> </w:t>
      </w:r>
      <w:hyperlink r:id="rId25" w:tooltip="Город" w:history="1">
        <w:r w:rsidRPr="00D62490">
          <w:rPr>
            <w:rStyle w:val="af5"/>
            <w:sz w:val="28"/>
            <w:szCs w:val="28"/>
          </w:rPr>
          <w:t>городское</w:t>
        </w:r>
      </w:hyperlink>
      <w:r w:rsidRPr="00D62490">
        <w:rPr>
          <w:sz w:val="28"/>
          <w:szCs w:val="28"/>
        </w:rPr>
        <w:t xml:space="preserve">, </w:t>
      </w:r>
      <w:hyperlink r:id="rId26" w:tooltip="Село" w:history="1">
        <w:r w:rsidRPr="00D62490">
          <w:rPr>
            <w:rStyle w:val="af5"/>
            <w:sz w:val="28"/>
            <w:szCs w:val="28"/>
          </w:rPr>
          <w:t>сельское</w:t>
        </w:r>
      </w:hyperlink>
      <w:r w:rsidRPr="00D62490">
        <w:rPr>
          <w:sz w:val="28"/>
          <w:szCs w:val="28"/>
        </w:rPr>
        <w:t xml:space="preserve"> </w:t>
      </w:r>
      <w:hyperlink r:id="rId27" w:tooltip="Поселение" w:history="1">
        <w:r w:rsidRPr="00D62490">
          <w:rPr>
            <w:rStyle w:val="af5"/>
            <w:sz w:val="28"/>
            <w:szCs w:val="28"/>
          </w:rPr>
          <w:t>поселение</w:t>
        </w:r>
      </w:hyperlink>
      <w:r w:rsidRPr="00D62490">
        <w:rPr>
          <w:sz w:val="28"/>
          <w:szCs w:val="28"/>
        </w:rPr>
        <w:t xml:space="preserve"> или иная </w:t>
      </w:r>
      <w:hyperlink r:id="rId28" w:tooltip="Территория" w:history="1">
        <w:r w:rsidRPr="00D62490">
          <w:rPr>
            <w:rStyle w:val="af5"/>
            <w:sz w:val="28"/>
            <w:szCs w:val="28"/>
          </w:rPr>
          <w:t>территория</w:t>
        </w:r>
      </w:hyperlink>
      <w:r w:rsidRPr="00D62490">
        <w:rPr>
          <w:sz w:val="28"/>
          <w:szCs w:val="28"/>
        </w:rPr>
        <w:t xml:space="preserve">, на которой в соответствии с </w:t>
      </w:r>
      <w:hyperlink r:id="rId29" w:tooltip="Закон" w:history="1">
        <w:r w:rsidRPr="00D62490">
          <w:rPr>
            <w:rStyle w:val="af5"/>
            <w:sz w:val="28"/>
            <w:szCs w:val="28"/>
          </w:rPr>
          <w:t>законом</w:t>
        </w:r>
      </w:hyperlink>
      <w:r w:rsidRPr="00D62490">
        <w:rPr>
          <w:sz w:val="28"/>
          <w:szCs w:val="28"/>
        </w:rPr>
        <w:t xml:space="preserve"> осуществляется </w:t>
      </w:r>
      <w:hyperlink r:id="rId30" w:tooltip="Местное самоуправление" w:history="1">
        <w:r w:rsidRPr="00D62490">
          <w:rPr>
            <w:rStyle w:val="af5"/>
            <w:sz w:val="28"/>
            <w:szCs w:val="28"/>
          </w:rPr>
          <w:t>м</w:t>
        </w:r>
        <w:r w:rsidRPr="00D62490">
          <w:rPr>
            <w:rStyle w:val="af5"/>
            <w:sz w:val="28"/>
            <w:szCs w:val="28"/>
          </w:rPr>
          <w:t>е</w:t>
        </w:r>
        <w:r w:rsidRPr="00D62490">
          <w:rPr>
            <w:rStyle w:val="af5"/>
            <w:sz w:val="28"/>
            <w:szCs w:val="28"/>
          </w:rPr>
          <w:t>стное самоуправление</w:t>
        </w:r>
      </w:hyperlink>
      <w:r w:rsidRPr="00D62490">
        <w:rPr>
          <w:sz w:val="28"/>
          <w:szCs w:val="28"/>
        </w:rPr>
        <w:t>, действуют выборные и иные органы местного с</w:t>
      </w:r>
      <w:r w:rsidRPr="00D62490">
        <w:rPr>
          <w:sz w:val="28"/>
          <w:szCs w:val="28"/>
        </w:rPr>
        <w:t>а</w:t>
      </w:r>
      <w:r w:rsidRPr="00D62490">
        <w:rPr>
          <w:sz w:val="28"/>
          <w:szCs w:val="28"/>
        </w:rPr>
        <w:t>моуправления.</w:t>
      </w:r>
    </w:p>
    <w:p w:rsidR="0066554F" w:rsidRPr="00D62490" w:rsidRDefault="0066554F" w:rsidP="0066554F">
      <w:pPr>
        <w:pStyle w:val="afd"/>
        <w:shd w:val="clear" w:color="auto" w:fill="F8FC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62490">
        <w:rPr>
          <w:sz w:val="28"/>
          <w:szCs w:val="28"/>
        </w:rPr>
        <w:t>В соответствии с Федеральным законом от 6 октября 2003 года № 131</w:t>
      </w:r>
      <w:r>
        <w:rPr>
          <w:sz w:val="28"/>
          <w:szCs w:val="28"/>
        </w:rPr>
        <w:t>–</w:t>
      </w:r>
      <w:r w:rsidRPr="00D6249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hyperlink r:id="rId31" w:tooltip="Российская Федерация" w:history="1">
        <w:r w:rsidRPr="0066554F">
          <w:rPr>
            <w:rStyle w:val="af5"/>
            <w:color w:val="auto"/>
            <w:sz w:val="28"/>
            <w:szCs w:val="28"/>
            <w:u w:val="none"/>
          </w:rPr>
          <w:t>Российской Федерации</w:t>
        </w:r>
      </w:hyperlink>
      <w:r w:rsidRPr="0066554F">
        <w:rPr>
          <w:sz w:val="28"/>
          <w:szCs w:val="28"/>
        </w:rPr>
        <w:t xml:space="preserve"> </w:t>
      </w:r>
      <w:r w:rsidRPr="00D62490">
        <w:rPr>
          <w:sz w:val="28"/>
          <w:szCs w:val="28"/>
        </w:rPr>
        <w:t>существуют 5 видов м</w:t>
      </w:r>
      <w:r w:rsidRPr="00D62490">
        <w:rPr>
          <w:sz w:val="28"/>
          <w:szCs w:val="28"/>
        </w:rPr>
        <w:t>у</w:t>
      </w:r>
      <w:r w:rsidRPr="00D62490">
        <w:rPr>
          <w:sz w:val="28"/>
          <w:szCs w:val="28"/>
        </w:rPr>
        <w:t>ниципальных образований: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32" w:tooltip="Сельское поселение" w:history="1">
        <w:r w:rsidRPr="00D62490">
          <w:rPr>
            <w:rStyle w:val="af5"/>
            <w:bCs/>
            <w:sz w:val="28"/>
            <w:szCs w:val="28"/>
          </w:rPr>
          <w:t>сельское поселение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</w:t>
      </w:r>
      <w:r w:rsidRPr="00D62490">
        <w:rPr>
          <w:sz w:val="28"/>
          <w:szCs w:val="28"/>
        </w:rPr>
        <w:t>или несколько объединенных общей территорией сельских населенных пунктов (поселков, сел, станиц, дер</w:t>
      </w:r>
      <w:r w:rsidRPr="00D62490">
        <w:rPr>
          <w:sz w:val="28"/>
          <w:szCs w:val="28"/>
        </w:rPr>
        <w:t>е</w:t>
      </w:r>
      <w:r w:rsidRPr="00D62490">
        <w:rPr>
          <w:sz w:val="28"/>
          <w:szCs w:val="28"/>
        </w:rPr>
        <w:t>вень, хуторов, кишлаков, аулов и других сельских населенных пунктов), в которых местное самоуправление осуществляется населением непосредс</w:t>
      </w:r>
      <w:r w:rsidRPr="00D62490">
        <w:rPr>
          <w:sz w:val="28"/>
          <w:szCs w:val="28"/>
        </w:rPr>
        <w:t>т</w:t>
      </w:r>
      <w:r w:rsidRPr="00D62490">
        <w:rPr>
          <w:sz w:val="28"/>
          <w:szCs w:val="28"/>
        </w:rPr>
        <w:t xml:space="preserve">венно и (или) через выборные и иные органы местного самоуправления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33" w:tooltip="Городское поселение" w:history="1">
        <w:r w:rsidRPr="00D62490">
          <w:rPr>
            <w:rStyle w:val="af5"/>
            <w:bCs/>
            <w:sz w:val="28"/>
            <w:szCs w:val="28"/>
          </w:rPr>
          <w:t>городское поселение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город или поселок, в которых местное с</w:t>
      </w:r>
      <w:r w:rsidRPr="00D62490">
        <w:rPr>
          <w:sz w:val="28"/>
          <w:szCs w:val="28"/>
        </w:rPr>
        <w:t>а</w:t>
      </w:r>
      <w:r w:rsidRPr="00D62490">
        <w:rPr>
          <w:sz w:val="28"/>
          <w:szCs w:val="28"/>
        </w:rPr>
        <w:t xml:space="preserve">моуправление осуществляется населением непосредственно и (или) через выборные и иные органы местного самоуправления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34" w:tooltip="Муниципальный район" w:history="1">
        <w:r w:rsidRPr="00D62490">
          <w:rPr>
            <w:rStyle w:val="af5"/>
            <w:bCs/>
            <w:sz w:val="28"/>
            <w:szCs w:val="28"/>
          </w:rPr>
          <w:t>муниципальный район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>сов местного значения межпоселенческого характера населением непосредственно и (или) через выборные и иные органы местного самоупра</w:t>
      </w:r>
      <w:r w:rsidRPr="00D62490">
        <w:rPr>
          <w:sz w:val="28"/>
          <w:szCs w:val="28"/>
        </w:rPr>
        <w:t>в</w:t>
      </w:r>
      <w:r w:rsidRPr="00D62490">
        <w:rPr>
          <w:sz w:val="28"/>
          <w:szCs w:val="28"/>
        </w:rPr>
        <w:t>ления, которые могут осуществлять отдельные государственные полном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>чия, передаваемые органам местного самоуправления федеральными зак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 xml:space="preserve">нами и законами </w:t>
      </w:r>
      <w:hyperlink r:id="rId35" w:tooltip="Субъекты Российской Федерации" w:history="1">
        <w:r w:rsidRPr="00D62490">
          <w:rPr>
            <w:sz w:val="28"/>
            <w:szCs w:val="28"/>
          </w:rPr>
          <w:t>субъектов Российской Федерации</w:t>
        </w:r>
      </w:hyperlink>
      <w:r w:rsidRPr="00D62490">
        <w:rPr>
          <w:sz w:val="28"/>
          <w:szCs w:val="28"/>
        </w:rPr>
        <w:t xml:space="preserve">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36" w:tooltip="Городской округ" w:history="1">
        <w:r w:rsidRPr="00D62490">
          <w:rPr>
            <w:rStyle w:val="af5"/>
            <w:bCs/>
            <w:sz w:val="28"/>
            <w:szCs w:val="28"/>
          </w:rPr>
          <w:t>городской округ</w:t>
        </w:r>
      </w:hyperlink>
      <w:r>
        <w:rPr>
          <w:bCs/>
          <w:sz w:val="28"/>
          <w:szCs w:val="28"/>
        </w:rPr>
        <w:t xml:space="preserve"> – </w:t>
      </w:r>
      <w:r w:rsidRPr="00D62490">
        <w:rPr>
          <w:sz w:val="28"/>
          <w:szCs w:val="28"/>
        </w:rPr>
        <w:t>городское поселение, которое не входит в с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>став муниципального района и органы местного самоуправления которого осуществляют полномочия по решению установленных настоящим Фед</w:t>
      </w:r>
      <w:r w:rsidRPr="00D62490">
        <w:rPr>
          <w:sz w:val="28"/>
          <w:szCs w:val="28"/>
        </w:rPr>
        <w:t>е</w:t>
      </w:r>
      <w:r w:rsidRPr="00D62490">
        <w:rPr>
          <w:sz w:val="28"/>
          <w:szCs w:val="28"/>
        </w:rPr>
        <w:t>ральным законом вопросов местного значения поселения и вопросов местного значения муниципального района, а также могут осуществлять о</w:t>
      </w:r>
      <w:r w:rsidRPr="00D62490">
        <w:rPr>
          <w:sz w:val="28"/>
          <w:szCs w:val="28"/>
        </w:rPr>
        <w:t>т</w:t>
      </w:r>
      <w:r w:rsidRPr="00D62490">
        <w:rPr>
          <w:sz w:val="28"/>
          <w:szCs w:val="28"/>
        </w:rPr>
        <w:t>дельные государственные полномочия, передаваемые органам местного самоуправления федеральными законами и законами субъектов Росси</w:t>
      </w:r>
      <w:r w:rsidRPr="00D62490">
        <w:rPr>
          <w:sz w:val="28"/>
          <w:szCs w:val="28"/>
        </w:rPr>
        <w:t>й</w:t>
      </w:r>
      <w:r w:rsidRPr="00D62490">
        <w:rPr>
          <w:sz w:val="28"/>
          <w:szCs w:val="28"/>
        </w:rPr>
        <w:t xml:space="preserve">ской Федерации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37" w:tooltip="Внутригородская территория города федерального значения" w:history="1">
        <w:r w:rsidRPr="00D62490">
          <w:rPr>
            <w:rStyle w:val="af5"/>
            <w:bCs/>
            <w:sz w:val="28"/>
            <w:szCs w:val="28"/>
          </w:rPr>
          <w:t>внутригородская территория города федерального значения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часть территории города федерального значения, в границах которой мес</w:t>
      </w:r>
      <w:r w:rsidRPr="00D62490">
        <w:rPr>
          <w:sz w:val="28"/>
          <w:szCs w:val="28"/>
        </w:rPr>
        <w:t>т</w:t>
      </w:r>
      <w:r w:rsidRPr="00D62490">
        <w:rPr>
          <w:sz w:val="28"/>
          <w:szCs w:val="28"/>
        </w:rPr>
        <w:t xml:space="preserve">ное самоуправление осуществляется населением непосредственно и (или) через выборные и иные органы местного самоуправления </w:t>
      </w:r>
    </w:p>
    <w:p w:rsidR="0066554F" w:rsidRPr="00362D4F" w:rsidRDefault="0066554F" w:rsidP="0066554F">
      <w:pPr>
        <w:pStyle w:val="afd"/>
        <w:shd w:val="clear" w:color="auto" w:fill="F8FCFF"/>
        <w:spacing w:before="0" w:beforeAutospacing="0" w:after="0" w:afterAutospacing="0" w:line="360" w:lineRule="atLeast"/>
        <w:ind w:firstLine="709"/>
        <w:jc w:val="both"/>
        <w:rPr>
          <w:spacing w:val="-6"/>
          <w:sz w:val="28"/>
          <w:szCs w:val="28"/>
        </w:rPr>
      </w:pPr>
      <w:r w:rsidRPr="00362D4F">
        <w:rPr>
          <w:spacing w:val="-6"/>
          <w:sz w:val="28"/>
          <w:szCs w:val="28"/>
        </w:rPr>
        <w:t>Распределение населения по типам муниципальных образований: горо</w:t>
      </w:r>
      <w:r w:rsidRPr="00362D4F">
        <w:rPr>
          <w:spacing w:val="-6"/>
          <w:sz w:val="28"/>
          <w:szCs w:val="28"/>
        </w:rPr>
        <w:t>д</w:t>
      </w:r>
      <w:r w:rsidRPr="00362D4F">
        <w:rPr>
          <w:spacing w:val="-6"/>
          <w:sz w:val="28"/>
          <w:szCs w:val="28"/>
        </w:rPr>
        <w:t xml:space="preserve">ские округа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38,3 %; городские поселения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16,1 %; сельские поселения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35,2 %; внутригородские территории городов федерального значения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10,4 %.</w:t>
      </w:r>
    </w:p>
    <w:p w:rsidR="0066554F" w:rsidRPr="00C26BC7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6BC7">
        <w:rPr>
          <w:sz w:val="28"/>
          <w:szCs w:val="28"/>
        </w:rPr>
        <w:t xml:space="preserve"> большинстве муниципальных зданий России, таких как школы, больницы, детские сады, офисы и проч</w:t>
      </w:r>
      <w:r>
        <w:rPr>
          <w:sz w:val="28"/>
          <w:szCs w:val="28"/>
        </w:rPr>
        <w:t>ее</w:t>
      </w:r>
      <w:r w:rsidRPr="00C26BC7">
        <w:rPr>
          <w:sz w:val="28"/>
          <w:szCs w:val="28"/>
        </w:rPr>
        <w:t>, энергия расходуется крайне неэффективно. Затраты на 1 м</w:t>
      </w:r>
      <w:r w:rsidRPr="00C26BC7">
        <w:rPr>
          <w:sz w:val="36"/>
          <w:szCs w:val="36"/>
          <w:vertAlign w:val="superscript"/>
        </w:rPr>
        <w:t>2</w:t>
      </w:r>
      <w:r w:rsidRPr="00C26BC7">
        <w:rPr>
          <w:sz w:val="28"/>
          <w:szCs w:val="28"/>
        </w:rPr>
        <w:t xml:space="preserve"> отапливаемой площади значительно прев</w:t>
      </w:r>
      <w:r w:rsidRPr="00C26BC7">
        <w:rPr>
          <w:sz w:val="28"/>
          <w:szCs w:val="28"/>
        </w:rPr>
        <w:t>ы</w:t>
      </w:r>
      <w:r w:rsidRPr="00C26BC7">
        <w:rPr>
          <w:sz w:val="28"/>
          <w:szCs w:val="28"/>
        </w:rPr>
        <w:t xml:space="preserve">шают аналогичные показатели стран Северной Европы. </w:t>
      </w:r>
    </w:p>
    <w:p w:rsidR="0066554F" w:rsidRPr="00C26BC7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C26BC7">
        <w:rPr>
          <w:sz w:val="28"/>
          <w:szCs w:val="28"/>
        </w:rPr>
        <w:t>Практический опыт, накопленный в Мурманской, Архангельской о</w:t>
      </w:r>
      <w:r w:rsidRPr="00C26BC7">
        <w:rPr>
          <w:sz w:val="28"/>
          <w:szCs w:val="28"/>
        </w:rPr>
        <w:t>б</w:t>
      </w:r>
      <w:r w:rsidRPr="00C26BC7">
        <w:rPr>
          <w:sz w:val="28"/>
          <w:szCs w:val="28"/>
        </w:rPr>
        <w:t>ластях и Республике Карелия, показывает, что при грамотном подходе к разработке и реализации энергосберегающих проектов, в существующих зданиях достигается экономия энергии от 30 до 60</w:t>
      </w:r>
      <w:r>
        <w:rPr>
          <w:sz w:val="28"/>
          <w:szCs w:val="28"/>
        </w:rPr>
        <w:t xml:space="preserve"> </w:t>
      </w:r>
      <w:r w:rsidRPr="00C26BC7">
        <w:rPr>
          <w:sz w:val="28"/>
          <w:szCs w:val="28"/>
        </w:rPr>
        <w:t>% при сроке окупаем</w:t>
      </w:r>
      <w:r w:rsidRPr="00C26BC7">
        <w:rPr>
          <w:sz w:val="28"/>
          <w:szCs w:val="28"/>
        </w:rPr>
        <w:t>о</w:t>
      </w:r>
      <w:r w:rsidRPr="00C26BC7">
        <w:rPr>
          <w:sz w:val="28"/>
          <w:szCs w:val="28"/>
        </w:rPr>
        <w:t>сти инвестиций не более 5 лет. Это означает, что сегодня как минимум треть муниципальных затрат на энергоснабжение зданий теряется, не пр</w:t>
      </w:r>
      <w:r w:rsidRPr="00C26BC7">
        <w:rPr>
          <w:sz w:val="28"/>
          <w:szCs w:val="28"/>
        </w:rPr>
        <w:t>и</w:t>
      </w:r>
      <w:r w:rsidRPr="00C26BC7">
        <w:rPr>
          <w:sz w:val="28"/>
          <w:szCs w:val="28"/>
        </w:rPr>
        <w:t>нося никакой пользы</w:t>
      </w:r>
      <w:r>
        <w:rPr>
          <w:sz w:val="28"/>
          <w:szCs w:val="28"/>
        </w:rPr>
        <w:t xml:space="preserve"> [110</w:t>
      </w:r>
      <w:r w:rsidRPr="00F45D9F">
        <w:rPr>
          <w:sz w:val="28"/>
          <w:szCs w:val="28"/>
        </w:rPr>
        <w:t>]</w:t>
      </w:r>
      <w:r w:rsidRPr="00C26BC7">
        <w:rPr>
          <w:sz w:val="28"/>
          <w:szCs w:val="28"/>
        </w:rPr>
        <w:t xml:space="preserve">. </w:t>
      </w:r>
    </w:p>
    <w:p w:rsidR="0066554F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2A03C8">
        <w:rPr>
          <w:sz w:val="28"/>
          <w:szCs w:val="28"/>
        </w:rPr>
        <w:t xml:space="preserve">Одним из инструментов </w:t>
      </w:r>
      <w:r>
        <w:rPr>
          <w:sz w:val="28"/>
          <w:szCs w:val="28"/>
        </w:rPr>
        <w:t>выявления энергоэффективности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образований,</w:t>
      </w:r>
      <w:r w:rsidRPr="002A03C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создание </w:t>
      </w:r>
      <w:r w:rsidRPr="002A03C8">
        <w:rPr>
          <w:sz w:val="28"/>
          <w:szCs w:val="28"/>
        </w:rPr>
        <w:t>ба</w:t>
      </w:r>
      <w:r>
        <w:rPr>
          <w:sz w:val="28"/>
          <w:szCs w:val="28"/>
        </w:rPr>
        <w:t>зы</w:t>
      </w:r>
      <w:r w:rsidRPr="002A03C8">
        <w:rPr>
          <w:sz w:val="28"/>
          <w:szCs w:val="28"/>
        </w:rPr>
        <w:t xml:space="preserve"> данных, включаю</w:t>
      </w:r>
      <w:r>
        <w:rPr>
          <w:sz w:val="28"/>
          <w:szCs w:val="28"/>
        </w:rPr>
        <w:t>щей</w:t>
      </w:r>
      <w:r w:rsidRPr="002A03C8">
        <w:rPr>
          <w:sz w:val="28"/>
          <w:szCs w:val="28"/>
        </w:rPr>
        <w:t xml:space="preserve"> и</w:t>
      </w:r>
      <w:r w:rsidRPr="002A03C8">
        <w:rPr>
          <w:sz w:val="28"/>
          <w:szCs w:val="28"/>
        </w:rPr>
        <w:t>н</w:t>
      </w:r>
      <w:r w:rsidRPr="002A03C8">
        <w:rPr>
          <w:sz w:val="28"/>
          <w:szCs w:val="28"/>
        </w:rPr>
        <w:t xml:space="preserve">формацию о техническом состоянии и энергопотреблении всех </w:t>
      </w:r>
      <w:r>
        <w:rPr>
          <w:sz w:val="28"/>
          <w:szCs w:val="28"/>
        </w:rPr>
        <w:t xml:space="preserve">зданий и </w:t>
      </w:r>
      <w:r>
        <w:rPr>
          <w:sz w:val="28"/>
          <w:szCs w:val="28"/>
        </w:rPr>
        <w:lastRenderedPageBreak/>
        <w:t>учреждений</w:t>
      </w:r>
      <w:r w:rsidRPr="002A03C8">
        <w:rPr>
          <w:sz w:val="28"/>
          <w:szCs w:val="28"/>
        </w:rPr>
        <w:t>. Ее создание и использование дает возможность получить сравнительную характеристику эффективности использования</w:t>
      </w:r>
      <w:r>
        <w:rPr>
          <w:sz w:val="28"/>
          <w:szCs w:val="28"/>
        </w:rPr>
        <w:t xml:space="preserve"> энергии в них, что</w:t>
      </w:r>
      <w:r w:rsidRPr="002A03C8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</w:t>
      </w:r>
      <w:r w:rsidRPr="002A03C8">
        <w:rPr>
          <w:sz w:val="28"/>
          <w:szCs w:val="28"/>
        </w:rPr>
        <w:t>т наиболее рационально распоряжаться имеющимися ф</w:t>
      </w:r>
      <w:r w:rsidRPr="002A03C8">
        <w:rPr>
          <w:sz w:val="28"/>
          <w:szCs w:val="28"/>
        </w:rPr>
        <w:t>и</w:t>
      </w:r>
      <w:r w:rsidRPr="002A03C8">
        <w:rPr>
          <w:sz w:val="28"/>
          <w:szCs w:val="28"/>
        </w:rPr>
        <w:t xml:space="preserve">нансовыми ресурсами. </w:t>
      </w:r>
    </w:p>
    <w:p w:rsidR="0066554F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2A03C8">
        <w:rPr>
          <w:sz w:val="28"/>
          <w:szCs w:val="28"/>
        </w:rPr>
        <w:t xml:space="preserve">Комплексный подход при </w:t>
      </w:r>
      <w:r>
        <w:rPr>
          <w:sz w:val="28"/>
          <w:szCs w:val="28"/>
        </w:rPr>
        <w:t>выявлении энергоэффективности</w:t>
      </w:r>
      <w:r w:rsidRPr="002A03C8">
        <w:rPr>
          <w:sz w:val="28"/>
          <w:szCs w:val="28"/>
        </w:rPr>
        <w:t xml:space="preserve"> подраз</w:t>
      </w:r>
      <w:r w:rsidRPr="002A03C8">
        <w:rPr>
          <w:sz w:val="28"/>
          <w:szCs w:val="28"/>
        </w:rPr>
        <w:t>у</w:t>
      </w:r>
      <w:r w:rsidRPr="002A03C8">
        <w:rPr>
          <w:sz w:val="28"/>
          <w:szCs w:val="28"/>
        </w:rPr>
        <w:t>мевает решение следующих задач</w:t>
      </w:r>
      <w:r>
        <w:rPr>
          <w:sz w:val="28"/>
          <w:szCs w:val="28"/>
        </w:rPr>
        <w:t xml:space="preserve"> [110</w:t>
      </w:r>
      <w:r w:rsidRPr="00F45D9F">
        <w:rPr>
          <w:sz w:val="28"/>
          <w:szCs w:val="28"/>
        </w:rPr>
        <w:t>]</w:t>
      </w:r>
      <w:r w:rsidRPr="002A03C8">
        <w:rPr>
          <w:sz w:val="28"/>
          <w:szCs w:val="28"/>
        </w:rPr>
        <w:t xml:space="preserve">: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>обучение местных специалистов вопросам эффективного испол</w:t>
      </w:r>
      <w:r w:rsidRPr="00523568">
        <w:rPr>
          <w:rFonts w:ascii="Times New Roman" w:hAnsi="Times New Roman"/>
          <w:sz w:val="28"/>
          <w:szCs w:val="28"/>
        </w:rPr>
        <w:t>ь</w:t>
      </w:r>
      <w:r w:rsidRPr="00523568">
        <w:rPr>
          <w:rFonts w:ascii="Times New Roman" w:hAnsi="Times New Roman"/>
          <w:sz w:val="28"/>
          <w:szCs w:val="28"/>
        </w:rPr>
        <w:t xml:space="preserve">зования энергии;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>создание рабочей группы энергоэффективности для разработки и реализации программы и для обеспечения участия всех необходимых м</w:t>
      </w:r>
      <w:r w:rsidRPr="00523568">
        <w:rPr>
          <w:rFonts w:ascii="Times New Roman" w:hAnsi="Times New Roman"/>
          <w:sz w:val="28"/>
          <w:szCs w:val="28"/>
        </w:rPr>
        <w:t>у</w:t>
      </w:r>
      <w:r w:rsidRPr="00523568">
        <w:rPr>
          <w:rFonts w:ascii="Times New Roman" w:hAnsi="Times New Roman"/>
          <w:sz w:val="28"/>
          <w:szCs w:val="28"/>
        </w:rPr>
        <w:t xml:space="preserve">ниципальных департаментов;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 xml:space="preserve">выявление имеющихся проблем и разработка плана по устранению препятствий на пути развития программы энергоэффективности;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 xml:space="preserve">создание базы данных по энергопотреблению муниципальных зданий;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>создание схем финансирования на принципах «револьверного фонда», когда сэкономленные средства направляются на реализацию сл</w:t>
      </w:r>
      <w:r w:rsidRPr="00523568">
        <w:rPr>
          <w:rFonts w:ascii="Times New Roman" w:hAnsi="Times New Roman"/>
          <w:sz w:val="28"/>
          <w:szCs w:val="28"/>
        </w:rPr>
        <w:t>е</w:t>
      </w:r>
      <w:r w:rsidRPr="00523568">
        <w:rPr>
          <w:rFonts w:ascii="Times New Roman" w:hAnsi="Times New Roman"/>
          <w:sz w:val="28"/>
          <w:szCs w:val="28"/>
        </w:rPr>
        <w:t xml:space="preserve">дующих проектов: создание системы энергомониторинга, позволяющей поддерживать энергопотребление на оптимальном уровне;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>совершенствование методов эксплуатации и обслуживания; разр</w:t>
      </w:r>
      <w:r w:rsidRPr="00523568">
        <w:rPr>
          <w:rFonts w:ascii="Times New Roman" w:hAnsi="Times New Roman"/>
          <w:sz w:val="28"/>
          <w:szCs w:val="28"/>
        </w:rPr>
        <w:t>а</w:t>
      </w:r>
      <w:r w:rsidRPr="00523568">
        <w:rPr>
          <w:rFonts w:ascii="Times New Roman" w:hAnsi="Times New Roman"/>
          <w:sz w:val="28"/>
          <w:szCs w:val="28"/>
        </w:rPr>
        <w:t>ботку среднесрочной и долгосрочной программ энергетической эффекти</w:t>
      </w:r>
      <w:r w:rsidRPr="00523568">
        <w:rPr>
          <w:rFonts w:ascii="Times New Roman" w:hAnsi="Times New Roman"/>
          <w:sz w:val="28"/>
          <w:szCs w:val="28"/>
        </w:rPr>
        <w:t>в</w:t>
      </w:r>
      <w:r w:rsidRPr="00523568">
        <w:rPr>
          <w:rFonts w:ascii="Times New Roman" w:hAnsi="Times New Roman"/>
          <w:sz w:val="28"/>
          <w:szCs w:val="28"/>
        </w:rPr>
        <w:t xml:space="preserve">ности. </w:t>
      </w:r>
    </w:p>
    <w:p w:rsidR="0066554F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 xml:space="preserve">Основные </w:t>
      </w:r>
      <w:r w:rsidRPr="00523568">
        <w:rPr>
          <w:b/>
          <w:sz w:val="28"/>
          <w:szCs w:val="28"/>
        </w:rPr>
        <w:t>энергосберегающие мероприятия</w:t>
      </w:r>
      <w:r>
        <w:rPr>
          <w:sz w:val="28"/>
          <w:szCs w:val="28"/>
        </w:rPr>
        <w:t xml:space="preserve"> в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разованиях</w:t>
      </w:r>
      <w:r w:rsidRPr="00F45D9F">
        <w:rPr>
          <w:sz w:val="28"/>
          <w:szCs w:val="28"/>
        </w:rPr>
        <w:t xml:space="preserve"> [105]</w:t>
      </w:r>
      <w:r w:rsidRPr="00AC1D0B">
        <w:rPr>
          <w:sz w:val="28"/>
          <w:szCs w:val="28"/>
        </w:rPr>
        <w:t>:</w:t>
      </w:r>
    </w:p>
    <w:p w:rsidR="0066554F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 xml:space="preserve">1. </w:t>
      </w:r>
      <w:r w:rsidRPr="002A03C8">
        <w:rPr>
          <w:i/>
          <w:sz w:val="28"/>
          <w:szCs w:val="28"/>
        </w:rPr>
        <w:t>Поведенческое энергосбережение</w:t>
      </w:r>
      <w:r>
        <w:rPr>
          <w:sz w:val="28"/>
          <w:szCs w:val="28"/>
        </w:rPr>
        <w:t>:</w:t>
      </w:r>
    </w:p>
    <w:p w:rsidR="0066554F" w:rsidRDefault="0066554F" w:rsidP="0066554F">
      <w:pPr>
        <w:pStyle w:val="afe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F43">
        <w:rPr>
          <w:rFonts w:ascii="Times New Roman" w:hAnsi="Times New Roman"/>
          <w:sz w:val="28"/>
          <w:szCs w:val="28"/>
        </w:rPr>
        <w:t xml:space="preserve">укоренение у людей привычки к минимизации использования энергии, когда она им не нужна, что можно выразить привычным лозунгом «Уходя – гасите свет». </w:t>
      </w:r>
    </w:p>
    <w:p w:rsidR="0066554F" w:rsidRDefault="0066554F" w:rsidP="0066554F">
      <w:pPr>
        <w:pStyle w:val="afe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F2F43">
        <w:rPr>
          <w:rFonts w:ascii="Times New Roman" w:hAnsi="Times New Roman"/>
          <w:sz w:val="28"/>
          <w:szCs w:val="28"/>
        </w:rPr>
        <w:t xml:space="preserve">еобходимо осознание людьми положения, что энергосбережение – экономически выгодно. </w:t>
      </w:r>
    </w:p>
    <w:p w:rsidR="0066554F" w:rsidRPr="00FF2F43" w:rsidRDefault="0066554F" w:rsidP="0066554F">
      <w:pPr>
        <w:pStyle w:val="afe"/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F2F43">
        <w:rPr>
          <w:rFonts w:ascii="Times New Roman" w:hAnsi="Times New Roman"/>
          <w:spacing w:val="-2"/>
          <w:sz w:val="28"/>
          <w:szCs w:val="28"/>
        </w:rPr>
        <w:t xml:space="preserve">Достигается это информационной поддержкой, методами пропаганды, обучением со школьной скамьи энергосбережению. </w:t>
      </w:r>
      <w:r w:rsidRPr="002A03C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</w:t>
      </w:r>
      <w:r w:rsidRPr="002A03C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2A03C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режение может составлять до 10% от всего потенциала энергосбережения.</w:t>
      </w:r>
    </w:p>
    <w:p w:rsidR="0066554F" w:rsidRPr="00FF2F43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 xml:space="preserve">2. </w:t>
      </w:r>
      <w:r w:rsidRPr="002A03C8">
        <w:rPr>
          <w:i/>
          <w:sz w:val="28"/>
          <w:szCs w:val="28"/>
        </w:rPr>
        <w:t>Совершенствование энергетических установок потребителей</w:t>
      </w:r>
      <w:r w:rsidRPr="00FF2F43">
        <w:rPr>
          <w:sz w:val="28"/>
          <w:szCs w:val="28"/>
        </w:rPr>
        <w:t>: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Ликвидация маломощных нерентабельных котельных.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Реконструкция тепловых сетей с заменой устаревших трубопров</w:t>
      </w:r>
      <w:r w:rsidRPr="00FF2F43">
        <w:rPr>
          <w:sz w:val="28"/>
          <w:szCs w:val="28"/>
        </w:rPr>
        <w:t>о</w:t>
      </w:r>
      <w:r w:rsidRPr="00FF2F43">
        <w:rPr>
          <w:sz w:val="28"/>
          <w:szCs w:val="28"/>
        </w:rPr>
        <w:t xml:space="preserve">дов </w:t>
      </w:r>
      <w:r w:rsidRPr="00FF2F43">
        <w:rPr>
          <w:sz w:val="28"/>
          <w:szCs w:val="28"/>
        </w:rPr>
        <w:lastRenderedPageBreak/>
        <w:t>и изоляционных материалов.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Применение частотного регулирования приводов сетевых насосов.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FF2F43">
        <w:rPr>
          <w:spacing w:val="-4"/>
          <w:sz w:val="28"/>
          <w:szCs w:val="28"/>
        </w:rPr>
        <w:t>Снижение потерь тепловой энергии путем промывки котлов, тепл</w:t>
      </w:r>
      <w:r w:rsidRPr="00FF2F43">
        <w:rPr>
          <w:spacing w:val="-4"/>
          <w:sz w:val="28"/>
          <w:szCs w:val="28"/>
        </w:rPr>
        <w:t>о</w:t>
      </w:r>
      <w:r w:rsidRPr="00FF2F43">
        <w:rPr>
          <w:spacing w:val="-4"/>
          <w:sz w:val="28"/>
          <w:szCs w:val="28"/>
        </w:rPr>
        <w:t>обменников и трубопроводов от грязи, накипи и коррозионных отложений.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Замена устаревших и отработавших назначенный изготовителем ресурс котлов и другого оборудования.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FF2F43">
        <w:rPr>
          <w:spacing w:val="-4"/>
          <w:sz w:val="28"/>
          <w:szCs w:val="28"/>
        </w:rPr>
        <w:t>Внедрение автоматизированных индивидуальных тепловых пунктов.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Внедрение пластинчатых теплообменников.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Замена механических газовых счетчиков на электронные узлы учета газа в котельных.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Установка теплосчетчиков на домовых вводах теплосети.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FF2F43">
        <w:rPr>
          <w:spacing w:val="-4"/>
          <w:sz w:val="28"/>
          <w:szCs w:val="28"/>
        </w:rPr>
        <w:t>Повышение ресурса и снижение затрат на эксплуатацию тепловых пунктов за счет внедрения блочных тепловых пунктов заводской готовности.</w:t>
      </w:r>
    </w:p>
    <w:p w:rsidR="0066554F" w:rsidRPr="00362D4F" w:rsidRDefault="0066554F" w:rsidP="0066554F">
      <w:pPr>
        <w:pStyle w:val="afe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D4F">
        <w:rPr>
          <w:rFonts w:ascii="Times New Roman" w:hAnsi="Times New Roman"/>
          <w:sz w:val="28"/>
          <w:szCs w:val="28"/>
        </w:rPr>
        <w:t>Внедрение систем регулирования подачи теплоносителя у потр</w:t>
      </w:r>
      <w:r w:rsidRPr="00362D4F">
        <w:rPr>
          <w:rFonts w:ascii="Times New Roman" w:hAnsi="Times New Roman"/>
          <w:sz w:val="28"/>
          <w:szCs w:val="28"/>
        </w:rPr>
        <w:t>е</w:t>
      </w:r>
      <w:r w:rsidRPr="00362D4F">
        <w:rPr>
          <w:rFonts w:ascii="Times New Roman" w:hAnsi="Times New Roman"/>
          <w:sz w:val="28"/>
          <w:szCs w:val="28"/>
        </w:rPr>
        <w:t xml:space="preserve">бителей с использованием: </w:t>
      </w:r>
      <w:r>
        <w:rPr>
          <w:rFonts w:ascii="Times New Roman" w:hAnsi="Times New Roman"/>
          <w:sz w:val="28"/>
          <w:szCs w:val="28"/>
        </w:rPr>
        <w:t>регуляторов приборов отопления и</w:t>
      </w:r>
      <w:r w:rsidRPr="00362D4F">
        <w:rPr>
          <w:rFonts w:ascii="Times New Roman" w:hAnsi="Times New Roman"/>
          <w:sz w:val="28"/>
          <w:szCs w:val="28"/>
        </w:rPr>
        <w:t xml:space="preserve"> автоматиз</w:t>
      </w:r>
      <w:r w:rsidRPr="00362D4F">
        <w:rPr>
          <w:rFonts w:ascii="Times New Roman" w:hAnsi="Times New Roman"/>
          <w:sz w:val="28"/>
          <w:szCs w:val="28"/>
        </w:rPr>
        <w:t>и</w:t>
      </w:r>
      <w:r w:rsidRPr="00362D4F">
        <w:rPr>
          <w:rFonts w:ascii="Times New Roman" w:hAnsi="Times New Roman"/>
          <w:sz w:val="28"/>
          <w:szCs w:val="28"/>
        </w:rPr>
        <w:t>рованных узлов управления.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Перевод котельных на местные виды топлива.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Использование самонесущих изолированных проводов (СИП) в сетях 0,4 кВ.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Замена электросчетчиков.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Внедрение нового оборудования для снижения потребления эле</w:t>
      </w:r>
      <w:r w:rsidRPr="00FF2F43">
        <w:rPr>
          <w:sz w:val="28"/>
          <w:szCs w:val="28"/>
        </w:rPr>
        <w:t>к</w:t>
      </w:r>
      <w:r w:rsidRPr="00FF2F43">
        <w:rPr>
          <w:sz w:val="28"/>
          <w:szCs w:val="28"/>
        </w:rPr>
        <w:t>троэнергии установками наружного освещения и мест общего пользования в зданиях (лестничные клетки, коридоры).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Замена оборудования (например, трансформаторы, электродвиг</w:t>
      </w:r>
      <w:r w:rsidRPr="00FF2F43">
        <w:rPr>
          <w:sz w:val="28"/>
          <w:szCs w:val="28"/>
        </w:rPr>
        <w:t>а</w:t>
      </w:r>
      <w:r w:rsidRPr="00FF2F43">
        <w:rPr>
          <w:sz w:val="28"/>
          <w:szCs w:val="28"/>
        </w:rPr>
        <w:t>тели насосов и др.) на меньшую мощность.</w:t>
      </w:r>
    </w:p>
    <w:p w:rsidR="0066554F" w:rsidRPr="00FF2F43" w:rsidRDefault="0066554F" w:rsidP="0066554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 xml:space="preserve">3. </w:t>
      </w:r>
      <w:r w:rsidRPr="002A03C8">
        <w:rPr>
          <w:i/>
          <w:sz w:val="28"/>
          <w:szCs w:val="28"/>
        </w:rPr>
        <w:t>Энергосбережение в зданиях и сооружениях, улучшение их конс</w:t>
      </w:r>
      <w:r w:rsidRPr="002A03C8">
        <w:rPr>
          <w:i/>
          <w:sz w:val="28"/>
          <w:szCs w:val="28"/>
        </w:rPr>
        <w:t>т</w:t>
      </w:r>
      <w:r w:rsidRPr="002A03C8">
        <w:rPr>
          <w:i/>
          <w:sz w:val="28"/>
          <w:szCs w:val="28"/>
        </w:rPr>
        <w:t>рукций</w:t>
      </w:r>
      <w:r w:rsidRPr="00FF2F43">
        <w:rPr>
          <w:sz w:val="28"/>
          <w:szCs w:val="28"/>
        </w:rPr>
        <w:t>: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Оборудование радиаторов отопления отражающими экранами из фольгированного алюминия и гипсокартона (срок окупаемости до 4 лет) и утепление пола первого этажа и чердачного покрытия (срок окупаемости до 10 лет).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Установка оконных блоков с тройным остеклением.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Установка терморегуляторов на отопительных приборах систем отопления жилых домов.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6"/>
          <w:sz w:val="28"/>
          <w:szCs w:val="28"/>
        </w:rPr>
      </w:pPr>
      <w:r w:rsidRPr="00FF2F43">
        <w:rPr>
          <w:spacing w:val="-6"/>
          <w:sz w:val="28"/>
          <w:szCs w:val="28"/>
        </w:rPr>
        <w:t>Установка тепловых счетчиков в узлах управления систем отопления.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Утепление наружных ограждающих конструкций жилья сущес</w:t>
      </w:r>
      <w:r w:rsidRPr="00FF2F43">
        <w:rPr>
          <w:sz w:val="28"/>
          <w:szCs w:val="28"/>
        </w:rPr>
        <w:t>т</w:t>
      </w:r>
      <w:r w:rsidRPr="00FF2F43">
        <w:rPr>
          <w:sz w:val="28"/>
          <w:szCs w:val="28"/>
        </w:rPr>
        <w:t>вующих панельных домов.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Утепление чердаков и подвальных помещений.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Ремонт фасадов, отмосток, цоколя, в жилых домах.</w:t>
      </w:r>
    </w:p>
    <w:p w:rsidR="0066554F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9685A">
        <w:rPr>
          <w:sz w:val="28"/>
          <w:szCs w:val="28"/>
        </w:rPr>
        <w:lastRenderedPageBreak/>
        <w:t>На все эти три основные группы накладывается система мер как о</w:t>
      </w:r>
      <w:r w:rsidRPr="00A9685A">
        <w:rPr>
          <w:sz w:val="28"/>
          <w:szCs w:val="28"/>
        </w:rPr>
        <w:t>г</w:t>
      </w:r>
      <w:r w:rsidRPr="00A9685A">
        <w:rPr>
          <w:sz w:val="28"/>
          <w:szCs w:val="28"/>
        </w:rPr>
        <w:t>раничительных, так и стимулирующих. Одна из основных задач – сделать энергосбережение выгодным бизнесом как для организаций, професси</w:t>
      </w:r>
      <w:r w:rsidRPr="00A9685A">
        <w:rPr>
          <w:sz w:val="28"/>
          <w:szCs w:val="28"/>
        </w:rPr>
        <w:t>о</w:t>
      </w:r>
      <w:r w:rsidRPr="00A9685A">
        <w:rPr>
          <w:sz w:val="28"/>
          <w:szCs w:val="28"/>
        </w:rPr>
        <w:t>нально занимающихся энергосбережением, так и для инвесторов. С другой стороны, энергосбережение должно быть превращено для потребителей энергоресурсов в доступный способ снижения расходов. Потребность в конкретных технологиях, проведении определенных мероприятий, нео</w:t>
      </w:r>
      <w:r w:rsidRPr="00A9685A">
        <w:rPr>
          <w:sz w:val="28"/>
          <w:szCs w:val="28"/>
        </w:rPr>
        <w:t>б</w:t>
      </w:r>
      <w:r w:rsidRPr="00A9685A">
        <w:rPr>
          <w:sz w:val="28"/>
          <w:szCs w:val="28"/>
        </w:rPr>
        <w:t>ходимости снижения определенных показателей должна появиться при с</w:t>
      </w:r>
      <w:r w:rsidRPr="00A9685A">
        <w:rPr>
          <w:sz w:val="28"/>
          <w:szCs w:val="28"/>
        </w:rPr>
        <w:t>о</w:t>
      </w:r>
      <w:r w:rsidRPr="00A9685A">
        <w:rPr>
          <w:sz w:val="28"/>
          <w:szCs w:val="28"/>
        </w:rPr>
        <w:t xml:space="preserve">ответствующем тарифном регулировании, экологических ограничениях, ограничениях по использованию топлива и т.д. </w:t>
      </w:r>
    </w:p>
    <w:p w:rsidR="0066554F" w:rsidRPr="00A9685A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9685A">
        <w:rPr>
          <w:sz w:val="28"/>
          <w:szCs w:val="28"/>
        </w:rPr>
        <w:t>Наиболее эффективными в муниципальных образованиях являются, широко внедряемые в последнее время, системы автоматического регулирования потребления тепла (САРТ) и спроектированные с их использов</w:t>
      </w:r>
      <w:r w:rsidRPr="00A9685A">
        <w:rPr>
          <w:sz w:val="28"/>
          <w:szCs w:val="28"/>
        </w:rPr>
        <w:t>а</w:t>
      </w:r>
      <w:r w:rsidRPr="00A9685A">
        <w:rPr>
          <w:sz w:val="28"/>
          <w:szCs w:val="28"/>
        </w:rPr>
        <w:t>нием унифицированные модули блочных тепловых пунктов (БТП).</w:t>
      </w:r>
    </w:p>
    <w:p w:rsidR="0066554F" w:rsidRPr="00DD0757" w:rsidRDefault="0066554F" w:rsidP="0066554F">
      <w:pPr>
        <w:pStyle w:val="2"/>
        <w:widowControl w:val="0"/>
        <w:spacing w:before="480" w:after="480"/>
        <w:ind w:left="1276" w:right="992"/>
      </w:pPr>
      <w:r>
        <w:t>4</w:t>
      </w:r>
      <w:r w:rsidRPr="00D7101E">
        <w:t>. энергетическое обследование предприятий сферы ЖКХ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По данным Федеральной энергетической комиссии потребление энергоресурсов в стране распределяется следующим образом: промы</w:t>
      </w:r>
      <w:r>
        <w:rPr>
          <w:color w:val="3A3A3A"/>
          <w:sz w:val="28"/>
          <w:szCs w:val="28"/>
        </w:rPr>
        <w:t>ш</w:t>
      </w:r>
      <w:r>
        <w:rPr>
          <w:color w:val="3A3A3A"/>
          <w:sz w:val="28"/>
          <w:szCs w:val="28"/>
        </w:rPr>
        <w:t xml:space="preserve">ленность – 55 %, ЖКХ – 31 %, транспорт – 9 %, сельское хозяйство – 5 %.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С ростом благосостояния людей растет электрическая нагрузка в ж</w:t>
      </w:r>
      <w:r>
        <w:rPr>
          <w:color w:val="3A3A3A"/>
          <w:sz w:val="28"/>
          <w:szCs w:val="28"/>
        </w:rPr>
        <w:t>и</w:t>
      </w:r>
      <w:r>
        <w:rPr>
          <w:color w:val="3A3A3A"/>
          <w:sz w:val="28"/>
          <w:szCs w:val="28"/>
        </w:rPr>
        <w:t>лых домах на старые, изношенные сети, которые выполнены к тому же по старым правилам. Выравнивающим фактором может стать энергосбереж</w:t>
      </w:r>
      <w:r>
        <w:rPr>
          <w:color w:val="3A3A3A"/>
          <w:sz w:val="28"/>
          <w:szCs w:val="28"/>
        </w:rPr>
        <w:t>е</w:t>
      </w:r>
      <w:r>
        <w:rPr>
          <w:color w:val="3A3A3A"/>
          <w:sz w:val="28"/>
          <w:szCs w:val="28"/>
        </w:rPr>
        <w:t>ние в общедомовых помещениях [98</w:t>
      </w:r>
      <w:r w:rsidRPr="00A1657E">
        <w:rPr>
          <w:color w:val="3A3A3A"/>
          <w:sz w:val="28"/>
          <w:szCs w:val="28"/>
        </w:rPr>
        <w:t>]</w:t>
      </w:r>
      <w:r>
        <w:rPr>
          <w:color w:val="3A3A3A"/>
          <w:sz w:val="28"/>
          <w:szCs w:val="28"/>
        </w:rPr>
        <w:t>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Эффективная программа энергоэкономической оптимизации должна быть нацелена на уменьшение использования первичного топлива и улучшение качества существующих процессов производства тепла. Основыв</w:t>
      </w:r>
      <w:r w:rsidRPr="00C55C5F">
        <w:rPr>
          <w:color w:val="3A3A3A"/>
          <w:sz w:val="28"/>
          <w:szCs w:val="28"/>
        </w:rPr>
        <w:t>а</w:t>
      </w:r>
      <w:r w:rsidRPr="00C55C5F">
        <w:rPr>
          <w:color w:val="3A3A3A"/>
          <w:sz w:val="28"/>
          <w:szCs w:val="28"/>
        </w:rPr>
        <w:t>ясь на проведенном анализе работы предприятий ЖКХ и бюджетной сф</w:t>
      </w:r>
      <w:r w:rsidRPr="00C55C5F">
        <w:rPr>
          <w:color w:val="3A3A3A"/>
          <w:sz w:val="28"/>
          <w:szCs w:val="28"/>
        </w:rPr>
        <w:t>е</w:t>
      </w:r>
      <w:r w:rsidRPr="00A1657E">
        <w:rPr>
          <w:color w:val="3A3A3A"/>
          <w:sz w:val="28"/>
          <w:szCs w:val="28"/>
        </w:rPr>
        <w:t>ры [</w:t>
      </w:r>
      <w:r>
        <w:rPr>
          <w:color w:val="3A3A3A"/>
          <w:sz w:val="28"/>
          <w:szCs w:val="28"/>
        </w:rPr>
        <w:t>20</w:t>
      </w:r>
      <w:r w:rsidRPr="00A1657E">
        <w:rPr>
          <w:color w:val="3A3A3A"/>
          <w:sz w:val="28"/>
          <w:szCs w:val="28"/>
        </w:rPr>
        <w:t>], можно сделать вывод, что в большинстве случаев тепловая эне</w:t>
      </w:r>
      <w:r w:rsidRPr="00A1657E">
        <w:rPr>
          <w:color w:val="3A3A3A"/>
          <w:sz w:val="28"/>
          <w:szCs w:val="28"/>
        </w:rPr>
        <w:t>р</w:t>
      </w:r>
      <w:r w:rsidRPr="00A1657E">
        <w:rPr>
          <w:color w:val="3A3A3A"/>
          <w:sz w:val="28"/>
          <w:szCs w:val="28"/>
        </w:rPr>
        <w:t>гия</w:t>
      </w:r>
      <w:r w:rsidRPr="00C55C5F">
        <w:rPr>
          <w:color w:val="3A3A3A"/>
          <w:sz w:val="28"/>
          <w:szCs w:val="28"/>
        </w:rPr>
        <w:t xml:space="preserve"> может быть произведена и использована более рационально. Это зн</w:t>
      </w:r>
      <w:r w:rsidRPr="00C55C5F">
        <w:rPr>
          <w:color w:val="3A3A3A"/>
          <w:sz w:val="28"/>
          <w:szCs w:val="28"/>
        </w:rPr>
        <w:t>а</w:t>
      </w:r>
      <w:r w:rsidRPr="00C55C5F">
        <w:rPr>
          <w:color w:val="3A3A3A"/>
          <w:sz w:val="28"/>
          <w:szCs w:val="28"/>
        </w:rPr>
        <w:t>чит, что можно обеспечить достаточный (или улучшенный) уровень эне</w:t>
      </w:r>
      <w:r w:rsidRPr="00C55C5F">
        <w:rPr>
          <w:color w:val="3A3A3A"/>
          <w:sz w:val="28"/>
          <w:szCs w:val="28"/>
        </w:rPr>
        <w:t>р</w:t>
      </w:r>
      <w:r w:rsidRPr="00C55C5F">
        <w:rPr>
          <w:color w:val="3A3A3A"/>
          <w:sz w:val="28"/>
          <w:szCs w:val="28"/>
        </w:rPr>
        <w:t xml:space="preserve">госнабжения при общем снижении потребления энергии.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 xml:space="preserve">Энергоэкономическая оптимизация работы предприятий ЖКХ и бюджетной сферы имеет большие перспективы для внедрения. Однако требуется тщательная детальная разработка мероприятий по данной сфере </w:t>
      </w:r>
      <w:r>
        <w:rPr>
          <w:color w:val="3A3A3A"/>
          <w:sz w:val="28"/>
          <w:szCs w:val="28"/>
        </w:rPr>
        <w:t>(табл.2</w:t>
      </w:r>
      <w:r w:rsidRPr="00A1657E">
        <w:rPr>
          <w:color w:val="3A3A3A"/>
          <w:sz w:val="28"/>
          <w:szCs w:val="28"/>
        </w:rPr>
        <w:t>).</w:t>
      </w:r>
    </w:p>
    <w:p w:rsidR="0066554F" w:rsidRPr="00EC00F1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pacing w:val="-2"/>
          <w:sz w:val="28"/>
          <w:szCs w:val="28"/>
        </w:rPr>
      </w:pPr>
      <w:r w:rsidRPr="00EC00F1">
        <w:rPr>
          <w:color w:val="3A3A3A"/>
          <w:spacing w:val="-2"/>
          <w:sz w:val="28"/>
          <w:szCs w:val="28"/>
        </w:rPr>
        <w:lastRenderedPageBreak/>
        <w:t>При условии выбора стратегии энергосбережения первая стадия раб</w:t>
      </w:r>
      <w:r w:rsidRPr="00EC00F1">
        <w:rPr>
          <w:color w:val="3A3A3A"/>
          <w:spacing w:val="-2"/>
          <w:sz w:val="28"/>
          <w:szCs w:val="28"/>
        </w:rPr>
        <w:t>о</w:t>
      </w:r>
      <w:r w:rsidRPr="00EC00F1">
        <w:rPr>
          <w:color w:val="3A3A3A"/>
          <w:spacing w:val="-2"/>
          <w:sz w:val="28"/>
          <w:szCs w:val="28"/>
        </w:rPr>
        <w:t>ты заключается в проведении энергоаудита [22] для проведения сбора и анализа информации об участках, на которых работа может быть улучшена.</w:t>
      </w: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 xml:space="preserve">Условно </w:t>
      </w:r>
      <w:r w:rsidRPr="00B36814">
        <w:rPr>
          <w:i/>
          <w:color w:val="3A3A3A"/>
          <w:sz w:val="28"/>
          <w:szCs w:val="28"/>
        </w:rPr>
        <w:t>источники потерь</w:t>
      </w:r>
      <w:r w:rsidRPr="00C55C5F">
        <w:rPr>
          <w:color w:val="3A3A3A"/>
          <w:sz w:val="28"/>
          <w:szCs w:val="28"/>
        </w:rPr>
        <w:t xml:space="preserve"> энергии в жилищно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коммунальном ко</w:t>
      </w:r>
      <w:r w:rsidRPr="00C55C5F">
        <w:rPr>
          <w:color w:val="3A3A3A"/>
          <w:sz w:val="28"/>
          <w:szCs w:val="28"/>
        </w:rPr>
        <w:t>м</w:t>
      </w:r>
      <w:r w:rsidRPr="00C55C5F">
        <w:rPr>
          <w:color w:val="3A3A3A"/>
          <w:sz w:val="28"/>
          <w:szCs w:val="28"/>
        </w:rPr>
        <w:t>плексе можно разделить на три группы:</w:t>
      </w:r>
    </w:p>
    <w:p w:rsidR="0066554F" w:rsidRPr="00C2426D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1) </w:t>
      </w:r>
      <w:r w:rsidRPr="00C55C5F">
        <w:rPr>
          <w:color w:val="3A3A3A"/>
          <w:sz w:val="28"/>
          <w:szCs w:val="28"/>
        </w:rPr>
        <w:t>потери на теплоисточнике: в процессах производства теплонос</w:t>
      </w:r>
      <w:r w:rsidRPr="00C55C5F">
        <w:rPr>
          <w:color w:val="3A3A3A"/>
          <w:sz w:val="28"/>
          <w:szCs w:val="28"/>
        </w:rPr>
        <w:t>и</w:t>
      </w:r>
      <w:r w:rsidRPr="00C55C5F">
        <w:rPr>
          <w:color w:val="3A3A3A"/>
          <w:sz w:val="28"/>
          <w:szCs w:val="28"/>
        </w:rPr>
        <w:t xml:space="preserve">теля, связанные, в основном, с неутилизируемыми выбросами (отходящие газы, технологический пар, горячая вода, конденсат, загрязненная вода); </w:t>
      </w: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2)</w:t>
      </w:r>
      <w:r w:rsidRPr="00C55C5F">
        <w:rPr>
          <w:color w:val="3A3A3A"/>
          <w:sz w:val="28"/>
          <w:szCs w:val="28"/>
        </w:rPr>
        <w:t xml:space="preserve"> потери в системах энергообеспечения жилого фонда (электроп</w:t>
      </w:r>
      <w:r w:rsidRPr="00C55C5F">
        <w:rPr>
          <w:color w:val="3A3A3A"/>
          <w:sz w:val="28"/>
          <w:szCs w:val="28"/>
        </w:rPr>
        <w:t>о</w:t>
      </w:r>
      <w:r w:rsidRPr="00C55C5F">
        <w:rPr>
          <w:color w:val="3A3A3A"/>
          <w:sz w:val="28"/>
          <w:szCs w:val="28"/>
        </w:rPr>
        <w:t xml:space="preserve">требление, теплопотребление, водопользование); </w:t>
      </w:r>
    </w:p>
    <w:p w:rsidR="0066554F" w:rsidRPr="00D7101E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pacing w:val="-2"/>
          <w:sz w:val="28"/>
          <w:szCs w:val="28"/>
        </w:rPr>
      </w:pPr>
      <w:r w:rsidRPr="00D7101E">
        <w:rPr>
          <w:color w:val="3A3A3A"/>
          <w:spacing w:val="-2"/>
          <w:sz w:val="28"/>
          <w:szCs w:val="28"/>
        </w:rPr>
        <w:t>3) потери, связанные с моральным старением технологий и оборуд</w:t>
      </w:r>
      <w:r w:rsidRPr="00D7101E">
        <w:rPr>
          <w:color w:val="3A3A3A"/>
          <w:spacing w:val="-2"/>
          <w:sz w:val="28"/>
          <w:szCs w:val="28"/>
        </w:rPr>
        <w:t>о</w:t>
      </w:r>
      <w:r w:rsidRPr="00D7101E">
        <w:rPr>
          <w:color w:val="3A3A3A"/>
          <w:spacing w:val="-2"/>
          <w:sz w:val="28"/>
          <w:szCs w:val="28"/>
        </w:rPr>
        <w:t>вания. Это относится как к процессу производства, так и потребления тепла.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Анализ ситуации показывает, что возможности экономии энергор</w:t>
      </w:r>
      <w:r w:rsidRPr="00C55C5F">
        <w:rPr>
          <w:color w:val="3A3A3A"/>
          <w:sz w:val="28"/>
          <w:szCs w:val="28"/>
        </w:rPr>
        <w:t>е</w:t>
      </w:r>
      <w:r w:rsidRPr="00C55C5F">
        <w:rPr>
          <w:color w:val="3A3A3A"/>
          <w:sz w:val="28"/>
          <w:szCs w:val="28"/>
        </w:rPr>
        <w:t>сурсов по каждой группе потерь соизмеримы, однако эффективность инв</w:t>
      </w:r>
      <w:r w:rsidRPr="00C55C5F">
        <w:rPr>
          <w:color w:val="3A3A3A"/>
          <w:sz w:val="28"/>
          <w:szCs w:val="28"/>
        </w:rPr>
        <w:t>е</w:t>
      </w:r>
      <w:r w:rsidRPr="00C55C5F">
        <w:rPr>
          <w:color w:val="3A3A3A"/>
          <w:sz w:val="28"/>
          <w:szCs w:val="28"/>
        </w:rPr>
        <w:t>стиций в энергосберегающие мероприятия различна.</w:t>
      </w: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Устранение потерь в системах энергопотребления, как правило, возможно силами самого потребителя и требует минимальных затрат. Мер</w:t>
      </w:r>
      <w:r w:rsidRPr="00C55C5F">
        <w:rPr>
          <w:color w:val="3A3A3A"/>
          <w:sz w:val="28"/>
          <w:szCs w:val="28"/>
        </w:rPr>
        <w:t>о</w:t>
      </w:r>
      <w:r w:rsidRPr="00C55C5F">
        <w:rPr>
          <w:color w:val="3A3A3A"/>
          <w:sz w:val="28"/>
          <w:szCs w:val="28"/>
        </w:rPr>
        <w:t>приятия носят в основном организационно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технический характер.</w:t>
      </w:r>
    </w:p>
    <w:p w:rsidR="0066554F" w:rsidRPr="00C2426D" w:rsidRDefault="0066554F" w:rsidP="0066554F">
      <w:pPr>
        <w:widowControl w:val="0"/>
        <w:spacing w:after="0"/>
        <w:ind w:firstLine="709"/>
        <w:jc w:val="both"/>
        <w:rPr>
          <w:color w:val="3A3A3A"/>
          <w:sz w:val="28"/>
          <w:szCs w:val="28"/>
        </w:rPr>
      </w:pPr>
    </w:p>
    <w:p w:rsidR="0066554F" w:rsidRDefault="0066554F" w:rsidP="0066554F">
      <w:pPr>
        <w:widowControl w:val="0"/>
        <w:spacing w:after="0"/>
        <w:ind w:firstLine="709"/>
        <w:jc w:val="right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Таблица 2</w:t>
      </w:r>
    </w:p>
    <w:p w:rsidR="0066554F" w:rsidRPr="00C55C5F" w:rsidRDefault="0066554F" w:rsidP="0066554F">
      <w:pPr>
        <w:widowControl w:val="0"/>
        <w:spacing w:after="0"/>
        <w:jc w:val="center"/>
        <w:rPr>
          <w:color w:val="3A3A3A"/>
          <w:sz w:val="28"/>
          <w:szCs w:val="28"/>
        </w:rPr>
      </w:pPr>
      <w:r>
        <w:rPr>
          <w:noProof/>
          <w:color w:val="3A3A3A"/>
          <w:sz w:val="28"/>
          <w:szCs w:val="28"/>
        </w:rPr>
        <w:drawing>
          <wp:inline distT="0" distB="0" distL="0" distR="0">
            <wp:extent cx="6138544" cy="4121623"/>
            <wp:effectExtent l="19050" t="0" r="0" b="0"/>
            <wp:docPr id="5" name="Рисунок 1" descr="http://www.energosovet.ru/stat/ConfUlgtu_49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nergosovet.ru/stat/ConfUlgtu_49.files/image00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20000"/>
                    </a:blip>
                    <a:srcRect l="4817" t="6517"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49" cy="412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A3A3A"/>
          <w:sz w:val="28"/>
          <w:szCs w:val="28"/>
        </w:rPr>
        <w:lastRenderedPageBreak/>
        <w:drawing>
          <wp:inline distT="0" distB="0" distL="0" distR="0">
            <wp:extent cx="6078206" cy="4844956"/>
            <wp:effectExtent l="19050" t="0" r="0" b="0"/>
            <wp:docPr id="6" name="Рисунок 2" descr="http://www.energosovet.ru/stat/ConfUlgtu_49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nergosovet.ru/stat/ConfUlgtu_49.files/image00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20000"/>
                    </a:blip>
                    <a:srcRect l="3226" r="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15" cy="487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4F" w:rsidRDefault="0066554F" w:rsidP="0066554F">
      <w:pPr>
        <w:widowControl w:val="0"/>
        <w:spacing w:after="0"/>
        <w:ind w:firstLine="709"/>
        <w:jc w:val="both"/>
        <w:rPr>
          <w:color w:val="3A3A3A"/>
          <w:sz w:val="28"/>
          <w:szCs w:val="28"/>
        </w:rPr>
      </w:pP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Устранение потерь первой группы требует более серьезных затрат, сроки окупаемости инвестиций составляют 1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2 года. Наиболее капитал</w:t>
      </w:r>
      <w:r w:rsidRPr="00C55C5F">
        <w:rPr>
          <w:color w:val="3A3A3A"/>
          <w:sz w:val="28"/>
          <w:szCs w:val="28"/>
        </w:rPr>
        <w:t>о</w:t>
      </w:r>
      <w:r w:rsidRPr="00C55C5F">
        <w:rPr>
          <w:color w:val="3A3A3A"/>
          <w:sz w:val="28"/>
          <w:szCs w:val="28"/>
        </w:rPr>
        <w:t xml:space="preserve">емкая 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 xml:space="preserve"> третья группа. Сроки окупаемости инвестиций колеблются от 1,5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2 лет до 4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5 лет.</w:t>
      </w:r>
    </w:p>
    <w:p w:rsidR="0066554F" w:rsidRPr="00B36814" w:rsidRDefault="0066554F" w:rsidP="0066554F">
      <w:pPr>
        <w:widowControl w:val="0"/>
        <w:spacing w:after="0" w:line="360" w:lineRule="atLeast"/>
        <w:ind w:firstLine="709"/>
        <w:jc w:val="both"/>
        <w:rPr>
          <w:spacing w:val="-6"/>
          <w:sz w:val="28"/>
          <w:szCs w:val="28"/>
        </w:rPr>
      </w:pPr>
      <w:r w:rsidRPr="00B36814">
        <w:rPr>
          <w:color w:val="3A3A3A"/>
          <w:spacing w:val="-6"/>
          <w:sz w:val="28"/>
          <w:szCs w:val="28"/>
        </w:rPr>
        <w:t>В жилищно</w:t>
      </w:r>
      <w:r>
        <w:rPr>
          <w:color w:val="3A3A3A"/>
          <w:spacing w:val="-6"/>
          <w:sz w:val="28"/>
          <w:szCs w:val="28"/>
        </w:rPr>
        <w:t>–</w:t>
      </w:r>
      <w:r w:rsidRPr="00B36814">
        <w:rPr>
          <w:color w:val="3A3A3A"/>
          <w:spacing w:val="-6"/>
          <w:sz w:val="28"/>
          <w:szCs w:val="28"/>
        </w:rPr>
        <w:t>коммунальной сфере особое внимание уделяется источн</w:t>
      </w:r>
      <w:r w:rsidRPr="00B36814">
        <w:rPr>
          <w:color w:val="3A3A3A"/>
          <w:spacing w:val="-6"/>
          <w:sz w:val="28"/>
          <w:szCs w:val="28"/>
        </w:rPr>
        <w:t>и</w:t>
      </w:r>
      <w:r w:rsidRPr="00B36814">
        <w:rPr>
          <w:color w:val="3A3A3A"/>
          <w:spacing w:val="-6"/>
          <w:sz w:val="28"/>
          <w:szCs w:val="28"/>
        </w:rPr>
        <w:t>кам тепла, воды, газа и электроэнергии, структуре энергопотребления, дин</w:t>
      </w:r>
      <w:r w:rsidRPr="00B36814">
        <w:rPr>
          <w:color w:val="3A3A3A"/>
          <w:spacing w:val="-6"/>
          <w:sz w:val="28"/>
          <w:szCs w:val="28"/>
        </w:rPr>
        <w:t>а</w:t>
      </w:r>
      <w:r w:rsidRPr="00B36814">
        <w:rPr>
          <w:color w:val="3A3A3A"/>
          <w:spacing w:val="-6"/>
          <w:sz w:val="28"/>
          <w:szCs w:val="28"/>
        </w:rPr>
        <w:t>мике изменения основных показателей энергопотребления, установленным т</w:t>
      </w:r>
      <w:r w:rsidRPr="00B36814">
        <w:rPr>
          <w:color w:val="3A3A3A"/>
          <w:spacing w:val="-6"/>
          <w:sz w:val="28"/>
          <w:szCs w:val="28"/>
        </w:rPr>
        <w:t>а</w:t>
      </w:r>
      <w:r w:rsidRPr="00B36814">
        <w:rPr>
          <w:color w:val="3A3A3A"/>
          <w:spacing w:val="-6"/>
          <w:sz w:val="28"/>
          <w:szCs w:val="28"/>
        </w:rPr>
        <w:t>рифам, перспективе развития и многому другому. Объективно выполненный анализ статистических данных о производстве и расходе энергоносителей н</w:t>
      </w:r>
      <w:r w:rsidRPr="00B36814">
        <w:rPr>
          <w:color w:val="3A3A3A"/>
          <w:spacing w:val="-6"/>
          <w:sz w:val="28"/>
          <w:szCs w:val="28"/>
        </w:rPr>
        <w:t>а</w:t>
      </w:r>
      <w:r w:rsidRPr="00B36814">
        <w:rPr>
          <w:color w:val="3A3A3A"/>
          <w:spacing w:val="-6"/>
          <w:sz w:val="28"/>
          <w:szCs w:val="28"/>
        </w:rPr>
        <w:t>ряду с фактическими замерами позволяет получить достоверную характер</w:t>
      </w:r>
      <w:r w:rsidRPr="00B36814">
        <w:rPr>
          <w:color w:val="3A3A3A"/>
          <w:spacing w:val="-6"/>
          <w:sz w:val="28"/>
          <w:szCs w:val="28"/>
        </w:rPr>
        <w:t>и</w:t>
      </w:r>
      <w:r w:rsidRPr="00B36814">
        <w:rPr>
          <w:color w:val="3A3A3A"/>
          <w:spacing w:val="-6"/>
          <w:sz w:val="28"/>
          <w:szCs w:val="28"/>
        </w:rPr>
        <w:t xml:space="preserve">стику энергопотребления на предприятиях ЖКХ и дать оценку эффективности энергопотребления. </w:t>
      </w:r>
      <w:r w:rsidRPr="00B36814">
        <w:rPr>
          <w:spacing w:val="-6"/>
          <w:sz w:val="28"/>
          <w:szCs w:val="28"/>
        </w:rPr>
        <w:t>В основу оценки эффективности теплоиспользования и действующей схемы оплаты потребляемой тепловой энергии положено сра</w:t>
      </w:r>
      <w:r w:rsidRPr="00B36814">
        <w:rPr>
          <w:spacing w:val="-6"/>
          <w:sz w:val="28"/>
          <w:szCs w:val="28"/>
        </w:rPr>
        <w:t>в</w:t>
      </w:r>
      <w:r w:rsidRPr="00B36814">
        <w:rPr>
          <w:spacing w:val="-6"/>
          <w:sz w:val="28"/>
          <w:szCs w:val="28"/>
        </w:rPr>
        <w:t>нение договорных и расчетно</w:t>
      </w:r>
      <w:r>
        <w:rPr>
          <w:spacing w:val="-6"/>
          <w:sz w:val="28"/>
          <w:szCs w:val="28"/>
        </w:rPr>
        <w:t>–</w:t>
      </w:r>
      <w:r w:rsidRPr="00B36814">
        <w:rPr>
          <w:spacing w:val="-6"/>
          <w:sz w:val="28"/>
          <w:szCs w:val="28"/>
        </w:rPr>
        <w:t>нормативных тепловых нагрузок. Расчетно</w:t>
      </w:r>
      <w:r>
        <w:rPr>
          <w:spacing w:val="-6"/>
          <w:sz w:val="28"/>
          <w:szCs w:val="28"/>
        </w:rPr>
        <w:t>–</w:t>
      </w:r>
      <w:r w:rsidRPr="00B36814">
        <w:rPr>
          <w:spacing w:val="-6"/>
          <w:sz w:val="28"/>
          <w:szCs w:val="28"/>
        </w:rPr>
        <w:t>нормативные показатели оцениваются по укрупненным характеристикам зд</w:t>
      </w:r>
      <w:r w:rsidRPr="00B36814">
        <w:rPr>
          <w:spacing w:val="-6"/>
          <w:sz w:val="28"/>
          <w:szCs w:val="28"/>
        </w:rPr>
        <w:t>а</w:t>
      </w:r>
      <w:r w:rsidRPr="00B36814">
        <w:rPr>
          <w:spacing w:val="-6"/>
          <w:sz w:val="28"/>
          <w:szCs w:val="28"/>
        </w:rPr>
        <w:t>ний объектов ЖКХ и зданий образовательных учреждений [23, 24, 25].</w:t>
      </w:r>
    </w:p>
    <w:p w:rsidR="0066554F" w:rsidRPr="00675E44" w:rsidRDefault="0066554F" w:rsidP="0066554F">
      <w:pPr>
        <w:pStyle w:val="2"/>
        <w:widowControl w:val="0"/>
        <w:spacing w:before="480" w:after="480"/>
      </w:pPr>
      <w:r>
        <w:lastRenderedPageBreak/>
        <w:t>5. Основные направления по энергосбережению</w:t>
      </w:r>
      <w:r w:rsidRPr="00675E44">
        <w:t xml:space="preserve"> на малых и средних предприятиях</w:t>
      </w:r>
      <w:bookmarkEnd w:id="1"/>
    </w:p>
    <w:p w:rsidR="0066554F" w:rsidRPr="00675E44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75E44">
        <w:rPr>
          <w:sz w:val="28"/>
          <w:szCs w:val="28"/>
        </w:rPr>
        <w:t>В составе себестоимости продукции, выпускаемой малыми предпр</w:t>
      </w:r>
      <w:r w:rsidRPr="00675E44">
        <w:rPr>
          <w:sz w:val="28"/>
          <w:szCs w:val="28"/>
        </w:rPr>
        <w:t>и</w:t>
      </w:r>
      <w:r w:rsidRPr="00675E44">
        <w:rPr>
          <w:sz w:val="28"/>
          <w:szCs w:val="28"/>
        </w:rPr>
        <w:t>ятиями, затраты на энергоносители имеют существенное значение и у</w:t>
      </w:r>
      <w:r w:rsidRPr="00675E44">
        <w:rPr>
          <w:sz w:val="28"/>
          <w:szCs w:val="28"/>
        </w:rPr>
        <w:t>с</w:t>
      </w:r>
      <w:r w:rsidRPr="00675E44">
        <w:rPr>
          <w:sz w:val="28"/>
          <w:szCs w:val="28"/>
        </w:rPr>
        <w:t>тойчивую тенденцию к повышению за счет постоянного роста тарифов и цен на энергоносители. Энергосберегающие мероприятия позволяют сн</w:t>
      </w:r>
      <w:r w:rsidRPr="00675E44">
        <w:rPr>
          <w:sz w:val="28"/>
          <w:szCs w:val="28"/>
        </w:rPr>
        <w:t>и</w:t>
      </w:r>
      <w:r w:rsidRPr="00675E44">
        <w:rPr>
          <w:sz w:val="28"/>
          <w:szCs w:val="28"/>
        </w:rPr>
        <w:t>зить эти затраты и тем самым адекватно оказывать положительное влияние на технико</w:t>
      </w:r>
      <w:r>
        <w:rPr>
          <w:sz w:val="28"/>
          <w:szCs w:val="28"/>
        </w:rPr>
        <w:t>–</w:t>
      </w:r>
      <w:r w:rsidRPr="00675E44">
        <w:rPr>
          <w:sz w:val="28"/>
          <w:szCs w:val="28"/>
        </w:rPr>
        <w:t>экономические показатели работы предприятий: увеличение прибыльности и повышение конкурентоспособности выпускаемой проду</w:t>
      </w:r>
      <w:r w:rsidRPr="00675E44">
        <w:rPr>
          <w:sz w:val="28"/>
          <w:szCs w:val="28"/>
        </w:rPr>
        <w:t>к</w:t>
      </w:r>
      <w:r w:rsidRPr="00675E44">
        <w:rPr>
          <w:sz w:val="28"/>
          <w:szCs w:val="28"/>
        </w:rPr>
        <w:t>ции.</w:t>
      </w:r>
    </w:p>
    <w:p w:rsidR="0066554F" w:rsidRPr="00675E44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</w:t>
      </w:r>
      <w:r w:rsidRPr="00675E44">
        <w:rPr>
          <w:sz w:val="28"/>
          <w:szCs w:val="28"/>
        </w:rPr>
        <w:t xml:space="preserve"> по энергосбережению на предприятиях </w:t>
      </w:r>
      <w:r>
        <w:rPr>
          <w:sz w:val="28"/>
          <w:szCs w:val="28"/>
        </w:rPr>
        <w:t>следует вести</w:t>
      </w:r>
      <w:r w:rsidRPr="00675E44">
        <w:rPr>
          <w:sz w:val="28"/>
          <w:szCs w:val="28"/>
        </w:rPr>
        <w:t xml:space="preserve"> по н</w:t>
      </w:r>
      <w:r w:rsidRPr="00675E44">
        <w:rPr>
          <w:sz w:val="28"/>
          <w:szCs w:val="28"/>
        </w:rPr>
        <w:t>е</w:t>
      </w:r>
      <w:r w:rsidRPr="00675E44">
        <w:rPr>
          <w:sz w:val="28"/>
          <w:szCs w:val="28"/>
        </w:rPr>
        <w:t>скольким направлениям</w:t>
      </w:r>
      <w:r>
        <w:rPr>
          <w:sz w:val="28"/>
          <w:szCs w:val="28"/>
        </w:rPr>
        <w:t xml:space="preserve"> </w:t>
      </w:r>
      <w:r w:rsidRPr="00EA5175">
        <w:rPr>
          <w:sz w:val="28"/>
          <w:szCs w:val="28"/>
        </w:rPr>
        <w:t>[</w:t>
      </w:r>
      <w:r>
        <w:rPr>
          <w:sz w:val="28"/>
          <w:szCs w:val="28"/>
        </w:rPr>
        <w:t>17</w:t>
      </w:r>
      <w:r w:rsidRPr="00EA5175">
        <w:rPr>
          <w:sz w:val="28"/>
          <w:szCs w:val="28"/>
        </w:rPr>
        <w:t>]</w:t>
      </w:r>
      <w:r w:rsidRPr="00675E44">
        <w:rPr>
          <w:sz w:val="28"/>
          <w:szCs w:val="28"/>
        </w:rPr>
        <w:t>:</w:t>
      </w:r>
    </w:p>
    <w:p w:rsidR="0066554F" w:rsidRPr="007B2793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повышение эффективности производственного процесса;</w:t>
      </w:r>
    </w:p>
    <w:p w:rsidR="0066554F" w:rsidRPr="007B2793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экономия энергетических ресурсов, связанных с содержанием зд</w:t>
      </w:r>
      <w:r w:rsidRPr="007B2793">
        <w:rPr>
          <w:sz w:val="28"/>
          <w:szCs w:val="28"/>
        </w:rPr>
        <w:t>а</w:t>
      </w:r>
      <w:r w:rsidRPr="007B2793">
        <w:rPr>
          <w:sz w:val="28"/>
          <w:szCs w:val="28"/>
        </w:rPr>
        <w:t xml:space="preserve">ний и обеспечением производства. </w:t>
      </w:r>
    </w:p>
    <w:p w:rsidR="0066554F" w:rsidRPr="007B2793" w:rsidRDefault="0066554F" w:rsidP="0066554F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Под эффективностью производственного процесса понимается сл</w:t>
      </w:r>
      <w:r w:rsidRPr="007B2793">
        <w:rPr>
          <w:sz w:val="28"/>
          <w:szCs w:val="28"/>
        </w:rPr>
        <w:t>е</w:t>
      </w:r>
      <w:r w:rsidRPr="007B2793">
        <w:rPr>
          <w:sz w:val="28"/>
          <w:szCs w:val="28"/>
        </w:rPr>
        <w:t>дующее:</w:t>
      </w:r>
    </w:p>
    <w:p w:rsidR="0066554F" w:rsidRPr="007B2793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использование высокопроизводительного оборудования, которое по своим техническим характеристикам и возможностям позволяет изготавливать необходимую номенклатуру изделий, удовлетворяющих треб</w:t>
      </w:r>
      <w:r w:rsidRPr="007B2793">
        <w:rPr>
          <w:sz w:val="28"/>
          <w:szCs w:val="28"/>
        </w:rPr>
        <w:t>о</w:t>
      </w:r>
      <w:r w:rsidRPr="007B2793">
        <w:rPr>
          <w:sz w:val="28"/>
          <w:szCs w:val="28"/>
        </w:rPr>
        <w:t>ваниям заказчика;</w:t>
      </w:r>
    </w:p>
    <w:p w:rsidR="0066554F" w:rsidRPr="00675E44" w:rsidRDefault="0066554F" w:rsidP="0066554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B2793">
        <w:rPr>
          <w:sz w:val="28"/>
          <w:szCs w:val="28"/>
        </w:rPr>
        <w:t>максимальное уплотнение рабочего вре</w:t>
      </w:r>
      <w:r w:rsidRPr="00675E44">
        <w:rPr>
          <w:sz w:val="28"/>
          <w:szCs w:val="28"/>
        </w:rPr>
        <w:t>мени, в том числе за счет использования ночных смен и выходных дней.</w:t>
      </w:r>
    </w:p>
    <w:p w:rsidR="0066554F" w:rsidRPr="00675E44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75E44">
        <w:rPr>
          <w:sz w:val="28"/>
          <w:szCs w:val="28"/>
        </w:rPr>
        <w:t xml:space="preserve">Для реализации поставленных задач на предприятиях </w:t>
      </w:r>
      <w:r>
        <w:rPr>
          <w:sz w:val="28"/>
          <w:szCs w:val="28"/>
        </w:rPr>
        <w:t>следует устанавливать</w:t>
      </w:r>
      <w:r w:rsidRPr="00675E44">
        <w:rPr>
          <w:sz w:val="28"/>
          <w:szCs w:val="28"/>
        </w:rPr>
        <w:t xml:space="preserve"> самое современное оборудование как отечественного, так и з</w:t>
      </w:r>
      <w:r w:rsidRPr="00675E44">
        <w:rPr>
          <w:sz w:val="28"/>
          <w:szCs w:val="28"/>
        </w:rPr>
        <w:t>а</w:t>
      </w:r>
      <w:r w:rsidRPr="00675E44">
        <w:rPr>
          <w:sz w:val="28"/>
          <w:szCs w:val="28"/>
        </w:rPr>
        <w:t>рубежного производства, отличительной особенностью которого является высокая производительность, возможность быстрого переналаживания производства под новые заказы, что позволяет своевременно реагировать на требования рынка.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75E44">
        <w:rPr>
          <w:sz w:val="28"/>
          <w:szCs w:val="28"/>
        </w:rPr>
        <w:t xml:space="preserve">Во многих случаях </w:t>
      </w:r>
      <w:r>
        <w:rPr>
          <w:sz w:val="28"/>
          <w:szCs w:val="28"/>
        </w:rPr>
        <w:t>следует</w:t>
      </w:r>
      <w:r w:rsidRPr="00675E44">
        <w:rPr>
          <w:sz w:val="28"/>
          <w:szCs w:val="28"/>
        </w:rPr>
        <w:t xml:space="preserve"> ориентироваться на изготовление продукции малыми сериями достаточно широкой номенклатуры, за изгото</w:t>
      </w:r>
      <w:r w:rsidRPr="00675E44">
        <w:rPr>
          <w:sz w:val="28"/>
          <w:szCs w:val="28"/>
        </w:rPr>
        <w:t>в</w:t>
      </w:r>
      <w:r w:rsidRPr="00675E44">
        <w:rPr>
          <w:sz w:val="28"/>
          <w:szCs w:val="28"/>
        </w:rPr>
        <w:t xml:space="preserve">ление которой не берутся крупные предприятия. Это является одним из конкурентных преимуществ. В связи с этим очень важно спланировать производство с минимальными издержками, в том числе и с затратами на электроэнергию. Как правило, номенклатура изготавливаемых изделий </w:t>
      </w:r>
      <w:r>
        <w:rPr>
          <w:sz w:val="28"/>
          <w:szCs w:val="28"/>
        </w:rPr>
        <w:t>бывает</w:t>
      </w:r>
      <w:r w:rsidRPr="00675E44">
        <w:rPr>
          <w:sz w:val="28"/>
          <w:szCs w:val="28"/>
        </w:rPr>
        <w:t xml:space="preserve"> известна на месяц вперед, что дает возможность оптимизировать работу оборудования таким образом, чтобы наиболее энергоемкие изделия изготавливались совместно с менее энергоемкими или в ночную смену и в выходные дни. Это в свою очередь минимизирует оплату электрической </w:t>
      </w:r>
      <w:r w:rsidRPr="00675E44">
        <w:rPr>
          <w:sz w:val="28"/>
          <w:szCs w:val="28"/>
        </w:rPr>
        <w:lastRenderedPageBreak/>
        <w:t>мощности в часы максимума энергосистемы.</w:t>
      </w:r>
    </w:p>
    <w:p w:rsidR="0066554F" w:rsidRDefault="0066554F" w:rsidP="0066554F">
      <w:pPr>
        <w:widowControl w:val="0"/>
        <w:ind w:firstLine="709"/>
        <w:jc w:val="both"/>
        <w:rPr>
          <w:sz w:val="28"/>
          <w:szCs w:val="28"/>
        </w:rPr>
      </w:pPr>
    </w:p>
    <w:p w:rsidR="0066554F" w:rsidRPr="00DD0757" w:rsidRDefault="0066554F" w:rsidP="0066554F">
      <w:pPr>
        <w:pStyle w:val="2"/>
        <w:widowControl w:val="0"/>
        <w:spacing w:after="120"/>
      </w:pPr>
      <w:bookmarkStart w:id="2" w:name="_Toc229332761"/>
      <w:r>
        <w:t>6</w:t>
      </w:r>
      <w:r w:rsidRPr="00DD0757">
        <w:t xml:space="preserve">. </w:t>
      </w:r>
      <w:r>
        <w:t>проведение энергетических обследований</w:t>
      </w:r>
      <w:r w:rsidRPr="00DD0757">
        <w:t xml:space="preserve"> организаций бюджетной сферы</w:t>
      </w:r>
      <w:bookmarkEnd w:id="2"/>
    </w:p>
    <w:p w:rsidR="0066554F" w:rsidRDefault="0066554F" w:rsidP="0066554F">
      <w:pPr>
        <w:pStyle w:val="30"/>
        <w:spacing w:before="240" w:after="360"/>
      </w:pPr>
      <w:bookmarkStart w:id="3" w:name="_Toc229332762"/>
      <w:r>
        <w:t>6.1. Особенности проведения э</w:t>
      </w:r>
      <w:r w:rsidRPr="00DD0757">
        <w:t>нергоаудит</w:t>
      </w:r>
      <w:r>
        <w:t>а</w:t>
      </w:r>
      <w:bookmarkEnd w:id="3"/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широкомасштабного проведения энергоаудита </w:t>
      </w:r>
      <w:r w:rsidRPr="00A1657E">
        <w:rPr>
          <w:sz w:val="28"/>
          <w:szCs w:val="28"/>
        </w:rPr>
        <w:t>организаций бюджетной сферы [19]: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отсутств</w:t>
      </w:r>
      <w:r>
        <w:rPr>
          <w:sz w:val="28"/>
          <w:szCs w:val="28"/>
        </w:rPr>
        <w:t>ие четких условий</w:t>
      </w:r>
      <w:r w:rsidRPr="000E4C8E">
        <w:rPr>
          <w:sz w:val="28"/>
          <w:szCs w:val="28"/>
        </w:rPr>
        <w:t>, при которых проведение энергетич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ского обследования обязательно;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мотивации</w:t>
      </w:r>
      <w:r w:rsidRPr="000E4C8E">
        <w:rPr>
          <w:sz w:val="28"/>
          <w:szCs w:val="28"/>
        </w:rPr>
        <w:t xml:space="preserve"> к проведению энергоаудита у производит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лей и потребителей энергоресурсов;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единой методической базы</w:t>
      </w:r>
      <w:r w:rsidRPr="000E4C8E">
        <w:rPr>
          <w:sz w:val="28"/>
          <w:szCs w:val="28"/>
        </w:rPr>
        <w:t xml:space="preserve"> проведения энергоаудита;</w:t>
      </w:r>
    </w:p>
    <w:p w:rsidR="0066554F" w:rsidRPr="007B2793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7B2793">
        <w:rPr>
          <w:spacing w:val="-4"/>
          <w:sz w:val="28"/>
          <w:szCs w:val="28"/>
        </w:rPr>
        <w:t>отсутствие единой ценовой политики при определении стоимости работ;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рекламной популяризации</w:t>
      </w:r>
      <w:r w:rsidRPr="000E4C8E">
        <w:rPr>
          <w:sz w:val="28"/>
          <w:szCs w:val="28"/>
        </w:rPr>
        <w:t xml:space="preserve"> результатов проведенных энергоаудитов;</w:t>
      </w:r>
    </w:p>
    <w:p w:rsidR="0066554F" w:rsidRPr="007B2793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7B2793">
        <w:rPr>
          <w:spacing w:val="-4"/>
          <w:sz w:val="28"/>
          <w:szCs w:val="28"/>
        </w:rPr>
        <w:t>высокая стоимость измерительного оборудования для энергоаудита;</w:t>
      </w:r>
    </w:p>
    <w:p w:rsidR="0066554F" w:rsidRPr="000E4C8E" w:rsidRDefault="0066554F" w:rsidP="0066554F">
      <w:pPr>
        <w:widowControl w:val="0"/>
        <w:numPr>
          <w:ilvl w:val="0"/>
          <w:numId w:val="2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отсутствие финансирования энергетических обследований.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</w:t>
      </w:r>
      <w:r w:rsidRPr="000E4C8E">
        <w:rPr>
          <w:sz w:val="28"/>
          <w:szCs w:val="28"/>
        </w:rPr>
        <w:t>а практике возникают ситуации, когда проведение энерг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 xml:space="preserve">аудита </w:t>
      </w:r>
      <w:r>
        <w:rPr>
          <w:sz w:val="28"/>
          <w:szCs w:val="28"/>
        </w:rPr>
        <w:t xml:space="preserve">в организациях бюджетной сферы </w:t>
      </w:r>
      <w:r w:rsidRPr="000E4C8E">
        <w:rPr>
          <w:sz w:val="28"/>
          <w:szCs w:val="28"/>
        </w:rPr>
        <w:t>про</w:t>
      </w:r>
      <w:r>
        <w:rPr>
          <w:sz w:val="28"/>
          <w:szCs w:val="28"/>
        </w:rPr>
        <w:t>сто необходимо. Например,</w:t>
      </w:r>
      <w:r w:rsidRPr="000E4C8E">
        <w:rPr>
          <w:sz w:val="28"/>
          <w:szCs w:val="28"/>
        </w:rPr>
        <w:t xml:space="preserve"> Министерство образования выделило и оплачивает лимит потребления энергоресурсов конкретного вуза. Если выделенного лимита недостаточно, необходимо провести всестороннее энергетическое обследование и обо</w:t>
      </w:r>
      <w:r w:rsidRPr="000E4C8E">
        <w:rPr>
          <w:sz w:val="28"/>
          <w:szCs w:val="28"/>
        </w:rPr>
        <w:t>с</w:t>
      </w:r>
      <w:r w:rsidRPr="000E4C8E">
        <w:rPr>
          <w:sz w:val="28"/>
          <w:szCs w:val="28"/>
        </w:rPr>
        <w:t>новать новый объем лимита.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В группу бюджетных организаций </w:t>
      </w:r>
      <w:r>
        <w:rPr>
          <w:sz w:val="28"/>
          <w:szCs w:val="28"/>
        </w:rPr>
        <w:t xml:space="preserve">большинства регионов </w:t>
      </w:r>
      <w:r w:rsidRPr="000E4C8E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: </w:t>
      </w:r>
      <w:r w:rsidRPr="000E4C8E">
        <w:rPr>
          <w:sz w:val="28"/>
          <w:szCs w:val="28"/>
        </w:rPr>
        <w:t>учреждения здравоохранения; детские дошкольные учреждения; общео</w:t>
      </w:r>
      <w:r w:rsidRPr="000E4C8E">
        <w:rPr>
          <w:sz w:val="28"/>
          <w:szCs w:val="28"/>
        </w:rPr>
        <w:t>б</w:t>
      </w:r>
      <w:r w:rsidRPr="000E4C8E">
        <w:rPr>
          <w:sz w:val="28"/>
          <w:szCs w:val="28"/>
        </w:rPr>
        <w:t>разовательные школы; учебные заведения (высшие, средние и специал</w:t>
      </w:r>
      <w:r w:rsidRPr="000E4C8E">
        <w:rPr>
          <w:sz w:val="28"/>
          <w:szCs w:val="28"/>
        </w:rPr>
        <w:t>ь</w:t>
      </w:r>
      <w:r w:rsidRPr="000E4C8E">
        <w:rPr>
          <w:sz w:val="28"/>
          <w:szCs w:val="28"/>
        </w:rPr>
        <w:t>ные); учреждения культуры и искусства; физкультурные и спортивные у</w:t>
      </w:r>
      <w:r w:rsidRPr="000E4C8E">
        <w:rPr>
          <w:sz w:val="28"/>
          <w:szCs w:val="28"/>
        </w:rPr>
        <w:t>ч</w:t>
      </w:r>
      <w:r w:rsidRPr="000E4C8E">
        <w:rPr>
          <w:sz w:val="28"/>
          <w:szCs w:val="28"/>
        </w:rPr>
        <w:t>реждения; учреждения МВД и Минобороны; административные учрежд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ния (научно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исследовательские и проектные институты, администрати</w:t>
      </w:r>
      <w:r w:rsidRPr="000E4C8E">
        <w:rPr>
          <w:sz w:val="28"/>
          <w:szCs w:val="28"/>
        </w:rPr>
        <w:t>в</w:t>
      </w:r>
      <w:r w:rsidRPr="000E4C8E">
        <w:rPr>
          <w:sz w:val="28"/>
          <w:szCs w:val="28"/>
        </w:rPr>
        <w:t>но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производственные учреждения, общественные организации и т. п.).</w:t>
      </w:r>
    </w:p>
    <w:p w:rsidR="0066554F" w:rsidRDefault="0066554F" w:rsidP="0066554F">
      <w:pPr>
        <w:pStyle w:val="30"/>
        <w:spacing w:before="360" w:after="360"/>
      </w:pPr>
      <w:bookmarkStart w:id="4" w:name="_Toc229332763"/>
      <w:r>
        <w:t>6.2. Медицинские учреждения</w:t>
      </w:r>
      <w:bookmarkEnd w:id="4"/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В медицинских учреждениях</w:t>
      </w:r>
      <w:r w:rsidRPr="000E4C8E">
        <w:rPr>
          <w:sz w:val="28"/>
          <w:szCs w:val="28"/>
        </w:rPr>
        <w:t xml:space="preserve"> наиболее энергоемкую группу соста</w:t>
      </w:r>
      <w:r w:rsidRPr="000E4C8E">
        <w:rPr>
          <w:sz w:val="28"/>
          <w:szCs w:val="28"/>
        </w:rPr>
        <w:t>в</w:t>
      </w:r>
      <w:r w:rsidRPr="000E4C8E">
        <w:rPr>
          <w:sz w:val="28"/>
          <w:szCs w:val="28"/>
        </w:rPr>
        <w:t>ляют электротермические установки для дезинфекции и стерилизации (а</w:t>
      </w:r>
      <w:r w:rsidRPr="000E4C8E">
        <w:rPr>
          <w:sz w:val="28"/>
          <w:szCs w:val="28"/>
        </w:rPr>
        <w:t>в</w:t>
      </w:r>
      <w:r w:rsidRPr="000E4C8E">
        <w:rPr>
          <w:sz w:val="28"/>
          <w:szCs w:val="28"/>
        </w:rPr>
        <w:t>токлавы, сушильные шкафы, стерилиза</w:t>
      </w:r>
      <w:r>
        <w:rPr>
          <w:sz w:val="28"/>
          <w:szCs w:val="28"/>
        </w:rPr>
        <w:t xml:space="preserve">торы, дистилляторы) от 10 до 40 </w:t>
      </w:r>
      <w:r w:rsidRPr="000E4C8E">
        <w:rPr>
          <w:sz w:val="28"/>
          <w:szCs w:val="28"/>
        </w:rPr>
        <w:t xml:space="preserve">% </w:t>
      </w:r>
      <w:r w:rsidRPr="000E4C8E">
        <w:rPr>
          <w:sz w:val="28"/>
          <w:szCs w:val="28"/>
        </w:rPr>
        <w:lastRenderedPageBreak/>
        <w:t>электропотреблени</w:t>
      </w:r>
      <w:r>
        <w:rPr>
          <w:sz w:val="28"/>
          <w:szCs w:val="28"/>
        </w:rPr>
        <w:t xml:space="preserve">я, холодильное оборудование – 5–10 %, освещение – 30 – 60 </w:t>
      </w:r>
      <w:r w:rsidRPr="000E4C8E">
        <w:rPr>
          <w:sz w:val="28"/>
          <w:szCs w:val="28"/>
        </w:rPr>
        <w:t>%, вент</w:t>
      </w:r>
      <w:r>
        <w:rPr>
          <w:sz w:val="28"/>
          <w:szCs w:val="28"/>
        </w:rPr>
        <w:t xml:space="preserve">иляция и кондиционирование – 10–20 </w:t>
      </w:r>
      <w:r w:rsidRPr="000E4C8E">
        <w:rPr>
          <w:sz w:val="28"/>
          <w:szCs w:val="28"/>
        </w:rPr>
        <w:t xml:space="preserve">%. В работе </w:t>
      </w:r>
      <w:r w:rsidRPr="00A1657E">
        <w:rPr>
          <w:sz w:val="28"/>
          <w:szCs w:val="28"/>
        </w:rPr>
        <w:t>[1</w:t>
      </w:r>
      <w:r>
        <w:rPr>
          <w:sz w:val="28"/>
          <w:szCs w:val="28"/>
        </w:rPr>
        <w:t>8, 19</w:t>
      </w:r>
      <w:r w:rsidRPr="000E4C8E">
        <w:rPr>
          <w:sz w:val="28"/>
          <w:szCs w:val="28"/>
        </w:rPr>
        <w:t>] приведен процентный состав электроприемников некоторых медицинских учреждений.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По тепловой энергии можно выделить три группы потребителей: 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отопление, 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горячее водоснабжение, вентиляция</w:t>
      </w:r>
      <w:r>
        <w:rPr>
          <w:sz w:val="28"/>
          <w:szCs w:val="28"/>
        </w:rPr>
        <w:t>.</w:t>
      </w:r>
      <w:r w:rsidRPr="000E4C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4C8E">
        <w:rPr>
          <w:sz w:val="28"/>
          <w:szCs w:val="28"/>
        </w:rPr>
        <w:t>ричем</w:t>
      </w:r>
      <w:r>
        <w:rPr>
          <w:sz w:val="28"/>
          <w:szCs w:val="28"/>
        </w:rPr>
        <w:t>,</w:t>
      </w:r>
      <w:r w:rsidRPr="000E4C8E">
        <w:rPr>
          <w:sz w:val="28"/>
          <w:szCs w:val="28"/>
        </w:rPr>
        <w:t xml:space="preserve"> на отопление приходит</w:t>
      </w:r>
      <w:r>
        <w:rPr>
          <w:sz w:val="28"/>
          <w:szCs w:val="28"/>
        </w:rPr>
        <w:t xml:space="preserve">ся 55–70 %, а на вентиляцию 30–45 </w:t>
      </w:r>
      <w:r w:rsidRPr="000E4C8E">
        <w:rPr>
          <w:sz w:val="28"/>
          <w:szCs w:val="28"/>
        </w:rPr>
        <w:t>% в зависимости от типа зд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ния.</w:t>
      </w:r>
    </w:p>
    <w:p w:rsidR="0066554F" w:rsidRPr="00F66240" w:rsidRDefault="0066554F" w:rsidP="0066554F">
      <w:pPr>
        <w:pStyle w:val="30"/>
        <w:spacing w:before="360" w:after="360"/>
        <w:rPr>
          <w:szCs w:val="28"/>
        </w:rPr>
      </w:pPr>
      <w:bookmarkStart w:id="5" w:name="_Toc229332764"/>
      <w:r>
        <w:t>6</w:t>
      </w:r>
      <w:r w:rsidRPr="00F66240">
        <w:t xml:space="preserve">.3. </w:t>
      </w:r>
      <w:r>
        <w:t>Дошкольные и образовательные</w:t>
      </w:r>
      <w:r w:rsidRPr="00F66240">
        <w:t xml:space="preserve"> учреждени</w:t>
      </w:r>
      <w:r>
        <w:t>я</w:t>
      </w:r>
      <w:bookmarkEnd w:id="5"/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В дошкольных учреждениях</w:t>
      </w:r>
      <w:r w:rsidRPr="000E4C8E">
        <w:rPr>
          <w:sz w:val="28"/>
          <w:szCs w:val="28"/>
        </w:rPr>
        <w:t xml:space="preserve"> наиболее мощными потребителями электроэнергии являются электротермические установки пищеблоков. О</w:t>
      </w:r>
      <w:r w:rsidRPr="000E4C8E">
        <w:rPr>
          <w:sz w:val="28"/>
          <w:szCs w:val="28"/>
        </w:rPr>
        <w:t>с</w:t>
      </w:r>
      <w:r>
        <w:rPr>
          <w:sz w:val="28"/>
          <w:szCs w:val="28"/>
        </w:rPr>
        <w:t xml:space="preserve">вещение потребляет от 10 до 15 </w:t>
      </w:r>
      <w:r w:rsidRPr="000E4C8E">
        <w:rPr>
          <w:sz w:val="28"/>
          <w:szCs w:val="28"/>
        </w:rPr>
        <w:t>% от общего электропотребления.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Учреждения образования</w:t>
      </w:r>
      <w:r w:rsidRPr="000E4C8E">
        <w:rPr>
          <w:sz w:val="28"/>
          <w:szCs w:val="28"/>
        </w:rPr>
        <w:t xml:space="preserve"> имеют в основном 5 групп потребителей электроэнергии: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осве</w:t>
      </w:r>
      <w:r>
        <w:rPr>
          <w:sz w:val="28"/>
          <w:szCs w:val="28"/>
        </w:rPr>
        <w:t xml:space="preserve">щение (50–70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потребит</w:t>
      </w:r>
      <w:r>
        <w:rPr>
          <w:sz w:val="28"/>
          <w:szCs w:val="28"/>
        </w:rPr>
        <w:t xml:space="preserve">ели с электродвигателями (10–30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различные нагревательные установки (кипятильники, электрич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ские плиты и т</w:t>
      </w:r>
      <w:r>
        <w:rPr>
          <w:sz w:val="28"/>
          <w:szCs w:val="28"/>
        </w:rPr>
        <w:t xml:space="preserve">. д.), потребляющие от 10 до 20 </w:t>
      </w:r>
      <w:r w:rsidRPr="000E4C8E">
        <w:rPr>
          <w:sz w:val="28"/>
          <w:szCs w:val="28"/>
        </w:rPr>
        <w:t xml:space="preserve">% электроэнергии,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ЭВМ до 10 </w:t>
      </w:r>
      <w:r w:rsidRPr="000E4C8E">
        <w:rPr>
          <w:sz w:val="28"/>
          <w:szCs w:val="28"/>
        </w:rPr>
        <w:t xml:space="preserve">%,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 xml:space="preserve">различные лабораторные стенды. </w:t>
      </w:r>
    </w:p>
    <w:p w:rsidR="0066554F" w:rsidRPr="007B2793" w:rsidRDefault="0066554F" w:rsidP="0066554F">
      <w:pPr>
        <w:widowControl w:val="0"/>
        <w:spacing w:after="0" w:line="360" w:lineRule="atLeast"/>
        <w:ind w:firstLine="709"/>
        <w:jc w:val="both"/>
        <w:rPr>
          <w:spacing w:val="-4"/>
          <w:sz w:val="28"/>
          <w:szCs w:val="28"/>
        </w:rPr>
      </w:pPr>
      <w:r w:rsidRPr="007B2793">
        <w:rPr>
          <w:spacing w:val="-4"/>
          <w:sz w:val="28"/>
          <w:szCs w:val="28"/>
        </w:rPr>
        <w:t>В работе [17] приведен процентный состав электроприемников разли</w:t>
      </w:r>
      <w:r w:rsidRPr="007B2793">
        <w:rPr>
          <w:spacing w:val="-4"/>
          <w:sz w:val="28"/>
          <w:szCs w:val="28"/>
        </w:rPr>
        <w:t>ч</w:t>
      </w:r>
      <w:r w:rsidRPr="007B2793">
        <w:rPr>
          <w:spacing w:val="-4"/>
          <w:sz w:val="28"/>
          <w:szCs w:val="28"/>
        </w:rPr>
        <w:t xml:space="preserve">ных вузов. По тепловой энергии можно выделить три группы потребителей: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отопление (53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горячее водоснабжение (16–30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вентиляция (10–25 </w:t>
      </w:r>
      <w:r w:rsidRPr="000E4C8E">
        <w:rPr>
          <w:sz w:val="28"/>
          <w:szCs w:val="28"/>
        </w:rPr>
        <w:t xml:space="preserve">%).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По холодной воде в учебных учреждениях выделяются две группы: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общежи</w:t>
      </w:r>
      <w:r>
        <w:rPr>
          <w:sz w:val="28"/>
          <w:szCs w:val="28"/>
        </w:rPr>
        <w:t xml:space="preserve">тия (55–70 </w:t>
      </w:r>
      <w:r w:rsidRPr="000E4C8E">
        <w:rPr>
          <w:sz w:val="28"/>
          <w:szCs w:val="28"/>
        </w:rPr>
        <w:t xml:space="preserve">%), 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учебные корпуса (45–30 </w:t>
      </w:r>
      <w:r w:rsidRPr="000E4C8E">
        <w:rPr>
          <w:sz w:val="28"/>
          <w:szCs w:val="28"/>
        </w:rPr>
        <w:t>%).</w:t>
      </w:r>
    </w:p>
    <w:p w:rsidR="0066554F" w:rsidRDefault="0066554F" w:rsidP="0066554F">
      <w:pPr>
        <w:pStyle w:val="30"/>
        <w:spacing w:before="360" w:after="360"/>
      </w:pPr>
      <w:bookmarkStart w:id="6" w:name="_Toc229332765"/>
      <w:r>
        <w:t>6.4. Административные учреждения</w:t>
      </w:r>
      <w:bookmarkEnd w:id="6"/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F66240">
        <w:rPr>
          <w:bCs/>
          <w:sz w:val="28"/>
          <w:szCs w:val="28"/>
        </w:rPr>
        <w:t>Административные учреждения</w:t>
      </w:r>
      <w:r w:rsidRPr="000E4C8E">
        <w:rPr>
          <w:sz w:val="28"/>
          <w:szCs w:val="28"/>
        </w:rPr>
        <w:t xml:space="preserve"> имеют 4 группы потребителей эле</w:t>
      </w:r>
      <w:r w:rsidRPr="000E4C8E">
        <w:rPr>
          <w:sz w:val="28"/>
          <w:szCs w:val="28"/>
        </w:rPr>
        <w:t>к</w:t>
      </w:r>
      <w:r w:rsidRPr="000E4C8E">
        <w:rPr>
          <w:sz w:val="28"/>
          <w:szCs w:val="28"/>
        </w:rPr>
        <w:t>троэнергии: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освещение (40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потребит</w:t>
      </w:r>
      <w:r>
        <w:rPr>
          <w:sz w:val="28"/>
          <w:szCs w:val="28"/>
        </w:rPr>
        <w:t xml:space="preserve">ели с электродвигателями (10–30 </w:t>
      </w:r>
      <w:r w:rsidRPr="000E4C8E">
        <w:rPr>
          <w:sz w:val="28"/>
          <w:szCs w:val="28"/>
        </w:rPr>
        <w:t xml:space="preserve">%),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различные нагревательные установки (электроплиты, кипятильн</w:t>
      </w:r>
      <w:r w:rsidRPr="000E4C8E">
        <w:rPr>
          <w:sz w:val="28"/>
          <w:szCs w:val="28"/>
        </w:rPr>
        <w:t>и</w:t>
      </w:r>
      <w:r w:rsidRPr="000E4C8E">
        <w:rPr>
          <w:sz w:val="28"/>
          <w:szCs w:val="28"/>
        </w:rPr>
        <w:t>ки, электрокамины и т</w:t>
      </w:r>
      <w:r>
        <w:rPr>
          <w:sz w:val="28"/>
          <w:szCs w:val="28"/>
        </w:rPr>
        <w:t xml:space="preserve">. д.), потребляющие от 20 до 40 </w:t>
      </w:r>
      <w:r w:rsidRPr="000E4C8E">
        <w:rPr>
          <w:sz w:val="28"/>
          <w:szCs w:val="28"/>
        </w:rPr>
        <w:t xml:space="preserve">% электроэнергии,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ЭВМ от 10 до 20 </w:t>
      </w:r>
      <w:r w:rsidRPr="000E4C8E">
        <w:rPr>
          <w:sz w:val="28"/>
          <w:szCs w:val="28"/>
        </w:rPr>
        <w:t xml:space="preserve">%. 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lastRenderedPageBreak/>
        <w:t>В работе [17] приведен процентный состав электроприемников не</w:t>
      </w:r>
      <w:r w:rsidRPr="000E4C8E">
        <w:rPr>
          <w:sz w:val="28"/>
          <w:szCs w:val="28"/>
        </w:rPr>
        <w:t>к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торых административных зданий.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По тепловой энергии выделяются две группы: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отопление (70–85 </w:t>
      </w:r>
      <w:r w:rsidRPr="000E4C8E">
        <w:rPr>
          <w:sz w:val="28"/>
          <w:szCs w:val="28"/>
        </w:rPr>
        <w:t xml:space="preserve">%), </w:t>
      </w:r>
    </w:p>
    <w:p w:rsidR="0066554F" w:rsidRPr="00A1657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 xml:space="preserve"> вентиляция (15</w:t>
      </w: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A1657E">
        <w:rPr>
          <w:sz w:val="28"/>
          <w:szCs w:val="28"/>
        </w:rPr>
        <w:t>%).</w:t>
      </w:r>
    </w:p>
    <w:p w:rsidR="0066554F" w:rsidRPr="00A1657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>Так, в энергетическом балансе Нижегородского региона на бюдже</w:t>
      </w:r>
      <w:r w:rsidRPr="00A1657E">
        <w:rPr>
          <w:sz w:val="28"/>
          <w:szCs w:val="28"/>
        </w:rPr>
        <w:t>т</w:t>
      </w:r>
      <w:r w:rsidRPr="00A1657E">
        <w:rPr>
          <w:sz w:val="28"/>
          <w:szCs w:val="28"/>
        </w:rPr>
        <w:t>ные организации приходится около 15% потребления электроэнергии и около 30 % потребления тепловой энергии [19].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 xml:space="preserve">В качестве примера на рис. </w:t>
      </w:r>
      <w:r>
        <w:rPr>
          <w:sz w:val="28"/>
          <w:szCs w:val="28"/>
        </w:rPr>
        <w:t>2</w:t>
      </w:r>
      <w:r w:rsidRPr="00A1657E">
        <w:rPr>
          <w:sz w:val="28"/>
          <w:szCs w:val="28"/>
        </w:rPr>
        <w:t xml:space="preserve"> приведены сведения об удельных</w:t>
      </w:r>
      <w:r w:rsidRPr="000E4C8E">
        <w:rPr>
          <w:sz w:val="28"/>
          <w:szCs w:val="28"/>
        </w:rPr>
        <w:t xml:space="preserve"> расходах энергоносителей обследованных вузов</w:t>
      </w:r>
      <w:r>
        <w:rPr>
          <w:sz w:val="28"/>
          <w:szCs w:val="28"/>
        </w:rPr>
        <w:t xml:space="preserve"> </w:t>
      </w:r>
      <w:r w:rsidRPr="00207B24">
        <w:rPr>
          <w:bCs/>
          <w:sz w:val="28"/>
          <w:szCs w:val="28"/>
        </w:rPr>
        <w:t>Нижегородского региона</w:t>
      </w:r>
      <w:r w:rsidRPr="000E4C8E">
        <w:rPr>
          <w:sz w:val="28"/>
          <w:szCs w:val="28"/>
        </w:rPr>
        <w:t>.</w:t>
      </w:r>
    </w:p>
    <w:p w:rsidR="0066554F" w:rsidRDefault="0066554F" w:rsidP="0066554F">
      <w:pPr>
        <w:pStyle w:val="30"/>
        <w:spacing w:before="360" w:after="360"/>
        <w:ind w:right="851"/>
      </w:pPr>
      <w:bookmarkStart w:id="7" w:name="_Toc229332766"/>
      <w:r>
        <w:t xml:space="preserve">6.5. Показатели эффективности использования              энергоносителей </w:t>
      </w:r>
      <w:r w:rsidRPr="000E4C8E">
        <w:rPr>
          <w:szCs w:val="28"/>
        </w:rPr>
        <w:t>для организаций бюджетной сферы</w:t>
      </w:r>
      <w:bookmarkEnd w:id="7"/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Основным показателем, по которому оценивается эффективность использования энергоносителей для организаций бюджетной сферы, является удельное энергопотребление на 1 м</w:t>
      </w:r>
      <w:r w:rsidRPr="00207B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в год (кВт∙</w:t>
      </w:r>
      <w:r w:rsidRPr="000E4C8E">
        <w:rPr>
          <w:sz w:val="28"/>
          <w:szCs w:val="28"/>
        </w:rPr>
        <w:t>ч/м</w:t>
      </w:r>
      <w:r w:rsidRPr="00207B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∙</w:t>
      </w:r>
      <w:r w:rsidRPr="000E4C8E">
        <w:rPr>
          <w:sz w:val="28"/>
          <w:szCs w:val="28"/>
        </w:rPr>
        <w:t>год). Этот показ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тель используется и в международной практике.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Приведенные диаграммы свидетельствуют о различиях удельных показателей в три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четыре раза, однако невозможно сделать однозначного вывода об эффективности энергоиспользования в том или ином вузе. </w:t>
      </w:r>
    </w:p>
    <w:p w:rsidR="0066554F" w:rsidRPr="00C52B3A" w:rsidRDefault="0066554F" w:rsidP="0066554F">
      <w:pPr>
        <w:widowControl w:val="0"/>
        <w:spacing w:after="0" w:line="360" w:lineRule="atLeast"/>
        <w:ind w:firstLine="709"/>
        <w:jc w:val="both"/>
        <w:rPr>
          <w:spacing w:val="-2"/>
          <w:sz w:val="28"/>
          <w:szCs w:val="28"/>
        </w:rPr>
      </w:pPr>
    </w:p>
    <w:p w:rsidR="0066554F" w:rsidRPr="000E4C8E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7165" cy="3470936"/>
            <wp:effectExtent l="19050" t="0" r="0" b="0"/>
            <wp:docPr id="2" name="Рисунок 1" descr="http://www.energosovet.ru/stat/ensovNN_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nergosovet.ru/stat/ensovNN_3.files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62" cy="347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4F" w:rsidRPr="00A96B29" w:rsidRDefault="0066554F" w:rsidP="0066554F">
      <w:pPr>
        <w:widowControl w:val="0"/>
        <w:spacing w:after="0"/>
        <w:jc w:val="center"/>
        <w:rPr>
          <w:iCs/>
        </w:rPr>
      </w:pPr>
    </w:p>
    <w:p w:rsidR="0066554F" w:rsidRPr="0058039B" w:rsidRDefault="0066554F" w:rsidP="0066554F">
      <w:pPr>
        <w:widowControl w:val="0"/>
        <w:spacing w:after="0"/>
        <w:jc w:val="center"/>
        <w:rPr>
          <w:bCs/>
          <w:sz w:val="28"/>
          <w:szCs w:val="28"/>
        </w:rPr>
      </w:pPr>
      <w:r w:rsidRPr="00207B24">
        <w:rPr>
          <w:iCs/>
          <w:sz w:val="28"/>
          <w:szCs w:val="28"/>
        </w:rPr>
        <w:t xml:space="preserve">Рис. </w:t>
      </w:r>
      <w:r>
        <w:rPr>
          <w:iCs/>
          <w:sz w:val="28"/>
          <w:szCs w:val="28"/>
        </w:rPr>
        <w:t>2.</w:t>
      </w:r>
      <w:r w:rsidRPr="00207B24">
        <w:rPr>
          <w:bCs/>
          <w:sz w:val="28"/>
          <w:szCs w:val="28"/>
        </w:rPr>
        <w:t xml:space="preserve"> Удельные расходы электро</w:t>
      </w:r>
      <w:r>
        <w:rPr>
          <w:bCs/>
          <w:sz w:val="28"/>
          <w:szCs w:val="28"/>
        </w:rPr>
        <w:t>–</w:t>
      </w:r>
      <w:r w:rsidRPr="00207B24">
        <w:rPr>
          <w:bCs/>
          <w:sz w:val="28"/>
          <w:szCs w:val="28"/>
        </w:rPr>
        <w:t xml:space="preserve"> и теплоэнергии по вузам </w:t>
      </w:r>
    </w:p>
    <w:p w:rsidR="0066554F" w:rsidRDefault="0066554F" w:rsidP="0066554F">
      <w:pPr>
        <w:widowControl w:val="0"/>
        <w:spacing w:after="0"/>
        <w:jc w:val="center"/>
        <w:rPr>
          <w:bCs/>
          <w:sz w:val="28"/>
          <w:szCs w:val="28"/>
        </w:rPr>
      </w:pPr>
      <w:r w:rsidRPr="00207B24">
        <w:rPr>
          <w:bCs/>
          <w:sz w:val="28"/>
          <w:szCs w:val="28"/>
        </w:rPr>
        <w:t>Нижегород</w:t>
      </w:r>
      <w:r w:rsidRPr="00A1657E">
        <w:rPr>
          <w:bCs/>
          <w:sz w:val="28"/>
          <w:szCs w:val="28"/>
        </w:rPr>
        <w:t xml:space="preserve">ского региона (на квадратный метр и на человека в год) </w:t>
      </w:r>
      <w:r w:rsidRPr="00A1657E">
        <w:rPr>
          <w:sz w:val="28"/>
          <w:szCs w:val="28"/>
        </w:rPr>
        <w:t>[19]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lastRenderedPageBreak/>
        <w:t>Так, например, удельный расход теплоэнергии на единицу площади помещений (при выполнении санитарных норм) характеризует состояние здания, но не характеризует степень использования этого здания. В свою очередь, удельный расход энергоресурсов на одного обучаемого характ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ризует часть финансовых затрат на обучение, но не учитывает специфику подготовки (лабораторную базу и прочее).</w:t>
      </w:r>
    </w:p>
    <w:p w:rsidR="0066554F" w:rsidRPr="00A1657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 xml:space="preserve">Существуют [17] нормативы удельного расхода тепловой энергии системой отопления (см. таблицу </w:t>
      </w:r>
      <w:r>
        <w:rPr>
          <w:sz w:val="28"/>
          <w:szCs w:val="28"/>
        </w:rPr>
        <w:t>1</w:t>
      </w:r>
      <w:r w:rsidRPr="00A1657E">
        <w:rPr>
          <w:sz w:val="28"/>
          <w:szCs w:val="28"/>
        </w:rPr>
        <w:t>.4), которые можно использовать и для любого региона РФ.</w:t>
      </w:r>
    </w:p>
    <w:p w:rsidR="0066554F" w:rsidRPr="00C52B3A" w:rsidRDefault="0066554F" w:rsidP="0066554F">
      <w:pPr>
        <w:widowControl w:val="0"/>
        <w:spacing w:after="0" w:line="360" w:lineRule="atLeast"/>
        <w:ind w:firstLine="709"/>
        <w:jc w:val="both"/>
        <w:rPr>
          <w:spacing w:val="-2"/>
          <w:sz w:val="28"/>
          <w:szCs w:val="28"/>
        </w:rPr>
      </w:pPr>
      <w:r w:rsidRPr="00C52B3A">
        <w:rPr>
          <w:spacing w:val="-2"/>
          <w:sz w:val="28"/>
          <w:szCs w:val="28"/>
        </w:rPr>
        <w:t xml:space="preserve">Из таблицы </w:t>
      </w:r>
      <w:r>
        <w:rPr>
          <w:spacing w:val="-2"/>
          <w:sz w:val="28"/>
          <w:szCs w:val="28"/>
        </w:rPr>
        <w:t xml:space="preserve">3 </w:t>
      </w:r>
      <w:r w:rsidRPr="00C52B3A">
        <w:rPr>
          <w:spacing w:val="-2"/>
          <w:sz w:val="28"/>
          <w:szCs w:val="28"/>
        </w:rPr>
        <w:t xml:space="preserve"> видно, что приведенные нормы упрощены и не учит</w:t>
      </w:r>
      <w:r w:rsidRPr="00C52B3A">
        <w:rPr>
          <w:spacing w:val="-2"/>
          <w:sz w:val="28"/>
          <w:szCs w:val="28"/>
        </w:rPr>
        <w:t>ы</w:t>
      </w:r>
      <w:r w:rsidRPr="00C52B3A">
        <w:rPr>
          <w:spacing w:val="-2"/>
          <w:sz w:val="28"/>
          <w:szCs w:val="28"/>
        </w:rPr>
        <w:t>вают многих факторов. Большинство энергоаудиторских компаний на Зап</w:t>
      </w:r>
      <w:r w:rsidRPr="00C52B3A">
        <w:rPr>
          <w:spacing w:val="-2"/>
          <w:sz w:val="28"/>
          <w:szCs w:val="28"/>
        </w:rPr>
        <w:t>а</w:t>
      </w:r>
      <w:r w:rsidRPr="00C52B3A">
        <w:rPr>
          <w:spacing w:val="-2"/>
          <w:sz w:val="28"/>
          <w:szCs w:val="28"/>
        </w:rPr>
        <w:t>де имеют пакеты компьютерных программ, позволяющих произвести расчет нормированного расхода энергии на отопление для конкретного помещения или здания с учетом особенностей и специфики стен, окон и пр.</w:t>
      </w:r>
    </w:p>
    <w:p w:rsidR="0066554F" w:rsidRDefault="0066554F" w:rsidP="0066554F">
      <w:pPr>
        <w:widowControl w:val="0"/>
        <w:spacing w:after="0"/>
        <w:ind w:firstLine="709"/>
        <w:jc w:val="right"/>
        <w:rPr>
          <w:bCs/>
          <w:sz w:val="28"/>
          <w:szCs w:val="28"/>
        </w:rPr>
      </w:pPr>
    </w:p>
    <w:p w:rsidR="0066554F" w:rsidRDefault="0066554F" w:rsidP="0066554F">
      <w:pPr>
        <w:widowControl w:val="0"/>
        <w:spacing w:after="0"/>
        <w:ind w:firstLine="709"/>
        <w:jc w:val="right"/>
        <w:rPr>
          <w:bCs/>
          <w:sz w:val="28"/>
          <w:szCs w:val="28"/>
        </w:rPr>
      </w:pPr>
      <w:r w:rsidRPr="00F118A0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</w:p>
    <w:p w:rsidR="0066554F" w:rsidRDefault="0066554F" w:rsidP="0066554F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0E4C8E">
        <w:rPr>
          <w:b/>
          <w:bCs/>
          <w:sz w:val="28"/>
          <w:szCs w:val="28"/>
        </w:rPr>
        <w:t xml:space="preserve">Нормативы удельного расхода тепловой энергии </w:t>
      </w:r>
    </w:p>
    <w:p w:rsidR="0066554F" w:rsidRPr="000E4C8E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 w:rsidRPr="000E4C8E">
        <w:rPr>
          <w:b/>
          <w:bCs/>
          <w:sz w:val="28"/>
          <w:szCs w:val="28"/>
        </w:rPr>
        <w:t>в системах отопления г. Москвы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1"/>
        <w:gridCol w:w="1717"/>
        <w:gridCol w:w="1843"/>
        <w:gridCol w:w="1841"/>
        <w:gridCol w:w="1949"/>
      </w:tblGrid>
      <w:tr w:rsidR="0066554F" w:rsidRPr="002A2DB8" w:rsidTr="008C6101">
        <w:trPr>
          <w:trHeight w:val="405"/>
        </w:trPr>
        <w:tc>
          <w:tcPr>
            <w:tcW w:w="1160" w:type="pct"/>
            <w:vMerge w:val="restar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Тип здания</w:t>
            </w:r>
          </w:p>
        </w:tc>
        <w:tc>
          <w:tcPr>
            <w:tcW w:w="3840" w:type="pct"/>
            <w:gridSpan w:val="4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Удельный расход тепловой энергии, кВт∙ч/м</w:t>
            </w:r>
            <w:r w:rsidRPr="00D85ED3">
              <w:rPr>
                <w:sz w:val="28"/>
                <w:szCs w:val="28"/>
                <w:vertAlign w:val="superscript"/>
              </w:rPr>
              <w:t>2</w:t>
            </w:r>
            <w:r w:rsidRPr="00D85ED3">
              <w:rPr>
                <w:sz w:val="28"/>
                <w:szCs w:val="28"/>
              </w:rPr>
              <w:t>∙год</w:t>
            </w:r>
          </w:p>
        </w:tc>
      </w:tr>
      <w:tr w:rsidR="0066554F" w:rsidRPr="002A2DB8" w:rsidTr="008C6101">
        <w:tc>
          <w:tcPr>
            <w:tcW w:w="1160" w:type="pct"/>
            <w:vMerge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D85ED3">
              <w:rPr>
                <w:sz w:val="28"/>
                <w:szCs w:val="28"/>
              </w:rPr>
              <w:t>3 этажа</w:t>
            </w:r>
          </w:p>
        </w:tc>
        <w:tc>
          <w:tcPr>
            <w:tcW w:w="963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</w:t>
            </w:r>
            <w:r w:rsidRPr="00D85ED3">
              <w:rPr>
                <w:sz w:val="28"/>
                <w:szCs w:val="28"/>
              </w:rPr>
              <w:t>5 этажей</w:t>
            </w:r>
          </w:p>
        </w:tc>
        <w:tc>
          <w:tcPr>
            <w:tcW w:w="962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–</w:t>
            </w:r>
            <w:r w:rsidRPr="00D85ED3">
              <w:rPr>
                <w:sz w:val="28"/>
                <w:szCs w:val="28"/>
              </w:rPr>
              <w:t>9 этажей</w:t>
            </w:r>
          </w:p>
        </w:tc>
        <w:tc>
          <w:tcPr>
            <w:tcW w:w="1018" w:type="pct"/>
            <w:vAlign w:val="center"/>
            <w:hideMark/>
          </w:tcPr>
          <w:p w:rsidR="0066554F" w:rsidRPr="00D85ED3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85ED3">
              <w:rPr>
                <w:sz w:val="28"/>
                <w:szCs w:val="28"/>
              </w:rPr>
              <w:t>10 и более этажей</w:t>
            </w:r>
          </w:p>
        </w:tc>
      </w:tr>
      <w:tr w:rsidR="0066554F" w:rsidRPr="002A2DB8" w:rsidTr="008C6101">
        <w:trPr>
          <w:trHeight w:val="593"/>
        </w:trPr>
        <w:tc>
          <w:tcPr>
            <w:tcW w:w="1160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Жилые</w:t>
            </w:r>
          </w:p>
        </w:tc>
        <w:tc>
          <w:tcPr>
            <w:tcW w:w="897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200</w:t>
            </w:r>
          </w:p>
        </w:tc>
        <w:tc>
          <w:tcPr>
            <w:tcW w:w="963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160</w:t>
            </w:r>
          </w:p>
        </w:tc>
        <w:tc>
          <w:tcPr>
            <w:tcW w:w="962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140</w:t>
            </w:r>
          </w:p>
        </w:tc>
        <w:tc>
          <w:tcPr>
            <w:tcW w:w="1018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115</w:t>
            </w:r>
          </w:p>
        </w:tc>
      </w:tr>
      <w:tr w:rsidR="0066554F" w:rsidRPr="002A2DB8" w:rsidTr="008C6101">
        <w:tc>
          <w:tcPr>
            <w:tcW w:w="1160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 xml:space="preserve">Учебные и </w:t>
            </w:r>
          </w:p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лечебные</w:t>
            </w:r>
          </w:p>
        </w:tc>
        <w:tc>
          <w:tcPr>
            <w:tcW w:w="897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205</w:t>
            </w:r>
          </w:p>
        </w:tc>
        <w:tc>
          <w:tcPr>
            <w:tcW w:w="963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195</w:t>
            </w:r>
          </w:p>
        </w:tc>
        <w:tc>
          <w:tcPr>
            <w:tcW w:w="962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185</w:t>
            </w:r>
          </w:p>
        </w:tc>
        <w:tc>
          <w:tcPr>
            <w:tcW w:w="1018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6554F" w:rsidRPr="002A2DB8" w:rsidTr="008C6101">
        <w:trPr>
          <w:trHeight w:val="703"/>
        </w:trPr>
        <w:tc>
          <w:tcPr>
            <w:tcW w:w="1160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ind w:left="142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Дошкольные учреждения</w:t>
            </w:r>
          </w:p>
        </w:tc>
        <w:tc>
          <w:tcPr>
            <w:tcW w:w="897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2A2DB8">
              <w:rPr>
                <w:sz w:val="28"/>
                <w:szCs w:val="28"/>
              </w:rPr>
              <w:t>280</w:t>
            </w:r>
          </w:p>
        </w:tc>
        <w:tc>
          <w:tcPr>
            <w:tcW w:w="963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62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18" w:type="pct"/>
            <w:vAlign w:val="center"/>
            <w:hideMark/>
          </w:tcPr>
          <w:p w:rsidR="0066554F" w:rsidRPr="002A2DB8" w:rsidRDefault="0066554F" w:rsidP="0066554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66554F" w:rsidRDefault="0066554F" w:rsidP="0066554F">
      <w:pPr>
        <w:widowControl w:val="0"/>
        <w:spacing w:after="0"/>
        <w:ind w:hanging="142"/>
        <w:jc w:val="center"/>
        <w:rPr>
          <w:sz w:val="28"/>
          <w:szCs w:val="28"/>
        </w:rPr>
      </w:pP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Для определения лимита на энергопотребление необходимо опред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лить норму совокупного удельного расхода энергоресурсов с учетом ос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бенностей зданий вуза, профиля подготовки. Лимит на энергопотребление должен соответствовать этой норме. Снижение лимита не должно сопр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вож</w:t>
      </w:r>
      <w:r>
        <w:rPr>
          <w:sz w:val="28"/>
          <w:szCs w:val="28"/>
        </w:rPr>
        <w:t>даться «недотопом» (т.</w:t>
      </w:r>
      <w:r w:rsidRPr="000E4C8E">
        <w:rPr>
          <w:sz w:val="28"/>
          <w:szCs w:val="28"/>
        </w:rPr>
        <w:t>е. нарушением строительных и сан</w:t>
      </w:r>
      <w:r>
        <w:rPr>
          <w:sz w:val="28"/>
          <w:szCs w:val="28"/>
        </w:rPr>
        <w:t>итарных норм). В свою очередь, «перетопы»</w:t>
      </w:r>
      <w:r w:rsidRPr="000E4C8E">
        <w:rPr>
          <w:sz w:val="28"/>
          <w:szCs w:val="28"/>
        </w:rPr>
        <w:t xml:space="preserve"> в периоды зимних оттепелей должны четко отслеживаться сезонным графиком температур.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Для оценки эффективности использования энергоресурсов в бю</w:t>
      </w:r>
      <w:r w:rsidRPr="000E4C8E">
        <w:rPr>
          <w:sz w:val="28"/>
          <w:szCs w:val="28"/>
        </w:rPr>
        <w:t>д</w:t>
      </w:r>
      <w:r w:rsidRPr="000E4C8E">
        <w:rPr>
          <w:sz w:val="28"/>
          <w:szCs w:val="28"/>
        </w:rPr>
        <w:t>жетных организациях необходимо разработать: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классификацию зданий и помещений бюджетных учреждений;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нормы удельного энергопотребления в зависимости от </w:t>
      </w:r>
      <w:r w:rsidRPr="000E4C8E">
        <w:rPr>
          <w:sz w:val="28"/>
          <w:szCs w:val="28"/>
        </w:rPr>
        <w:lastRenderedPageBreak/>
        <w:t>классиф</w:t>
      </w:r>
      <w:r w:rsidRPr="000E4C8E">
        <w:rPr>
          <w:sz w:val="28"/>
          <w:szCs w:val="28"/>
        </w:rPr>
        <w:t>и</w:t>
      </w:r>
      <w:r w:rsidRPr="000E4C8E">
        <w:rPr>
          <w:sz w:val="28"/>
          <w:szCs w:val="28"/>
        </w:rPr>
        <w:t>кации зданий и помещений, нормы должны быть дифференцированы по видам энергоресурсов, по системам энергопотребления;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коэффициенты, корректирующие нормы в зависимости от клим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тического изменения температур, корректирующие цикличность и особе</w:t>
      </w:r>
      <w:r w:rsidRPr="000E4C8E">
        <w:rPr>
          <w:sz w:val="28"/>
          <w:szCs w:val="28"/>
        </w:rPr>
        <w:t>н</w:t>
      </w:r>
      <w:r w:rsidRPr="000E4C8E">
        <w:rPr>
          <w:sz w:val="28"/>
          <w:szCs w:val="28"/>
        </w:rPr>
        <w:t>ность работы вузов, больниц или учреждений;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простые и понятные методы энергетического мониторинга.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1</w:t>
      </w:r>
      <w:r w:rsidRPr="00A1657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1657E">
        <w:rPr>
          <w:sz w:val="28"/>
          <w:szCs w:val="28"/>
        </w:rPr>
        <w:t xml:space="preserve"> приведена зависимость удельного расхода теплоэнергии в здании от климатического изменения</w:t>
      </w:r>
      <w:r w:rsidRPr="000E4C8E">
        <w:rPr>
          <w:sz w:val="28"/>
          <w:szCs w:val="28"/>
        </w:rPr>
        <w:t xml:space="preserve"> температуры. Существует несколько подходов к описанию модели теплопотребления зданий. Наиболее часто используется линейная модель теплопотребления.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66554F" w:rsidRPr="000E4C8E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7416" cy="2791600"/>
            <wp:effectExtent l="19050" t="0" r="28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951" cy="279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4F" w:rsidRDefault="0066554F" w:rsidP="0066554F">
      <w:pPr>
        <w:widowControl w:val="0"/>
        <w:spacing w:after="0"/>
        <w:jc w:val="center"/>
        <w:rPr>
          <w:iCs/>
          <w:sz w:val="28"/>
          <w:szCs w:val="28"/>
        </w:rPr>
      </w:pPr>
      <w:r w:rsidRPr="00F118A0">
        <w:rPr>
          <w:iCs/>
          <w:sz w:val="28"/>
          <w:szCs w:val="28"/>
        </w:rPr>
        <w:t xml:space="preserve">Рис. </w:t>
      </w:r>
      <w:r>
        <w:rPr>
          <w:iCs/>
          <w:sz w:val="28"/>
          <w:szCs w:val="28"/>
        </w:rPr>
        <w:t>3. Зависимость удельного расхода теплоэнергии</w:t>
      </w:r>
    </w:p>
    <w:p w:rsidR="0066554F" w:rsidRPr="00F118A0" w:rsidRDefault="0066554F" w:rsidP="0066554F">
      <w:pPr>
        <w:widowControl w:val="0"/>
        <w:spacing w:after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от климатического изменения температуры</w:t>
      </w:r>
    </w:p>
    <w:p w:rsidR="0066554F" w:rsidRDefault="0066554F" w:rsidP="0066554F">
      <w:pPr>
        <w:widowControl w:val="0"/>
        <w:spacing w:after="0"/>
        <w:ind w:firstLine="709"/>
        <w:jc w:val="both"/>
        <w:rPr>
          <w:sz w:val="28"/>
          <w:szCs w:val="28"/>
        </w:rPr>
      </w:pP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Нормируемый расход теплоэнергии соответствует средней темпер</w:t>
      </w:r>
      <w:r w:rsidRPr="000E4C8E">
        <w:rPr>
          <w:sz w:val="28"/>
          <w:szCs w:val="28"/>
        </w:rPr>
        <w:t>а</w:t>
      </w:r>
      <w:r w:rsidRPr="000E4C8E">
        <w:rPr>
          <w:sz w:val="28"/>
          <w:szCs w:val="28"/>
        </w:rPr>
        <w:t>туре за отопительный период.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Приведение нормируемого расхода теплоэнергии производится сл</w:t>
      </w:r>
      <w:r w:rsidRPr="000E4C8E">
        <w:rPr>
          <w:sz w:val="28"/>
          <w:szCs w:val="28"/>
        </w:rPr>
        <w:t>е</w:t>
      </w:r>
      <w:r w:rsidRPr="000E4C8E">
        <w:rPr>
          <w:sz w:val="28"/>
          <w:szCs w:val="28"/>
        </w:rPr>
        <w:t>дующим образом:</w:t>
      </w:r>
    </w:p>
    <w:p w:rsidR="0066554F" w:rsidRPr="000E4C8E" w:rsidRDefault="0066554F" w:rsidP="0066554F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346038">
        <w:rPr>
          <w:noProof/>
          <w:position w:val="-18"/>
          <w:sz w:val="28"/>
          <w:szCs w:val="28"/>
        </w:rPr>
        <w:object w:dxaOrig="2780" w:dyaOrig="560">
          <v:shape id="_x0000_i1025" type="#_x0000_t75" style="width:140.8pt;height:26.85pt" o:ole="">
            <v:imagedata r:id="rId9" o:title=""/>
          </v:shape>
          <o:OLEObject Type="Embed" ProgID="Equation.3" ShapeID="_x0000_i1025" DrawAspect="Content" ObjectID="_1314371503" r:id="rId40"/>
        </w:object>
      </w:r>
    </w:p>
    <w:p w:rsidR="0066554F" w:rsidRPr="000E4C8E" w:rsidRDefault="0066554F" w:rsidP="0066554F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где </w:t>
      </w:r>
      <w:r w:rsidRPr="00D97E9E">
        <w:rPr>
          <w:position w:val="-18"/>
        </w:rPr>
        <w:object w:dxaOrig="780" w:dyaOrig="540">
          <v:shape id="_x0000_i1026" type="#_x0000_t75" style="width:38.7pt;height:26.85pt" o:ole="">
            <v:imagedata r:id="rId11" o:title=""/>
          </v:shape>
          <o:OLEObject Type="Embed" ProgID="Equation.3" ShapeID="_x0000_i1026" DrawAspect="Content" ObjectID="_1314371504" r:id="rId41"/>
        </w:object>
      </w:r>
      <w:r w:rsidRPr="000E4C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нормированный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расход теплоэнергии, приведенный к ко</w:t>
      </w:r>
      <w:r w:rsidRPr="000E4C8E">
        <w:rPr>
          <w:sz w:val="28"/>
          <w:szCs w:val="28"/>
        </w:rPr>
        <w:t>н</w:t>
      </w:r>
      <w:r w:rsidRPr="000E4C8E">
        <w:rPr>
          <w:sz w:val="28"/>
          <w:szCs w:val="28"/>
        </w:rPr>
        <w:t>кретной температуре;</w:t>
      </w:r>
      <w:r>
        <w:rPr>
          <w:sz w:val="28"/>
          <w:szCs w:val="28"/>
        </w:rPr>
        <w:t xml:space="preserve"> </w:t>
      </w:r>
      <w:r w:rsidRPr="00D97E9E">
        <w:rPr>
          <w:position w:val="-18"/>
        </w:rPr>
        <w:object w:dxaOrig="780" w:dyaOrig="540">
          <v:shape id="_x0000_i1027" type="#_x0000_t75" style="width:38.7pt;height:26.85pt" o:ole="">
            <v:imagedata r:id="rId13" o:title=""/>
          </v:shape>
          <o:OLEObject Type="Embed" ProgID="Equation.3" ShapeID="_x0000_i1027" DrawAspect="Content" ObjectID="_1314371505" r:id="rId42"/>
        </w:object>
      </w:r>
      <w:r w:rsidRPr="000E4C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нормированный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расход теплоэнергии; </w:t>
      </w:r>
      <w:r w:rsidRPr="00D97E9E">
        <w:rPr>
          <w:position w:val="-18"/>
        </w:rPr>
        <w:object w:dxaOrig="700" w:dyaOrig="440">
          <v:shape id="_x0000_i1028" type="#_x0000_t75" style="width:36.55pt;height:21.5pt" o:ole="">
            <v:imagedata r:id="rId15" o:title=""/>
          </v:shape>
          <o:OLEObject Type="Embed" ProgID="Equation.3" ShapeID="_x0000_i1028" DrawAspect="Content" ObjectID="_1314371506" r:id="rId43"/>
        </w:objec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коэффициент приведения.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При использовании линейной модели коэффициент приведения о</w:t>
      </w:r>
      <w:r w:rsidRPr="000E4C8E">
        <w:rPr>
          <w:sz w:val="28"/>
          <w:szCs w:val="28"/>
        </w:rPr>
        <w:t>п</w:t>
      </w:r>
      <w:r w:rsidRPr="000E4C8E">
        <w:rPr>
          <w:sz w:val="28"/>
          <w:szCs w:val="28"/>
        </w:rPr>
        <w:t>ределяется как</w:t>
      </w:r>
    </w:p>
    <w:p w:rsidR="0066554F" w:rsidRPr="000E4C8E" w:rsidRDefault="0066554F" w:rsidP="0066554F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346038">
        <w:rPr>
          <w:noProof/>
          <w:position w:val="-40"/>
          <w:sz w:val="28"/>
          <w:szCs w:val="28"/>
        </w:rPr>
        <w:object w:dxaOrig="3960" w:dyaOrig="840">
          <v:shape id="_x0000_i1029" type="#_x0000_t75" style="width:197.75pt;height:41.9pt" o:ole="">
            <v:imagedata r:id="rId17" o:title=""/>
          </v:shape>
          <o:OLEObject Type="Embed" ProgID="Equation.3" ShapeID="_x0000_i1029" DrawAspect="Content" ObjectID="_1314371507" r:id="rId44"/>
        </w:object>
      </w:r>
    </w:p>
    <w:p w:rsidR="0066554F" w:rsidRPr="000E4C8E" w:rsidRDefault="0066554F" w:rsidP="0066554F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где </w:t>
      </w:r>
      <w:r w:rsidRPr="00D97E9E">
        <w:rPr>
          <w:position w:val="-28"/>
        </w:rPr>
        <w:object w:dxaOrig="440" w:dyaOrig="720">
          <v:shape id="_x0000_i1030" type="#_x0000_t75" style="width:21.5pt;height:36.55pt" o:ole="">
            <v:imagedata r:id="rId19" o:title=""/>
          </v:shape>
          <o:OLEObject Type="Embed" ProgID="Equation.3" ShapeID="_x0000_i1030" DrawAspect="Content" ObjectID="_1314371508" r:id="rId45"/>
        </w:objec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производная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от функции нормированного расхода теплоэнергии;</w:t>
      </w:r>
      <w:r>
        <w:rPr>
          <w:sz w:val="28"/>
          <w:szCs w:val="28"/>
        </w:rPr>
        <w:t xml:space="preserve"> </w:t>
      </w:r>
      <w:r w:rsidRPr="00F118A0">
        <w:rPr>
          <w:i/>
          <w:sz w:val="28"/>
          <w:szCs w:val="28"/>
        </w:rPr>
        <w:t xml:space="preserve"> </w:t>
      </w:r>
      <w:r w:rsidRPr="00D97E9E">
        <w:rPr>
          <w:position w:val="-18"/>
        </w:rPr>
        <w:object w:dxaOrig="620" w:dyaOrig="440">
          <v:shape id="_x0000_i1031" type="#_x0000_t75" style="width:31.15pt;height:21.5pt" o:ole="">
            <v:imagedata r:id="rId21" o:title=""/>
          </v:shape>
          <o:OLEObject Type="Embed" ProgID="Equation.3" ShapeID="_x0000_i1031" DrawAspect="Content" ObjectID="_1314371509" r:id="rId46"/>
        </w:object>
      </w:r>
      <w: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фактическая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 xml:space="preserve">средняя температура воздуха за нормируемый период; </w:t>
      </w:r>
      <w:r>
        <w:rPr>
          <w:sz w:val="28"/>
          <w:szCs w:val="28"/>
        </w:rPr>
        <w:t xml:space="preserve"> </w:t>
      </w:r>
      <w:r w:rsidRPr="00D97E9E">
        <w:rPr>
          <w:position w:val="-18"/>
        </w:rPr>
        <w:object w:dxaOrig="380" w:dyaOrig="440">
          <v:shape id="_x0000_i1032" type="#_x0000_t75" style="width:19.35pt;height:21.5pt" o:ole="">
            <v:imagedata r:id="rId23" o:title=""/>
          </v:shape>
          <o:OLEObject Type="Embed" ProgID="Equation.3" ShapeID="_x0000_i1032" DrawAspect="Content" ObjectID="_1314371510" r:id="rId47"/>
        </w:object>
      </w:r>
      <w:r w:rsidRPr="00346038">
        <w:rPr>
          <w:sz w:val="36"/>
          <w:szCs w:val="36"/>
        </w:rPr>
        <w:t xml:space="preserve"> 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</w:t>
      </w:r>
      <w:r w:rsidRPr="000E4C8E">
        <w:rPr>
          <w:sz w:val="28"/>
          <w:szCs w:val="28"/>
        </w:rPr>
        <w:t>температура воздуха за отопительный период.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>Разработка табличных значений коэффициентов приведения для конкретных зданий и помещений позволит более точно планировать расходы теплоэнергии по месяцам для заключения договоров с теплосна</w:t>
      </w:r>
      <w:r w:rsidRPr="000E4C8E">
        <w:rPr>
          <w:sz w:val="28"/>
          <w:szCs w:val="28"/>
        </w:rPr>
        <w:t>б</w:t>
      </w:r>
      <w:r w:rsidRPr="000E4C8E">
        <w:rPr>
          <w:sz w:val="28"/>
          <w:szCs w:val="28"/>
        </w:rPr>
        <w:t>жающей организацией.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0E4C8E">
        <w:rPr>
          <w:sz w:val="28"/>
          <w:szCs w:val="28"/>
        </w:rPr>
        <w:t xml:space="preserve">Аналогичным образом можно рассчитать нормированные расходы других энергоносителей. 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 xml:space="preserve">Проведенный в </w:t>
      </w:r>
      <w:r w:rsidRPr="00A1657E">
        <w:rPr>
          <w:bCs/>
          <w:sz w:val="28"/>
          <w:szCs w:val="28"/>
        </w:rPr>
        <w:t xml:space="preserve">Нижегородском регионе </w:t>
      </w:r>
      <w:r w:rsidRPr="00A1657E">
        <w:rPr>
          <w:sz w:val="28"/>
          <w:szCs w:val="28"/>
        </w:rPr>
        <w:t>энергоаудит [19] показал,</w:t>
      </w:r>
      <w:r w:rsidRPr="000E4C8E">
        <w:rPr>
          <w:sz w:val="28"/>
          <w:szCs w:val="28"/>
        </w:rPr>
        <w:t xml:space="preserve"> что основными причинами завышенных расходов энергоносителей в бю</w:t>
      </w:r>
      <w:r w:rsidRPr="000E4C8E">
        <w:rPr>
          <w:sz w:val="28"/>
          <w:szCs w:val="28"/>
        </w:rPr>
        <w:t>д</w:t>
      </w:r>
      <w:r w:rsidRPr="000E4C8E">
        <w:rPr>
          <w:sz w:val="28"/>
          <w:szCs w:val="28"/>
        </w:rPr>
        <w:t>жетных организациях являются: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4C8E">
        <w:rPr>
          <w:sz w:val="28"/>
          <w:szCs w:val="28"/>
        </w:rPr>
        <w:t>слабый контроль руководства организаций за расходом энергон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сителей;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в организациях энергетических паспортов;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во многих организациях счетчиков расходов тепловой энергии и холодной воды;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автоматического регулирования систем освещения и неправильный выбор типов осветительных приборов;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отсутствие автоматизации регулирования систем отопления, гор</w:t>
      </w:r>
      <w:r w:rsidRPr="000E4C8E">
        <w:rPr>
          <w:sz w:val="28"/>
          <w:szCs w:val="28"/>
        </w:rPr>
        <w:t>я</w:t>
      </w:r>
      <w:r w:rsidRPr="000E4C8E">
        <w:rPr>
          <w:sz w:val="28"/>
          <w:szCs w:val="28"/>
        </w:rPr>
        <w:t>чего водоснабжения и вентиляции;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 xml:space="preserve"> большие теплопотери через ограждающие конструкции и инфиль</w:t>
      </w:r>
      <w:r w:rsidRPr="000E4C8E">
        <w:rPr>
          <w:sz w:val="28"/>
          <w:szCs w:val="28"/>
        </w:rPr>
        <w:t>т</w:t>
      </w:r>
      <w:r w:rsidRPr="000E4C8E">
        <w:rPr>
          <w:sz w:val="28"/>
          <w:szCs w:val="28"/>
        </w:rPr>
        <w:t>рация воздуха.</w:t>
      </w:r>
    </w:p>
    <w:p w:rsidR="0066554F" w:rsidRPr="000E4C8E" w:rsidRDefault="0066554F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</w:t>
      </w:r>
      <w:r w:rsidRPr="000E4C8E">
        <w:rPr>
          <w:sz w:val="28"/>
          <w:szCs w:val="28"/>
        </w:rPr>
        <w:t>можно получить 15</w:t>
      </w:r>
      <w:r>
        <w:rPr>
          <w:sz w:val="28"/>
          <w:szCs w:val="28"/>
        </w:rPr>
        <w:t>–</w:t>
      </w:r>
      <w:r w:rsidRPr="000E4C8E">
        <w:rPr>
          <w:sz w:val="28"/>
          <w:szCs w:val="28"/>
        </w:rPr>
        <w:t>20 % экономии потребляемых энергоресурсов путем внедрения энергосберегающих мер</w:t>
      </w:r>
      <w:r w:rsidRPr="000E4C8E">
        <w:rPr>
          <w:sz w:val="28"/>
          <w:szCs w:val="28"/>
        </w:rPr>
        <w:t>о</w:t>
      </w:r>
      <w:r w:rsidRPr="000E4C8E">
        <w:rPr>
          <w:sz w:val="28"/>
          <w:szCs w:val="28"/>
        </w:rPr>
        <w:t>приятий, срок окупаемости которых не превышает 3 лет.</w:t>
      </w:r>
    </w:p>
    <w:p w:rsidR="0066554F" w:rsidRDefault="0066554F" w:rsidP="0066554F">
      <w:pPr>
        <w:pStyle w:val="30"/>
        <w:spacing w:before="0" w:after="0"/>
      </w:pPr>
      <w:bookmarkStart w:id="8" w:name="_Hlt130284044"/>
      <w:bookmarkStart w:id="9" w:name="_Toc229332767"/>
      <w:bookmarkEnd w:id="8"/>
      <w:r>
        <w:t>6.6. Энергосберегающие мероприятия в бюджетной сфере</w:t>
      </w:r>
      <w:bookmarkEnd w:id="9"/>
    </w:p>
    <w:p w:rsidR="0066554F" w:rsidRPr="00AC1D0B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энергосберегающие </w:t>
      </w:r>
      <w:r w:rsidRPr="00AC1D0B">
        <w:rPr>
          <w:sz w:val="28"/>
          <w:szCs w:val="28"/>
        </w:rPr>
        <w:t xml:space="preserve">мероприятия в </w:t>
      </w:r>
      <w:r>
        <w:rPr>
          <w:sz w:val="28"/>
          <w:szCs w:val="28"/>
        </w:rPr>
        <w:t xml:space="preserve">предприятиях </w:t>
      </w:r>
      <w:r w:rsidRPr="00AC1D0B">
        <w:rPr>
          <w:sz w:val="28"/>
          <w:szCs w:val="28"/>
        </w:rPr>
        <w:t>бю</w:t>
      </w:r>
      <w:r w:rsidRPr="00AC1D0B">
        <w:rPr>
          <w:sz w:val="28"/>
          <w:szCs w:val="28"/>
        </w:rPr>
        <w:t>д</w:t>
      </w:r>
      <w:r w:rsidRPr="00AC1D0B">
        <w:rPr>
          <w:sz w:val="28"/>
          <w:szCs w:val="28"/>
        </w:rPr>
        <w:t>жетной сфе</w:t>
      </w:r>
      <w:r>
        <w:rPr>
          <w:sz w:val="28"/>
          <w:szCs w:val="28"/>
        </w:rPr>
        <w:t xml:space="preserve">ры </w:t>
      </w:r>
      <w:r w:rsidRPr="00F45D9F">
        <w:rPr>
          <w:sz w:val="28"/>
          <w:szCs w:val="28"/>
        </w:rPr>
        <w:t>[105]</w:t>
      </w:r>
      <w:r w:rsidRPr="00AC1D0B">
        <w:rPr>
          <w:sz w:val="28"/>
          <w:szCs w:val="28"/>
        </w:rPr>
        <w:t>: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Установка теплосчетчиков.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Установка автоматизированных систем управления отоплением.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Организационные мероприятия по составлению руководств по эксплуатации, управле</w:t>
      </w:r>
      <w:r w:rsidRPr="00AC1D0B">
        <w:rPr>
          <w:sz w:val="28"/>
          <w:szCs w:val="28"/>
        </w:rPr>
        <w:softHyphen/>
        <w:t>нию и обслуживанию всех систем теплоснабжения, корректировка договоров на теплоснабжение.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Установка автоматизированных индивидуальных тепловых пун</w:t>
      </w:r>
      <w:r w:rsidRPr="00AC1D0B">
        <w:rPr>
          <w:sz w:val="28"/>
          <w:szCs w:val="28"/>
        </w:rPr>
        <w:t>к</w:t>
      </w:r>
      <w:r w:rsidRPr="00AC1D0B">
        <w:rPr>
          <w:sz w:val="28"/>
          <w:szCs w:val="28"/>
        </w:rPr>
        <w:t>тов с установкой пластинча</w:t>
      </w:r>
      <w:r w:rsidRPr="00AC1D0B">
        <w:rPr>
          <w:sz w:val="28"/>
          <w:szCs w:val="28"/>
        </w:rPr>
        <w:softHyphen/>
        <w:t>тых теплообменников.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lastRenderedPageBreak/>
        <w:t>Мероприятия по снижению тепловых потерь через оконные и дверные проемы.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Мероприятия по улучшению тепловой изоляции ограждающих конструкций зданий.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Мероприятия по контролю показателей качества электрической энергии.</w:t>
      </w:r>
    </w:p>
    <w:p w:rsidR="0066554F" w:rsidRPr="00362D4F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 w:rsidRPr="00362D4F">
        <w:rPr>
          <w:spacing w:val="-2"/>
          <w:sz w:val="28"/>
          <w:szCs w:val="28"/>
        </w:rPr>
        <w:t>Замена ламп накаливания на компактные люминесцентные лампы.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Замена электромагнитных пускорегулирующих устройств на электронные.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Автоматизация управления освещением.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Внедрение устройств автоматического регулирования и управл</w:t>
      </w:r>
      <w:r w:rsidRPr="00AC1D0B">
        <w:rPr>
          <w:sz w:val="28"/>
          <w:szCs w:val="28"/>
        </w:rPr>
        <w:t>е</w:t>
      </w:r>
      <w:r w:rsidRPr="00AC1D0B">
        <w:rPr>
          <w:sz w:val="28"/>
          <w:szCs w:val="28"/>
        </w:rPr>
        <w:t>ния вентиляционными установ</w:t>
      </w:r>
      <w:r w:rsidRPr="00AC1D0B">
        <w:rPr>
          <w:sz w:val="28"/>
          <w:szCs w:val="28"/>
        </w:rPr>
        <w:softHyphen/>
        <w:t>ками.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Восстановление систем вентиляции и приведение их констру</w:t>
      </w:r>
      <w:r w:rsidRPr="00AC1D0B">
        <w:rPr>
          <w:sz w:val="28"/>
          <w:szCs w:val="28"/>
        </w:rPr>
        <w:t>к</w:t>
      </w:r>
      <w:r w:rsidRPr="00AC1D0B">
        <w:rPr>
          <w:sz w:val="28"/>
          <w:szCs w:val="28"/>
        </w:rPr>
        <w:t>тивных параметров к проектным.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Оснащение систем водоснабжения приборами учета.</w:t>
      </w:r>
    </w:p>
    <w:p w:rsidR="0066554F" w:rsidRPr="00AC1D0B" w:rsidRDefault="0066554F" w:rsidP="0066554F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>Проведение энергоаудитов с разработкой энергопаспортов.</w:t>
      </w:r>
    </w:p>
    <w:p w:rsidR="0066554F" w:rsidRDefault="0066554F" w:rsidP="0066554F">
      <w:pPr>
        <w:pStyle w:val="2"/>
        <w:spacing w:before="480" w:after="480"/>
      </w:pPr>
      <w:bookmarkStart w:id="10" w:name="_Toc229332768"/>
      <w:r>
        <w:t>7. Энергосбережение в муниципальных образованиях</w:t>
      </w:r>
      <w:bookmarkEnd w:id="10"/>
    </w:p>
    <w:p w:rsidR="0066554F" w:rsidRPr="00D62490" w:rsidRDefault="0066554F" w:rsidP="0066554F">
      <w:pPr>
        <w:pStyle w:val="afd"/>
        <w:shd w:val="clear" w:color="auto" w:fill="F8FC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62490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ниципальные образования </w:t>
      </w:r>
      <w:r>
        <w:rPr>
          <w:bCs/>
          <w:sz w:val="28"/>
          <w:szCs w:val="28"/>
        </w:rPr>
        <w:t>–</w:t>
      </w:r>
      <w:r w:rsidRPr="00D62490">
        <w:rPr>
          <w:sz w:val="28"/>
          <w:szCs w:val="28"/>
        </w:rPr>
        <w:t xml:space="preserve"> </w:t>
      </w:r>
      <w:hyperlink r:id="rId48" w:tooltip="Город" w:history="1">
        <w:r w:rsidRPr="00D62490">
          <w:rPr>
            <w:rStyle w:val="af5"/>
            <w:sz w:val="28"/>
            <w:szCs w:val="28"/>
          </w:rPr>
          <w:t>городское</w:t>
        </w:r>
      </w:hyperlink>
      <w:r w:rsidRPr="00D62490">
        <w:rPr>
          <w:sz w:val="28"/>
          <w:szCs w:val="28"/>
        </w:rPr>
        <w:t xml:space="preserve">, </w:t>
      </w:r>
      <w:hyperlink r:id="rId49" w:tooltip="Село" w:history="1">
        <w:r w:rsidRPr="00D62490">
          <w:rPr>
            <w:rStyle w:val="af5"/>
            <w:sz w:val="28"/>
            <w:szCs w:val="28"/>
          </w:rPr>
          <w:t>сельское</w:t>
        </w:r>
      </w:hyperlink>
      <w:r w:rsidRPr="00D62490">
        <w:rPr>
          <w:sz w:val="28"/>
          <w:szCs w:val="28"/>
        </w:rPr>
        <w:t xml:space="preserve"> </w:t>
      </w:r>
      <w:hyperlink r:id="rId50" w:tooltip="Поселение" w:history="1">
        <w:r w:rsidRPr="00D62490">
          <w:rPr>
            <w:rStyle w:val="af5"/>
            <w:sz w:val="28"/>
            <w:szCs w:val="28"/>
          </w:rPr>
          <w:t>поселение</w:t>
        </w:r>
      </w:hyperlink>
      <w:r w:rsidRPr="00D62490">
        <w:rPr>
          <w:sz w:val="28"/>
          <w:szCs w:val="28"/>
        </w:rPr>
        <w:t xml:space="preserve"> или иная </w:t>
      </w:r>
      <w:hyperlink r:id="rId51" w:tooltip="Территория" w:history="1">
        <w:r w:rsidRPr="00D62490">
          <w:rPr>
            <w:rStyle w:val="af5"/>
            <w:sz w:val="28"/>
            <w:szCs w:val="28"/>
          </w:rPr>
          <w:t>территория</w:t>
        </w:r>
      </w:hyperlink>
      <w:r w:rsidRPr="00D62490">
        <w:rPr>
          <w:sz w:val="28"/>
          <w:szCs w:val="28"/>
        </w:rPr>
        <w:t xml:space="preserve">, на которой в соответствии с </w:t>
      </w:r>
      <w:hyperlink r:id="rId52" w:tooltip="Закон" w:history="1">
        <w:r w:rsidRPr="00D62490">
          <w:rPr>
            <w:rStyle w:val="af5"/>
            <w:sz w:val="28"/>
            <w:szCs w:val="28"/>
          </w:rPr>
          <w:t>законом</w:t>
        </w:r>
      </w:hyperlink>
      <w:r w:rsidRPr="00D62490">
        <w:rPr>
          <w:sz w:val="28"/>
          <w:szCs w:val="28"/>
        </w:rPr>
        <w:t xml:space="preserve"> осуществляется </w:t>
      </w:r>
      <w:hyperlink r:id="rId53" w:tooltip="Местное самоуправление" w:history="1">
        <w:r w:rsidRPr="00D62490">
          <w:rPr>
            <w:rStyle w:val="af5"/>
            <w:sz w:val="28"/>
            <w:szCs w:val="28"/>
          </w:rPr>
          <w:t>м</w:t>
        </w:r>
        <w:r w:rsidRPr="00D62490">
          <w:rPr>
            <w:rStyle w:val="af5"/>
            <w:sz w:val="28"/>
            <w:szCs w:val="28"/>
          </w:rPr>
          <w:t>е</w:t>
        </w:r>
        <w:r w:rsidRPr="00D62490">
          <w:rPr>
            <w:rStyle w:val="af5"/>
            <w:sz w:val="28"/>
            <w:szCs w:val="28"/>
          </w:rPr>
          <w:t>стное самоуправление</w:t>
        </w:r>
      </w:hyperlink>
      <w:r w:rsidRPr="00D62490">
        <w:rPr>
          <w:sz w:val="28"/>
          <w:szCs w:val="28"/>
        </w:rPr>
        <w:t>, действуют выборные и иные органы местного с</w:t>
      </w:r>
      <w:r w:rsidRPr="00D62490">
        <w:rPr>
          <w:sz w:val="28"/>
          <w:szCs w:val="28"/>
        </w:rPr>
        <w:t>а</w:t>
      </w:r>
      <w:r w:rsidRPr="00D62490">
        <w:rPr>
          <w:sz w:val="28"/>
          <w:szCs w:val="28"/>
        </w:rPr>
        <w:t>моуправления.</w:t>
      </w:r>
    </w:p>
    <w:p w:rsidR="0066554F" w:rsidRPr="00D62490" w:rsidRDefault="0066554F" w:rsidP="0066554F">
      <w:pPr>
        <w:pStyle w:val="afd"/>
        <w:shd w:val="clear" w:color="auto" w:fill="F8FC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bookmarkStart w:id="11" w:name=".D0.9C.D1.83.D0.BD.D0.B8.D1.86.D0.B8.D0."/>
      <w:bookmarkEnd w:id="11"/>
      <w:r w:rsidRPr="00D62490">
        <w:rPr>
          <w:sz w:val="28"/>
          <w:szCs w:val="28"/>
        </w:rPr>
        <w:t>В соответствии с Федеральным законом от 6 октября 2003 года № 131</w:t>
      </w:r>
      <w:r>
        <w:rPr>
          <w:sz w:val="28"/>
          <w:szCs w:val="28"/>
        </w:rPr>
        <w:t>–</w:t>
      </w:r>
      <w:r w:rsidRPr="00D6249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hyperlink r:id="rId54" w:tooltip="Российская Федерация" w:history="1">
        <w:r w:rsidRPr="00D62490">
          <w:rPr>
            <w:rStyle w:val="af5"/>
            <w:sz w:val="28"/>
            <w:szCs w:val="28"/>
          </w:rPr>
          <w:t>Российской Федерации</w:t>
        </w:r>
      </w:hyperlink>
      <w:r w:rsidRPr="00D62490">
        <w:rPr>
          <w:sz w:val="28"/>
          <w:szCs w:val="28"/>
        </w:rPr>
        <w:t xml:space="preserve"> существуют 5 видов м</w:t>
      </w:r>
      <w:r w:rsidRPr="00D62490">
        <w:rPr>
          <w:sz w:val="28"/>
          <w:szCs w:val="28"/>
        </w:rPr>
        <w:t>у</w:t>
      </w:r>
      <w:r w:rsidRPr="00D62490">
        <w:rPr>
          <w:sz w:val="28"/>
          <w:szCs w:val="28"/>
        </w:rPr>
        <w:t>ниципальных образований: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55" w:tooltip="Сельское поселение" w:history="1">
        <w:r w:rsidRPr="00D62490">
          <w:rPr>
            <w:rStyle w:val="af5"/>
            <w:bCs/>
            <w:sz w:val="28"/>
            <w:szCs w:val="28"/>
          </w:rPr>
          <w:t>сельское поселение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</w:t>
      </w:r>
      <w:r w:rsidRPr="00D62490">
        <w:rPr>
          <w:sz w:val="28"/>
          <w:szCs w:val="28"/>
        </w:rPr>
        <w:t>или несколько объединенных общей территорией сельских населенных пунктов (поселков, сел, станиц, дер</w:t>
      </w:r>
      <w:r w:rsidRPr="00D62490">
        <w:rPr>
          <w:sz w:val="28"/>
          <w:szCs w:val="28"/>
        </w:rPr>
        <w:t>е</w:t>
      </w:r>
      <w:r w:rsidRPr="00D62490">
        <w:rPr>
          <w:sz w:val="28"/>
          <w:szCs w:val="28"/>
        </w:rPr>
        <w:t>вень, хуторов, кишлаков, аулов и других сельских населенных пунктов), в которых местное самоуправление осуществляется населением непосредс</w:t>
      </w:r>
      <w:r w:rsidRPr="00D62490">
        <w:rPr>
          <w:sz w:val="28"/>
          <w:szCs w:val="28"/>
        </w:rPr>
        <w:t>т</w:t>
      </w:r>
      <w:r w:rsidRPr="00D62490">
        <w:rPr>
          <w:sz w:val="28"/>
          <w:szCs w:val="28"/>
        </w:rPr>
        <w:t xml:space="preserve">венно и (или) через выборные и иные органы местного самоуправления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56" w:tooltip="Городское поселение" w:history="1">
        <w:r w:rsidRPr="00D62490">
          <w:rPr>
            <w:rStyle w:val="af5"/>
            <w:bCs/>
            <w:sz w:val="28"/>
            <w:szCs w:val="28"/>
          </w:rPr>
          <w:t>городское поселение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город или поселок, в которых местное с</w:t>
      </w:r>
      <w:r w:rsidRPr="00D62490">
        <w:rPr>
          <w:sz w:val="28"/>
          <w:szCs w:val="28"/>
        </w:rPr>
        <w:t>а</w:t>
      </w:r>
      <w:r w:rsidRPr="00D62490">
        <w:rPr>
          <w:sz w:val="28"/>
          <w:szCs w:val="28"/>
        </w:rPr>
        <w:t xml:space="preserve">моуправление осуществляется населением непосредственно и (или) через выборные и иные органы местного самоуправления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57" w:tooltip="Муниципальный район" w:history="1">
        <w:r w:rsidRPr="00D62490">
          <w:rPr>
            <w:rStyle w:val="af5"/>
            <w:bCs/>
            <w:sz w:val="28"/>
            <w:szCs w:val="28"/>
          </w:rPr>
          <w:t>муниципальный район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 xml:space="preserve">сов местного значения межпоселенческого характера населением </w:t>
      </w:r>
      <w:r w:rsidRPr="00D62490">
        <w:rPr>
          <w:sz w:val="28"/>
          <w:szCs w:val="28"/>
        </w:rPr>
        <w:lastRenderedPageBreak/>
        <w:t>непосредственно и (или) через выборные и иные органы местного самоупра</w:t>
      </w:r>
      <w:r w:rsidRPr="00D62490">
        <w:rPr>
          <w:sz w:val="28"/>
          <w:szCs w:val="28"/>
        </w:rPr>
        <w:t>в</w:t>
      </w:r>
      <w:r w:rsidRPr="00D62490">
        <w:rPr>
          <w:sz w:val="28"/>
          <w:szCs w:val="28"/>
        </w:rPr>
        <w:t>ления, которые могут осуществлять отдельные государственные полном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>чия, передаваемые органам местного самоуправления федеральными зак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 xml:space="preserve">нами и законами </w:t>
      </w:r>
      <w:hyperlink r:id="rId58" w:tooltip="Субъекты Российской Федерации" w:history="1">
        <w:r w:rsidRPr="00D62490">
          <w:rPr>
            <w:sz w:val="28"/>
            <w:szCs w:val="28"/>
          </w:rPr>
          <w:t>субъектов Российской Федерации</w:t>
        </w:r>
      </w:hyperlink>
      <w:r w:rsidRPr="00D62490">
        <w:rPr>
          <w:sz w:val="28"/>
          <w:szCs w:val="28"/>
        </w:rPr>
        <w:t xml:space="preserve">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59" w:tooltip="Городской округ" w:history="1">
        <w:r w:rsidRPr="00D62490">
          <w:rPr>
            <w:rStyle w:val="af5"/>
            <w:bCs/>
            <w:sz w:val="28"/>
            <w:szCs w:val="28"/>
          </w:rPr>
          <w:t>городской округ</w:t>
        </w:r>
      </w:hyperlink>
      <w:r>
        <w:rPr>
          <w:bCs/>
          <w:sz w:val="28"/>
          <w:szCs w:val="28"/>
        </w:rPr>
        <w:t xml:space="preserve"> – </w:t>
      </w:r>
      <w:r w:rsidRPr="00D62490">
        <w:rPr>
          <w:sz w:val="28"/>
          <w:szCs w:val="28"/>
        </w:rPr>
        <w:t>городское поселение, которое не входит в с</w:t>
      </w:r>
      <w:r w:rsidRPr="00D62490">
        <w:rPr>
          <w:sz w:val="28"/>
          <w:szCs w:val="28"/>
        </w:rPr>
        <w:t>о</w:t>
      </w:r>
      <w:r w:rsidRPr="00D62490">
        <w:rPr>
          <w:sz w:val="28"/>
          <w:szCs w:val="28"/>
        </w:rPr>
        <w:t>став муниципального района и органы местного самоуправления которого осуществляют полномочия по решению установленных настоящим Фед</w:t>
      </w:r>
      <w:r w:rsidRPr="00D62490">
        <w:rPr>
          <w:sz w:val="28"/>
          <w:szCs w:val="28"/>
        </w:rPr>
        <w:t>е</w:t>
      </w:r>
      <w:r w:rsidRPr="00D62490">
        <w:rPr>
          <w:sz w:val="28"/>
          <w:szCs w:val="28"/>
        </w:rPr>
        <w:t>ральным законом вопросов местного значения поселения и вопросов местного значения муниципального района, а также могут осуществлять о</w:t>
      </w:r>
      <w:r w:rsidRPr="00D62490">
        <w:rPr>
          <w:sz w:val="28"/>
          <w:szCs w:val="28"/>
        </w:rPr>
        <w:t>т</w:t>
      </w:r>
      <w:r w:rsidRPr="00D62490">
        <w:rPr>
          <w:sz w:val="28"/>
          <w:szCs w:val="28"/>
        </w:rPr>
        <w:t>дельные государственные полномочия, передаваемые органам местного самоуправления федеральными законами и законами субъектов Росси</w:t>
      </w:r>
      <w:r w:rsidRPr="00D62490">
        <w:rPr>
          <w:sz w:val="28"/>
          <w:szCs w:val="28"/>
        </w:rPr>
        <w:t>й</w:t>
      </w:r>
      <w:r w:rsidRPr="00D62490">
        <w:rPr>
          <w:sz w:val="28"/>
          <w:szCs w:val="28"/>
        </w:rPr>
        <w:t xml:space="preserve">ской Федерации </w:t>
      </w:r>
    </w:p>
    <w:p w:rsidR="0066554F" w:rsidRPr="00D62490" w:rsidRDefault="0066554F" w:rsidP="0066554F">
      <w:pPr>
        <w:numPr>
          <w:ilvl w:val="0"/>
          <w:numId w:val="20"/>
        </w:numPr>
        <w:shd w:val="clear" w:color="auto" w:fill="F8FC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hyperlink r:id="rId60" w:tooltip="Внутригородская территория города федерального значения" w:history="1">
        <w:r w:rsidRPr="00D62490">
          <w:rPr>
            <w:rStyle w:val="af5"/>
            <w:bCs/>
            <w:sz w:val="28"/>
            <w:szCs w:val="28"/>
          </w:rPr>
          <w:t>внутригородская территория города федерального значения</w:t>
        </w:r>
      </w:hyperlink>
      <w:r>
        <w:rPr>
          <w:bCs/>
          <w:sz w:val="28"/>
          <w:szCs w:val="28"/>
        </w:rPr>
        <w:t xml:space="preserve"> –</w:t>
      </w:r>
      <w:r w:rsidRPr="00D62490">
        <w:rPr>
          <w:sz w:val="28"/>
          <w:szCs w:val="28"/>
        </w:rPr>
        <w:t xml:space="preserve"> часть территории города федерального значения, в границах которой мес</w:t>
      </w:r>
      <w:r w:rsidRPr="00D62490">
        <w:rPr>
          <w:sz w:val="28"/>
          <w:szCs w:val="28"/>
        </w:rPr>
        <w:t>т</w:t>
      </w:r>
      <w:r w:rsidRPr="00D62490">
        <w:rPr>
          <w:sz w:val="28"/>
          <w:szCs w:val="28"/>
        </w:rPr>
        <w:t xml:space="preserve">ное самоуправление осуществляется населением непосредственно и (или) через выборные и иные органы местного самоуправления </w:t>
      </w:r>
    </w:p>
    <w:p w:rsidR="0066554F" w:rsidRPr="00362D4F" w:rsidRDefault="0066554F" w:rsidP="0066554F">
      <w:pPr>
        <w:pStyle w:val="afd"/>
        <w:shd w:val="clear" w:color="auto" w:fill="F8FCFF"/>
        <w:spacing w:before="0" w:beforeAutospacing="0" w:after="0" w:afterAutospacing="0" w:line="360" w:lineRule="atLeast"/>
        <w:ind w:firstLine="709"/>
        <w:jc w:val="both"/>
        <w:rPr>
          <w:spacing w:val="-6"/>
          <w:sz w:val="28"/>
          <w:szCs w:val="28"/>
        </w:rPr>
      </w:pPr>
      <w:r w:rsidRPr="00362D4F">
        <w:rPr>
          <w:spacing w:val="-6"/>
          <w:sz w:val="28"/>
          <w:szCs w:val="28"/>
        </w:rPr>
        <w:t>Распределение населения по типам муниципальных образований: горо</w:t>
      </w:r>
      <w:r w:rsidRPr="00362D4F">
        <w:rPr>
          <w:spacing w:val="-6"/>
          <w:sz w:val="28"/>
          <w:szCs w:val="28"/>
        </w:rPr>
        <w:t>д</w:t>
      </w:r>
      <w:r w:rsidRPr="00362D4F">
        <w:rPr>
          <w:spacing w:val="-6"/>
          <w:sz w:val="28"/>
          <w:szCs w:val="28"/>
        </w:rPr>
        <w:t xml:space="preserve">ские округа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38,3 %; городские поселения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16,1 %; сельские поселения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35,2 %; внутригородские территории городов федерального значения </w:t>
      </w:r>
      <w:r w:rsidRPr="00362D4F">
        <w:rPr>
          <w:bCs/>
          <w:spacing w:val="-6"/>
          <w:sz w:val="28"/>
          <w:szCs w:val="28"/>
        </w:rPr>
        <w:t>–</w:t>
      </w:r>
      <w:r w:rsidRPr="00362D4F">
        <w:rPr>
          <w:spacing w:val="-6"/>
          <w:sz w:val="28"/>
          <w:szCs w:val="28"/>
        </w:rPr>
        <w:t xml:space="preserve"> 10,4 %.</w:t>
      </w:r>
    </w:p>
    <w:p w:rsidR="0066554F" w:rsidRPr="00C26BC7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6BC7">
        <w:rPr>
          <w:sz w:val="28"/>
          <w:szCs w:val="28"/>
        </w:rPr>
        <w:t xml:space="preserve"> большинстве муниципальных зданий России, таких как школы, больницы, детские сады, офисы и проч</w:t>
      </w:r>
      <w:r>
        <w:rPr>
          <w:sz w:val="28"/>
          <w:szCs w:val="28"/>
        </w:rPr>
        <w:t>ее</w:t>
      </w:r>
      <w:r w:rsidRPr="00C26BC7">
        <w:rPr>
          <w:sz w:val="28"/>
          <w:szCs w:val="28"/>
        </w:rPr>
        <w:t>, энергия расходуется крайне неэффективно. Затраты на 1 м</w:t>
      </w:r>
      <w:r w:rsidRPr="00C26BC7">
        <w:rPr>
          <w:sz w:val="36"/>
          <w:szCs w:val="36"/>
          <w:vertAlign w:val="superscript"/>
        </w:rPr>
        <w:t>2</w:t>
      </w:r>
      <w:r w:rsidRPr="00C26BC7">
        <w:rPr>
          <w:sz w:val="28"/>
          <w:szCs w:val="28"/>
        </w:rPr>
        <w:t xml:space="preserve"> отапливаемой площади значительно прев</w:t>
      </w:r>
      <w:r w:rsidRPr="00C26BC7">
        <w:rPr>
          <w:sz w:val="28"/>
          <w:szCs w:val="28"/>
        </w:rPr>
        <w:t>ы</w:t>
      </w:r>
      <w:r w:rsidRPr="00C26BC7">
        <w:rPr>
          <w:sz w:val="28"/>
          <w:szCs w:val="28"/>
        </w:rPr>
        <w:t xml:space="preserve">шают аналогичные показатели стран Северной Европы. </w:t>
      </w:r>
    </w:p>
    <w:p w:rsidR="0066554F" w:rsidRPr="00C26BC7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C26BC7">
        <w:rPr>
          <w:sz w:val="28"/>
          <w:szCs w:val="28"/>
        </w:rPr>
        <w:t>Практический опыт, накопленный в Мурманской, Архангельской о</w:t>
      </w:r>
      <w:r w:rsidRPr="00C26BC7">
        <w:rPr>
          <w:sz w:val="28"/>
          <w:szCs w:val="28"/>
        </w:rPr>
        <w:t>б</w:t>
      </w:r>
      <w:r w:rsidRPr="00C26BC7">
        <w:rPr>
          <w:sz w:val="28"/>
          <w:szCs w:val="28"/>
        </w:rPr>
        <w:t>ластях и Республике Карелия, показывает, что при грамотном подходе к разработке и реализации энергосберегающих проектов, в существующих зданиях достигается экономия энергии от 30 до 60</w:t>
      </w:r>
      <w:r>
        <w:rPr>
          <w:sz w:val="28"/>
          <w:szCs w:val="28"/>
        </w:rPr>
        <w:t xml:space="preserve"> </w:t>
      </w:r>
      <w:r w:rsidRPr="00C26BC7">
        <w:rPr>
          <w:sz w:val="28"/>
          <w:szCs w:val="28"/>
        </w:rPr>
        <w:t>% при сроке окупаем</w:t>
      </w:r>
      <w:r w:rsidRPr="00C26BC7">
        <w:rPr>
          <w:sz w:val="28"/>
          <w:szCs w:val="28"/>
        </w:rPr>
        <w:t>о</w:t>
      </w:r>
      <w:r w:rsidRPr="00C26BC7">
        <w:rPr>
          <w:sz w:val="28"/>
          <w:szCs w:val="28"/>
        </w:rPr>
        <w:t>сти инвестиций не более 5 лет. Это означает, что сегодня как минимум треть муниципальных затрат на энергоснабжение зданий теряется, не пр</w:t>
      </w:r>
      <w:r w:rsidRPr="00C26BC7">
        <w:rPr>
          <w:sz w:val="28"/>
          <w:szCs w:val="28"/>
        </w:rPr>
        <w:t>и</w:t>
      </w:r>
      <w:r w:rsidRPr="00C26BC7">
        <w:rPr>
          <w:sz w:val="28"/>
          <w:szCs w:val="28"/>
        </w:rPr>
        <w:t>нося никакой пользы</w:t>
      </w:r>
      <w:r>
        <w:rPr>
          <w:sz w:val="28"/>
          <w:szCs w:val="28"/>
        </w:rPr>
        <w:t xml:space="preserve"> [110</w:t>
      </w:r>
      <w:r w:rsidRPr="00F45D9F">
        <w:rPr>
          <w:sz w:val="28"/>
          <w:szCs w:val="28"/>
        </w:rPr>
        <w:t>]</w:t>
      </w:r>
      <w:r w:rsidRPr="00C26BC7">
        <w:rPr>
          <w:sz w:val="28"/>
          <w:szCs w:val="28"/>
        </w:rPr>
        <w:t xml:space="preserve">. </w:t>
      </w:r>
    </w:p>
    <w:p w:rsidR="0066554F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2A03C8">
        <w:rPr>
          <w:sz w:val="28"/>
          <w:szCs w:val="28"/>
        </w:rPr>
        <w:t xml:space="preserve">Одним из инструментов </w:t>
      </w:r>
      <w:r>
        <w:rPr>
          <w:sz w:val="28"/>
          <w:szCs w:val="28"/>
        </w:rPr>
        <w:t>выявления энергоэффективности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образований,</w:t>
      </w:r>
      <w:r w:rsidRPr="002A03C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создание </w:t>
      </w:r>
      <w:r w:rsidRPr="002A03C8">
        <w:rPr>
          <w:sz w:val="28"/>
          <w:szCs w:val="28"/>
        </w:rPr>
        <w:t>ба</w:t>
      </w:r>
      <w:r>
        <w:rPr>
          <w:sz w:val="28"/>
          <w:szCs w:val="28"/>
        </w:rPr>
        <w:t>зы</w:t>
      </w:r>
      <w:r w:rsidRPr="002A03C8">
        <w:rPr>
          <w:sz w:val="28"/>
          <w:szCs w:val="28"/>
        </w:rPr>
        <w:t xml:space="preserve"> данных, включаю</w:t>
      </w:r>
      <w:r>
        <w:rPr>
          <w:sz w:val="28"/>
          <w:szCs w:val="28"/>
        </w:rPr>
        <w:t>щей</w:t>
      </w:r>
      <w:r w:rsidRPr="002A03C8">
        <w:rPr>
          <w:sz w:val="28"/>
          <w:szCs w:val="28"/>
        </w:rPr>
        <w:t xml:space="preserve"> и</w:t>
      </w:r>
      <w:r w:rsidRPr="002A03C8">
        <w:rPr>
          <w:sz w:val="28"/>
          <w:szCs w:val="28"/>
        </w:rPr>
        <w:t>н</w:t>
      </w:r>
      <w:r w:rsidRPr="002A03C8">
        <w:rPr>
          <w:sz w:val="28"/>
          <w:szCs w:val="28"/>
        </w:rPr>
        <w:t xml:space="preserve">формацию о техническом состоянии и энергопотреблении всех </w:t>
      </w:r>
      <w:r>
        <w:rPr>
          <w:sz w:val="28"/>
          <w:szCs w:val="28"/>
        </w:rPr>
        <w:t>зданий и учреждений</w:t>
      </w:r>
      <w:r w:rsidRPr="002A03C8">
        <w:rPr>
          <w:sz w:val="28"/>
          <w:szCs w:val="28"/>
        </w:rPr>
        <w:t>. Ее создание и использование дает возможность получить сравнительную характеристику эффективности использования</w:t>
      </w:r>
      <w:r>
        <w:rPr>
          <w:sz w:val="28"/>
          <w:szCs w:val="28"/>
        </w:rPr>
        <w:t xml:space="preserve"> энергии в них, что</w:t>
      </w:r>
      <w:r w:rsidRPr="002A03C8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</w:t>
      </w:r>
      <w:r w:rsidRPr="002A03C8">
        <w:rPr>
          <w:sz w:val="28"/>
          <w:szCs w:val="28"/>
        </w:rPr>
        <w:t>т наиболее рационально распоряжаться имеющимися ф</w:t>
      </w:r>
      <w:r w:rsidRPr="002A03C8">
        <w:rPr>
          <w:sz w:val="28"/>
          <w:szCs w:val="28"/>
        </w:rPr>
        <w:t>и</w:t>
      </w:r>
      <w:r w:rsidRPr="002A03C8">
        <w:rPr>
          <w:sz w:val="28"/>
          <w:szCs w:val="28"/>
        </w:rPr>
        <w:t xml:space="preserve">нансовыми ресурсами. </w:t>
      </w:r>
    </w:p>
    <w:p w:rsidR="0066554F" w:rsidRDefault="0066554F" w:rsidP="0066554F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2A03C8">
        <w:rPr>
          <w:sz w:val="28"/>
          <w:szCs w:val="28"/>
        </w:rPr>
        <w:t xml:space="preserve">Комплексный подход при </w:t>
      </w:r>
      <w:r>
        <w:rPr>
          <w:sz w:val="28"/>
          <w:szCs w:val="28"/>
        </w:rPr>
        <w:t>выявлении энергоэффективности</w:t>
      </w:r>
      <w:r w:rsidRPr="002A03C8">
        <w:rPr>
          <w:sz w:val="28"/>
          <w:szCs w:val="28"/>
        </w:rPr>
        <w:t xml:space="preserve"> подраз</w:t>
      </w:r>
      <w:r w:rsidRPr="002A03C8">
        <w:rPr>
          <w:sz w:val="28"/>
          <w:szCs w:val="28"/>
        </w:rPr>
        <w:t>у</w:t>
      </w:r>
      <w:r w:rsidRPr="002A03C8">
        <w:rPr>
          <w:sz w:val="28"/>
          <w:szCs w:val="28"/>
        </w:rPr>
        <w:t>мевает решение следующих задач</w:t>
      </w:r>
      <w:r>
        <w:rPr>
          <w:sz w:val="28"/>
          <w:szCs w:val="28"/>
        </w:rPr>
        <w:t xml:space="preserve"> [110</w:t>
      </w:r>
      <w:r w:rsidRPr="00F45D9F">
        <w:rPr>
          <w:sz w:val="28"/>
          <w:szCs w:val="28"/>
        </w:rPr>
        <w:t>]</w:t>
      </w:r>
      <w:r w:rsidRPr="002A03C8">
        <w:rPr>
          <w:sz w:val="28"/>
          <w:szCs w:val="28"/>
        </w:rPr>
        <w:t xml:space="preserve">: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lastRenderedPageBreak/>
        <w:t>обучение местных специалистов вопросам эффективного испол</w:t>
      </w:r>
      <w:r w:rsidRPr="00523568">
        <w:rPr>
          <w:rFonts w:ascii="Times New Roman" w:hAnsi="Times New Roman"/>
          <w:sz w:val="28"/>
          <w:szCs w:val="28"/>
        </w:rPr>
        <w:t>ь</w:t>
      </w:r>
      <w:r w:rsidRPr="00523568">
        <w:rPr>
          <w:rFonts w:ascii="Times New Roman" w:hAnsi="Times New Roman"/>
          <w:sz w:val="28"/>
          <w:szCs w:val="28"/>
        </w:rPr>
        <w:t xml:space="preserve">зования энергии;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>создание рабочей группы энергоэффективности для разработки и реализации программы и для обеспечения участия всех необходимых м</w:t>
      </w:r>
      <w:r w:rsidRPr="00523568">
        <w:rPr>
          <w:rFonts w:ascii="Times New Roman" w:hAnsi="Times New Roman"/>
          <w:sz w:val="28"/>
          <w:szCs w:val="28"/>
        </w:rPr>
        <w:t>у</w:t>
      </w:r>
      <w:r w:rsidRPr="00523568">
        <w:rPr>
          <w:rFonts w:ascii="Times New Roman" w:hAnsi="Times New Roman"/>
          <w:sz w:val="28"/>
          <w:szCs w:val="28"/>
        </w:rPr>
        <w:t xml:space="preserve">ниципальных департаментов;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 xml:space="preserve">выявление имеющихся проблем и разработка плана по устранению препятствий на пути развития программы энергоэффективности;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 xml:space="preserve">создание базы данных по энергопотреблению муниципальных зданий;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>создание схем финансирования на принципах «револьверного фонда», когда сэкономленные средства направляются на реализацию сл</w:t>
      </w:r>
      <w:r w:rsidRPr="00523568">
        <w:rPr>
          <w:rFonts w:ascii="Times New Roman" w:hAnsi="Times New Roman"/>
          <w:sz w:val="28"/>
          <w:szCs w:val="28"/>
        </w:rPr>
        <w:t>е</w:t>
      </w:r>
      <w:r w:rsidRPr="00523568">
        <w:rPr>
          <w:rFonts w:ascii="Times New Roman" w:hAnsi="Times New Roman"/>
          <w:sz w:val="28"/>
          <w:szCs w:val="28"/>
        </w:rPr>
        <w:t xml:space="preserve">дующих проектов: создание системы энергомониторинга, позволяющей поддерживать энергопотребление на оптимальном уровне; </w:t>
      </w:r>
    </w:p>
    <w:p w:rsidR="0066554F" w:rsidRPr="00523568" w:rsidRDefault="0066554F" w:rsidP="0066554F">
      <w:pPr>
        <w:pStyle w:val="afe"/>
        <w:numPr>
          <w:ilvl w:val="0"/>
          <w:numId w:val="22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568">
        <w:rPr>
          <w:rFonts w:ascii="Times New Roman" w:hAnsi="Times New Roman"/>
          <w:sz w:val="28"/>
          <w:szCs w:val="28"/>
        </w:rPr>
        <w:t>совершенствование методов эксплуатации и обслуживания; разр</w:t>
      </w:r>
      <w:r w:rsidRPr="00523568">
        <w:rPr>
          <w:rFonts w:ascii="Times New Roman" w:hAnsi="Times New Roman"/>
          <w:sz w:val="28"/>
          <w:szCs w:val="28"/>
        </w:rPr>
        <w:t>а</w:t>
      </w:r>
      <w:r w:rsidRPr="00523568">
        <w:rPr>
          <w:rFonts w:ascii="Times New Roman" w:hAnsi="Times New Roman"/>
          <w:sz w:val="28"/>
          <w:szCs w:val="28"/>
        </w:rPr>
        <w:t>ботку среднесрочной и долгосрочной программ энергетической эффекти</w:t>
      </w:r>
      <w:r w:rsidRPr="00523568">
        <w:rPr>
          <w:rFonts w:ascii="Times New Roman" w:hAnsi="Times New Roman"/>
          <w:sz w:val="28"/>
          <w:szCs w:val="28"/>
        </w:rPr>
        <w:t>в</w:t>
      </w:r>
      <w:r w:rsidRPr="00523568">
        <w:rPr>
          <w:rFonts w:ascii="Times New Roman" w:hAnsi="Times New Roman"/>
          <w:sz w:val="28"/>
          <w:szCs w:val="28"/>
        </w:rPr>
        <w:t xml:space="preserve">ности. </w:t>
      </w:r>
    </w:p>
    <w:p w:rsidR="0066554F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C1D0B">
        <w:rPr>
          <w:sz w:val="28"/>
          <w:szCs w:val="28"/>
        </w:rPr>
        <w:t xml:space="preserve">Основные </w:t>
      </w:r>
      <w:r w:rsidRPr="00523568">
        <w:rPr>
          <w:b/>
          <w:sz w:val="28"/>
          <w:szCs w:val="28"/>
        </w:rPr>
        <w:t>энергосберегающие мероприятия</w:t>
      </w:r>
      <w:r>
        <w:rPr>
          <w:sz w:val="28"/>
          <w:szCs w:val="28"/>
        </w:rPr>
        <w:t xml:space="preserve"> в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разованиях</w:t>
      </w:r>
      <w:r w:rsidRPr="00F45D9F">
        <w:rPr>
          <w:sz w:val="28"/>
          <w:szCs w:val="28"/>
        </w:rPr>
        <w:t xml:space="preserve"> [105]</w:t>
      </w:r>
      <w:r w:rsidRPr="00AC1D0B">
        <w:rPr>
          <w:sz w:val="28"/>
          <w:szCs w:val="28"/>
        </w:rPr>
        <w:t>:</w:t>
      </w:r>
    </w:p>
    <w:p w:rsidR="0066554F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 xml:space="preserve">1. </w:t>
      </w:r>
      <w:r w:rsidRPr="002A03C8">
        <w:rPr>
          <w:i/>
          <w:sz w:val="28"/>
          <w:szCs w:val="28"/>
        </w:rPr>
        <w:t>Поведенческое энергосбережение</w:t>
      </w:r>
      <w:r>
        <w:rPr>
          <w:sz w:val="28"/>
          <w:szCs w:val="28"/>
        </w:rPr>
        <w:t>:</w:t>
      </w:r>
    </w:p>
    <w:p w:rsidR="0066554F" w:rsidRDefault="0066554F" w:rsidP="0066554F">
      <w:pPr>
        <w:pStyle w:val="afe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F43">
        <w:rPr>
          <w:rFonts w:ascii="Times New Roman" w:hAnsi="Times New Roman"/>
          <w:sz w:val="28"/>
          <w:szCs w:val="28"/>
        </w:rPr>
        <w:t xml:space="preserve">укоренение у людей привычки к минимизации использования энергии, когда она им не нужна, что можно выразить привычным лозунгом «Уходя – гасите свет». </w:t>
      </w:r>
    </w:p>
    <w:p w:rsidR="0066554F" w:rsidRDefault="0066554F" w:rsidP="0066554F">
      <w:pPr>
        <w:pStyle w:val="afe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F2F43">
        <w:rPr>
          <w:rFonts w:ascii="Times New Roman" w:hAnsi="Times New Roman"/>
          <w:sz w:val="28"/>
          <w:szCs w:val="28"/>
        </w:rPr>
        <w:t xml:space="preserve">еобходимо осознание людьми положения, что энергосбережение – экономически выгодно. </w:t>
      </w:r>
    </w:p>
    <w:p w:rsidR="0066554F" w:rsidRPr="00FF2F43" w:rsidRDefault="0066554F" w:rsidP="0066554F">
      <w:pPr>
        <w:pStyle w:val="afe"/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F2F43">
        <w:rPr>
          <w:rFonts w:ascii="Times New Roman" w:hAnsi="Times New Roman"/>
          <w:spacing w:val="-2"/>
          <w:sz w:val="28"/>
          <w:szCs w:val="28"/>
        </w:rPr>
        <w:t xml:space="preserve">Достигается это информационной поддержкой, методами пропаганды, обучением со школьной скамьи энергосбережению. </w:t>
      </w:r>
      <w:r w:rsidRPr="002A03C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</w:t>
      </w:r>
      <w:r w:rsidRPr="002A03C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2A03C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режение может составлять до 10% от всего потенциала энергосбережения.</w:t>
      </w:r>
    </w:p>
    <w:p w:rsidR="0066554F" w:rsidRPr="00FF2F43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 xml:space="preserve">2. </w:t>
      </w:r>
      <w:r w:rsidRPr="002A03C8">
        <w:rPr>
          <w:i/>
          <w:sz w:val="28"/>
          <w:szCs w:val="28"/>
        </w:rPr>
        <w:t>Совершенствование энергетических установок потребителей</w:t>
      </w:r>
      <w:r w:rsidRPr="00FF2F43">
        <w:rPr>
          <w:sz w:val="28"/>
          <w:szCs w:val="28"/>
        </w:rPr>
        <w:t>: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Ликвидация маломощных нерентабельных котельных.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Реконструкция тепловых сетей с заменой устаревших трубопров</w:t>
      </w:r>
      <w:r w:rsidRPr="00FF2F43">
        <w:rPr>
          <w:sz w:val="28"/>
          <w:szCs w:val="28"/>
        </w:rPr>
        <w:t>о</w:t>
      </w:r>
      <w:r w:rsidRPr="00FF2F43">
        <w:rPr>
          <w:sz w:val="28"/>
          <w:szCs w:val="28"/>
        </w:rPr>
        <w:t>дов и изоляционных материалов.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Применение частотного регулирования приводов сетевых насосов.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FF2F43">
        <w:rPr>
          <w:spacing w:val="-4"/>
          <w:sz w:val="28"/>
          <w:szCs w:val="28"/>
        </w:rPr>
        <w:t>Снижение потерь тепловой энергии путем промывки котлов, тепл</w:t>
      </w:r>
      <w:r w:rsidRPr="00FF2F43">
        <w:rPr>
          <w:spacing w:val="-4"/>
          <w:sz w:val="28"/>
          <w:szCs w:val="28"/>
        </w:rPr>
        <w:t>о</w:t>
      </w:r>
      <w:r w:rsidRPr="00FF2F43">
        <w:rPr>
          <w:spacing w:val="-4"/>
          <w:sz w:val="28"/>
          <w:szCs w:val="28"/>
        </w:rPr>
        <w:t>обменников и трубопроводов от грязи, накипи и коррозионных отложений.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 xml:space="preserve">Замена устаревших и отработавших назначенный изготовителем </w:t>
      </w:r>
      <w:r w:rsidRPr="00FF2F43">
        <w:rPr>
          <w:sz w:val="28"/>
          <w:szCs w:val="28"/>
        </w:rPr>
        <w:lastRenderedPageBreak/>
        <w:t>ресурс котлов и другого оборудования.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FF2F43">
        <w:rPr>
          <w:spacing w:val="-4"/>
          <w:sz w:val="28"/>
          <w:szCs w:val="28"/>
        </w:rPr>
        <w:t>Внедрение автоматизированных индивидуальных тепловых пунктов.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Внедрение пластинчатых теплообменников.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Замена механических газовых счетчиков на электронные узлы учета газа в котельных.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Установка теплосчетчиков на домовых вводах теплосети.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FF2F43">
        <w:rPr>
          <w:spacing w:val="-4"/>
          <w:sz w:val="28"/>
          <w:szCs w:val="28"/>
        </w:rPr>
        <w:t>Повышение ресурса и снижение затрат на эксплуатацию тепловых пунктов за счет внедрения блочных тепловых пунктов заводской готовности.</w:t>
      </w:r>
    </w:p>
    <w:p w:rsidR="0066554F" w:rsidRPr="00362D4F" w:rsidRDefault="0066554F" w:rsidP="0066554F">
      <w:pPr>
        <w:pStyle w:val="afe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D4F">
        <w:rPr>
          <w:rFonts w:ascii="Times New Roman" w:hAnsi="Times New Roman"/>
          <w:sz w:val="28"/>
          <w:szCs w:val="28"/>
        </w:rPr>
        <w:t>Внедрение систем регулирования подачи теплоносителя у потр</w:t>
      </w:r>
      <w:r w:rsidRPr="00362D4F">
        <w:rPr>
          <w:rFonts w:ascii="Times New Roman" w:hAnsi="Times New Roman"/>
          <w:sz w:val="28"/>
          <w:szCs w:val="28"/>
        </w:rPr>
        <w:t>е</w:t>
      </w:r>
      <w:r w:rsidRPr="00362D4F">
        <w:rPr>
          <w:rFonts w:ascii="Times New Roman" w:hAnsi="Times New Roman"/>
          <w:sz w:val="28"/>
          <w:szCs w:val="28"/>
        </w:rPr>
        <w:t xml:space="preserve">бителей с использованием: </w:t>
      </w:r>
      <w:r>
        <w:rPr>
          <w:rFonts w:ascii="Times New Roman" w:hAnsi="Times New Roman"/>
          <w:sz w:val="28"/>
          <w:szCs w:val="28"/>
        </w:rPr>
        <w:t>регуляторов приборов отопления и</w:t>
      </w:r>
      <w:r w:rsidRPr="00362D4F">
        <w:rPr>
          <w:rFonts w:ascii="Times New Roman" w:hAnsi="Times New Roman"/>
          <w:sz w:val="28"/>
          <w:szCs w:val="28"/>
        </w:rPr>
        <w:t xml:space="preserve"> автоматиз</w:t>
      </w:r>
      <w:r w:rsidRPr="00362D4F">
        <w:rPr>
          <w:rFonts w:ascii="Times New Roman" w:hAnsi="Times New Roman"/>
          <w:sz w:val="28"/>
          <w:szCs w:val="28"/>
        </w:rPr>
        <w:t>и</w:t>
      </w:r>
      <w:r w:rsidRPr="00362D4F">
        <w:rPr>
          <w:rFonts w:ascii="Times New Roman" w:hAnsi="Times New Roman"/>
          <w:sz w:val="28"/>
          <w:szCs w:val="28"/>
        </w:rPr>
        <w:t>рованных узлов управления.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Перевод котельных на местные виды топлива.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Использование самонесущих изолированных проводов (СИП) в сетях 0,4 кВ.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Замена электросчетчиков.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Внедрение нового оборудования для снижения потребления эле</w:t>
      </w:r>
      <w:r w:rsidRPr="00FF2F43">
        <w:rPr>
          <w:sz w:val="28"/>
          <w:szCs w:val="28"/>
        </w:rPr>
        <w:t>к</w:t>
      </w:r>
      <w:r w:rsidRPr="00FF2F43">
        <w:rPr>
          <w:sz w:val="28"/>
          <w:szCs w:val="28"/>
        </w:rPr>
        <w:t>троэнергии установками наружного освещения и мест общего пользования в зданиях (лестничные клетки, коридоры).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Замена оборудования (например, трансформаторы, электродвиг</w:t>
      </w:r>
      <w:r w:rsidRPr="00FF2F43">
        <w:rPr>
          <w:sz w:val="28"/>
          <w:szCs w:val="28"/>
        </w:rPr>
        <w:t>а</w:t>
      </w:r>
      <w:r w:rsidRPr="00FF2F43">
        <w:rPr>
          <w:sz w:val="28"/>
          <w:szCs w:val="28"/>
        </w:rPr>
        <w:t>тели насосов и др.) на меньшую мощность.</w:t>
      </w:r>
    </w:p>
    <w:p w:rsidR="0066554F" w:rsidRPr="00FF2F43" w:rsidRDefault="0066554F" w:rsidP="0066554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 xml:space="preserve">3. </w:t>
      </w:r>
      <w:r w:rsidRPr="002A03C8">
        <w:rPr>
          <w:i/>
          <w:sz w:val="28"/>
          <w:szCs w:val="28"/>
        </w:rPr>
        <w:t>Энергосбережение в зданиях и сооружениях, улучшение их конс</w:t>
      </w:r>
      <w:r w:rsidRPr="002A03C8">
        <w:rPr>
          <w:i/>
          <w:sz w:val="28"/>
          <w:szCs w:val="28"/>
        </w:rPr>
        <w:t>т</w:t>
      </w:r>
      <w:r w:rsidRPr="002A03C8">
        <w:rPr>
          <w:i/>
          <w:sz w:val="28"/>
          <w:szCs w:val="28"/>
        </w:rPr>
        <w:t>рукций</w:t>
      </w:r>
      <w:r w:rsidRPr="00FF2F43">
        <w:rPr>
          <w:sz w:val="28"/>
          <w:szCs w:val="28"/>
        </w:rPr>
        <w:t>: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Оборудование радиаторов отопления отражающими экранами из фольгированного алюминия и гипсокартона (срок окупаемости до 4 лет) и утепление пола первого этажа и чердачного покрытия (срок окупаемости до 10 лет).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Установка оконных блоков с тройным остеклением.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Установка терморегуляторов на отопительных приборах систем отопления жилых домов.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pacing w:val="-6"/>
          <w:sz w:val="28"/>
          <w:szCs w:val="28"/>
        </w:rPr>
      </w:pPr>
      <w:r w:rsidRPr="00FF2F43">
        <w:rPr>
          <w:spacing w:val="-6"/>
          <w:sz w:val="28"/>
          <w:szCs w:val="28"/>
        </w:rPr>
        <w:t>Установка тепловых счетчиков в узлах управления систем отопления.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Утепление наружных ограждающих конструкций жилья сущес</w:t>
      </w:r>
      <w:r w:rsidRPr="00FF2F43">
        <w:rPr>
          <w:sz w:val="28"/>
          <w:szCs w:val="28"/>
        </w:rPr>
        <w:t>т</w:t>
      </w:r>
      <w:r w:rsidRPr="00FF2F43">
        <w:rPr>
          <w:sz w:val="28"/>
          <w:szCs w:val="28"/>
        </w:rPr>
        <w:t>вующих панельных домов.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Утепление чердаков и подвальных помещений.</w:t>
      </w:r>
    </w:p>
    <w:p w:rsidR="0066554F" w:rsidRPr="00FF2F43" w:rsidRDefault="0066554F" w:rsidP="0066554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F2F43">
        <w:rPr>
          <w:sz w:val="28"/>
          <w:szCs w:val="28"/>
        </w:rPr>
        <w:t>Ремонт фасадов, отмосток, цоколя, в жилых домах.</w:t>
      </w:r>
    </w:p>
    <w:p w:rsidR="0066554F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9685A">
        <w:rPr>
          <w:sz w:val="28"/>
          <w:szCs w:val="28"/>
        </w:rPr>
        <w:t>На все эти три основные группы накладывается система мер как о</w:t>
      </w:r>
      <w:r w:rsidRPr="00A9685A">
        <w:rPr>
          <w:sz w:val="28"/>
          <w:szCs w:val="28"/>
        </w:rPr>
        <w:t>г</w:t>
      </w:r>
      <w:r w:rsidRPr="00A9685A">
        <w:rPr>
          <w:sz w:val="28"/>
          <w:szCs w:val="28"/>
        </w:rPr>
        <w:t>раничительных, так и стимулирующих. Одна из основных задач – сделать энергосбережение выгодным бизнесом как для организаций, професси</w:t>
      </w:r>
      <w:r w:rsidRPr="00A9685A">
        <w:rPr>
          <w:sz w:val="28"/>
          <w:szCs w:val="28"/>
        </w:rPr>
        <w:t>о</w:t>
      </w:r>
      <w:r w:rsidRPr="00A9685A">
        <w:rPr>
          <w:sz w:val="28"/>
          <w:szCs w:val="28"/>
        </w:rPr>
        <w:t xml:space="preserve">нально занимающихся энергосбережением, так и для инвесторов. С другой стороны, энергосбережение должно быть превращено для потребителей энергоресурсов в доступный способ снижения расходов. </w:t>
      </w:r>
      <w:r w:rsidRPr="00A9685A">
        <w:rPr>
          <w:sz w:val="28"/>
          <w:szCs w:val="28"/>
        </w:rPr>
        <w:lastRenderedPageBreak/>
        <w:t>Потребность в конкретных технологиях, проведении определенных мероприятий, нео</w:t>
      </w:r>
      <w:r w:rsidRPr="00A9685A">
        <w:rPr>
          <w:sz w:val="28"/>
          <w:szCs w:val="28"/>
        </w:rPr>
        <w:t>б</w:t>
      </w:r>
      <w:r w:rsidRPr="00A9685A">
        <w:rPr>
          <w:sz w:val="28"/>
          <w:szCs w:val="28"/>
        </w:rPr>
        <w:t>ходимости снижения определенных показателей должна появиться при с</w:t>
      </w:r>
      <w:r w:rsidRPr="00A9685A">
        <w:rPr>
          <w:sz w:val="28"/>
          <w:szCs w:val="28"/>
        </w:rPr>
        <w:t>о</w:t>
      </w:r>
      <w:r w:rsidRPr="00A9685A">
        <w:rPr>
          <w:sz w:val="28"/>
          <w:szCs w:val="28"/>
        </w:rPr>
        <w:t xml:space="preserve">ответствующем тарифном регулировании, экологических ограничениях, ограничениях по использованию топлива и т.д. </w:t>
      </w:r>
    </w:p>
    <w:p w:rsidR="0066554F" w:rsidRPr="00A9685A" w:rsidRDefault="0066554F" w:rsidP="0066554F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9685A">
        <w:rPr>
          <w:sz w:val="28"/>
          <w:szCs w:val="28"/>
        </w:rPr>
        <w:t>Наиболее эффективными в муниципальных образованиях являются, широко внедряемые в последнее время, системы автоматического регулирования потребления тепла (САРТ) и спроектированные с их использов</w:t>
      </w:r>
      <w:r w:rsidRPr="00A9685A">
        <w:rPr>
          <w:sz w:val="28"/>
          <w:szCs w:val="28"/>
        </w:rPr>
        <w:t>а</w:t>
      </w:r>
      <w:r w:rsidRPr="00A9685A">
        <w:rPr>
          <w:sz w:val="28"/>
          <w:szCs w:val="28"/>
        </w:rPr>
        <w:t>нием унифицированные модули блочных тепловых пунктов (БТП).</w:t>
      </w:r>
    </w:p>
    <w:p w:rsidR="0066554F" w:rsidRPr="00DD0757" w:rsidRDefault="0066554F" w:rsidP="0066554F">
      <w:pPr>
        <w:pStyle w:val="2"/>
        <w:widowControl w:val="0"/>
        <w:spacing w:before="480" w:after="480"/>
        <w:ind w:left="1276" w:right="992"/>
      </w:pPr>
      <w:bookmarkStart w:id="12" w:name="_Toc229332769"/>
      <w:r>
        <w:t>8</w:t>
      </w:r>
      <w:r w:rsidRPr="00D7101E">
        <w:t>. энергетическое обследование предприятий сферы ЖКХ</w:t>
      </w:r>
      <w:bookmarkEnd w:id="12"/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По данным Федеральной энергетической комиссии потребление энергоресурсов в стране распределяется следующим образом: промы</w:t>
      </w:r>
      <w:r>
        <w:rPr>
          <w:color w:val="3A3A3A"/>
          <w:sz w:val="28"/>
          <w:szCs w:val="28"/>
        </w:rPr>
        <w:t>ш</w:t>
      </w:r>
      <w:r>
        <w:rPr>
          <w:color w:val="3A3A3A"/>
          <w:sz w:val="28"/>
          <w:szCs w:val="28"/>
        </w:rPr>
        <w:t xml:space="preserve">ленность – 55 %, ЖКХ – 31 %, транспорт – 9 %, сельское хозяйство – 5 %.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С ростом благосостояния людей растет электрическая нагрузка в ж</w:t>
      </w:r>
      <w:r>
        <w:rPr>
          <w:color w:val="3A3A3A"/>
          <w:sz w:val="28"/>
          <w:szCs w:val="28"/>
        </w:rPr>
        <w:t>и</w:t>
      </w:r>
      <w:r>
        <w:rPr>
          <w:color w:val="3A3A3A"/>
          <w:sz w:val="28"/>
          <w:szCs w:val="28"/>
        </w:rPr>
        <w:t>лых домах на старые, изношенные сети, которые выполнены к тому же по старым правилам. Выравнивающим фактором может стать энергосбереж</w:t>
      </w:r>
      <w:r>
        <w:rPr>
          <w:color w:val="3A3A3A"/>
          <w:sz w:val="28"/>
          <w:szCs w:val="28"/>
        </w:rPr>
        <w:t>е</w:t>
      </w:r>
      <w:r>
        <w:rPr>
          <w:color w:val="3A3A3A"/>
          <w:sz w:val="28"/>
          <w:szCs w:val="28"/>
        </w:rPr>
        <w:t>ние в общедомовых помещениях [98</w:t>
      </w:r>
      <w:r w:rsidRPr="00A1657E">
        <w:rPr>
          <w:color w:val="3A3A3A"/>
          <w:sz w:val="28"/>
          <w:szCs w:val="28"/>
        </w:rPr>
        <w:t>]</w:t>
      </w:r>
      <w:r>
        <w:rPr>
          <w:color w:val="3A3A3A"/>
          <w:sz w:val="28"/>
          <w:szCs w:val="28"/>
        </w:rPr>
        <w:t>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Эффективная программа энергоэкономической оптимизации должна быть нацелена на уменьшение использования первичного топлива и улучшение качества существующих процессов производства тепла. Основыв</w:t>
      </w:r>
      <w:r w:rsidRPr="00C55C5F">
        <w:rPr>
          <w:color w:val="3A3A3A"/>
          <w:sz w:val="28"/>
          <w:szCs w:val="28"/>
        </w:rPr>
        <w:t>а</w:t>
      </w:r>
      <w:r w:rsidRPr="00C55C5F">
        <w:rPr>
          <w:color w:val="3A3A3A"/>
          <w:sz w:val="28"/>
          <w:szCs w:val="28"/>
        </w:rPr>
        <w:t>ясь на проведенном анализе работы предприятий ЖКХ и бюджетной сф</w:t>
      </w:r>
      <w:r w:rsidRPr="00C55C5F">
        <w:rPr>
          <w:color w:val="3A3A3A"/>
          <w:sz w:val="28"/>
          <w:szCs w:val="28"/>
        </w:rPr>
        <w:t>е</w:t>
      </w:r>
      <w:r w:rsidRPr="00A1657E">
        <w:rPr>
          <w:color w:val="3A3A3A"/>
          <w:sz w:val="28"/>
          <w:szCs w:val="28"/>
        </w:rPr>
        <w:t>ры [</w:t>
      </w:r>
      <w:r>
        <w:rPr>
          <w:color w:val="3A3A3A"/>
          <w:sz w:val="28"/>
          <w:szCs w:val="28"/>
        </w:rPr>
        <w:t>20</w:t>
      </w:r>
      <w:r w:rsidRPr="00A1657E">
        <w:rPr>
          <w:color w:val="3A3A3A"/>
          <w:sz w:val="28"/>
          <w:szCs w:val="28"/>
        </w:rPr>
        <w:t>], можно сделать вывод, что в большинстве случаев тепловая эне</w:t>
      </w:r>
      <w:r w:rsidRPr="00A1657E">
        <w:rPr>
          <w:color w:val="3A3A3A"/>
          <w:sz w:val="28"/>
          <w:szCs w:val="28"/>
        </w:rPr>
        <w:t>р</w:t>
      </w:r>
      <w:r w:rsidRPr="00A1657E">
        <w:rPr>
          <w:color w:val="3A3A3A"/>
          <w:sz w:val="28"/>
          <w:szCs w:val="28"/>
        </w:rPr>
        <w:t>гия</w:t>
      </w:r>
      <w:r w:rsidRPr="00C55C5F">
        <w:rPr>
          <w:color w:val="3A3A3A"/>
          <w:sz w:val="28"/>
          <w:szCs w:val="28"/>
        </w:rPr>
        <w:t xml:space="preserve"> может быть произведена и использована более рационально. Это зн</w:t>
      </w:r>
      <w:r w:rsidRPr="00C55C5F">
        <w:rPr>
          <w:color w:val="3A3A3A"/>
          <w:sz w:val="28"/>
          <w:szCs w:val="28"/>
        </w:rPr>
        <w:t>а</w:t>
      </w:r>
      <w:r w:rsidRPr="00C55C5F">
        <w:rPr>
          <w:color w:val="3A3A3A"/>
          <w:sz w:val="28"/>
          <w:szCs w:val="28"/>
        </w:rPr>
        <w:t>чит, что можно обеспечить достаточный (или улучшенный) уровень эне</w:t>
      </w:r>
      <w:r w:rsidRPr="00C55C5F">
        <w:rPr>
          <w:color w:val="3A3A3A"/>
          <w:sz w:val="28"/>
          <w:szCs w:val="28"/>
        </w:rPr>
        <w:t>р</w:t>
      </w:r>
      <w:r w:rsidRPr="00C55C5F">
        <w:rPr>
          <w:color w:val="3A3A3A"/>
          <w:sz w:val="28"/>
          <w:szCs w:val="28"/>
        </w:rPr>
        <w:t xml:space="preserve">госнабжения при общем снижении потребления энергии. 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 xml:space="preserve">Энергоэкономическая оптимизация работы предприятий ЖКХ и бюджетной сферы имеет большие перспективы для внедрения. Однако требуется тщательная детальная разработка мероприятий по данной сфере </w:t>
      </w:r>
      <w:r>
        <w:rPr>
          <w:color w:val="3A3A3A"/>
          <w:sz w:val="28"/>
          <w:szCs w:val="28"/>
        </w:rPr>
        <w:t>(табл.1</w:t>
      </w:r>
      <w:r w:rsidRPr="00A1657E">
        <w:rPr>
          <w:color w:val="3A3A3A"/>
          <w:sz w:val="28"/>
          <w:szCs w:val="28"/>
        </w:rPr>
        <w:t>.5).</w:t>
      </w:r>
    </w:p>
    <w:p w:rsidR="0066554F" w:rsidRPr="00EC00F1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pacing w:val="-2"/>
          <w:sz w:val="28"/>
          <w:szCs w:val="28"/>
        </w:rPr>
      </w:pPr>
      <w:r w:rsidRPr="00EC00F1">
        <w:rPr>
          <w:color w:val="3A3A3A"/>
          <w:spacing w:val="-2"/>
          <w:sz w:val="28"/>
          <w:szCs w:val="28"/>
        </w:rPr>
        <w:t>При условии выбора стратегии энергосбережения первая стадия раб</w:t>
      </w:r>
      <w:r w:rsidRPr="00EC00F1">
        <w:rPr>
          <w:color w:val="3A3A3A"/>
          <w:spacing w:val="-2"/>
          <w:sz w:val="28"/>
          <w:szCs w:val="28"/>
        </w:rPr>
        <w:t>о</w:t>
      </w:r>
      <w:r w:rsidRPr="00EC00F1">
        <w:rPr>
          <w:color w:val="3A3A3A"/>
          <w:spacing w:val="-2"/>
          <w:sz w:val="28"/>
          <w:szCs w:val="28"/>
        </w:rPr>
        <w:t>ты заключается в проведении энергоаудита [22] для проведения сбора и анализа информации об участках, на которых работа может быть улучшена.</w:t>
      </w: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 xml:space="preserve">Условно </w:t>
      </w:r>
      <w:r w:rsidRPr="00B36814">
        <w:rPr>
          <w:i/>
          <w:color w:val="3A3A3A"/>
          <w:sz w:val="28"/>
          <w:szCs w:val="28"/>
        </w:rPr>
        <w:t>источники потерь</w:t>
      </w:r>
      <w:r w:rsidRPr="00C55C5F">
        <w:rPr>
          <w:color w:val="3A3A3A"/>
          <w:sz w:val="28"/>
          <w:szCs w:val="28"/>
        </w:rPr>
        <w:t xml:space="preserve"> энергии в жилищно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коммунальном ко</w:t>
      </w:r>
      <w:r w:rsidRPr="00C55C5F">
        <w:rPr>
          <w:color w:val="3A3A3A"/>
          <w:sz w:val="28"/>
          <w:szCs w:val="28"/>
        </w:rPr>
        <w:t>м</w:t>
      </w:r>
      <w:r w:rsidRPr="00C55C5F">
        <w:rPr>
          <w:color w:val="3A3A3A"/>
          <w:sz w:val="28"/>
          <w:szCs w:val="28"/>
        </w:rPr>
        <w:t>плексе можно разделить на три группы:</w:t>
      </w:r>
    </w:p>
    <w:p w:rsidR="0066554F" w:rsidRPr="00C2426D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1) </w:t>
      </w:r>
      <w:r w:rsidRPr="00C55C5F">
        <w:rPr>
          <w:color w:val="3A3A3A"/>
          <w:sz w:val="28"/>
          <w:szCs w:val="28"/>
        </w:rPr>
        <w:t>потери на теплоисточнике: в процессах производства теплонос</w:t>
      </w:r>
      <w:r w:rsidRPr="00C55C5F">
        <w:rPr>
          <w:color w:val="3A3A3A"/>
          <w:sz w:val="28"/>
          <w:szCs w:val="28"/>
        </w:rPr>
        <w:t>и</w:t>
      </w:r>
      <w:r w:rsidRPr="00C55C5F">
        <w:rPr>
          <w:color w:val="3A3A3A"/>
          <w:sz w:val="28"/>
          <w:szCs w:val="28"/>
        </w:rPr>
        <w:t xml:space="preserve">теля, </w:t>
      </w:r>
      <w:r w:rsidRPr="00C55C5F">
        <w:rPr>
          <w:color w:val="3A3A3A"/>
          <w:sz w:val="28"/>
          <w:szCs w:val="28"/>
        </w:rPr>
        <w:lastRenderedPageBreak/>
        <w:t xml:space="preserve">связанные, в основном, с неутилизируемыми выбросами (отходящие газы, технологический пар, горячая вода, конденсат, загрязненная вода); </w:t>
      </w: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2)</w:t>
      </w:r>
      <w:r w:rsidRPr="00C55C5F">
        <w:rPr>
          <w:color w:val="3A3A3A"/>
          <w:sz w:val="28"/>
          <w:szCs w:val="28"/>
        </w:rPr>
        <w:t xml:space="preserve"> потери в системах энергообеспечения жилого фонда (электроп</w:t>
      </w:r>
      <w:r w:rsidRPr="00C55C5F">
        <w:rPr>
          <w:color w:val="3A3A3A"/>
          <w:sz w:val="28"/>
          <w:szCs w:val="28"/>
        </w:rPr>
        <w:t>о</w:t>
      </w:r>
      <w:r w:rsidRPr="00C55C5F">
        <w:rPr>
          <w:color w:val="3A3A3A"/>
          <w:sz w:val="28"/>
          <w:szCs w:val="28"/>
        </w:rPr>
        <w:t xml:space="preserve">требление, теплопотребление, водопользование); </w:t>
      </w:r>
    </w:p>
    <w:p w:rsidR="0066554F" w:rsidRPr="00D7101E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pacing w:val="-2"/>
          <w:sz w:val="28"/>
          <w:szCs w:val="28"/>
        </w:rPr>
      </w:pPr>
      <w:r w:rsidRPr="00D7101E">
        <w:rPr>
          <w:color w:val="3A3A3A"/>
          <w:spacing w:val="-2"/>
          <w:sz w:val="28"/>
          <w:szCs w:val="28"/>
        </w:rPr>
        <w:t>3) потери, связанные с моральным старением технологий и оборуд</w:t>
      </w:r>
      <w:r w:rsidRPr="00D7101E">
        <w:rPr>
          <w:color w:val="3A3A3A"/>
          <w:spacing w:val="-2"/>
          <w:sz w:val="28"/>
          <w:szCs w:val="28"/>
        </w:rPr>
        <w:t>о</w:t>
      </w:r>
      <w:r w:rsidRPr="00D7101E">
        <w:rPr>
          <w:color w:val="3A3A3A"/>
          <w:spacing w:val="-2"/>
          <w:sz w:val="28"/>
          <w:szCs w:val="28"/>
        </w:rPr>
        <w:t>вания. Это относится как к процессу производства, так и потребления тепла.</w:t>
      </w:r>
    </w:p>
    <w:p w:rsidR="0066554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Анализ ситуации показывает, что возможности экономии энергор</w:t>
      </w:r>
      <w:r w:rsidRPr="00C55C5F">
        <w:rPr>
          <w:color w:val="3A3A3A"/>
          <w:sz w:val="28"/>
          <w:szCs w:val="28"/>
        </w:rPr>
        <w:t>е</w:t>
      </w:r>
      <w:r w:rsidRPr="00C55C5F">
        <w:rPr>
          <w:color w:val="3A3A3A"/>
          <w:sz w:val="28"/>
          <w:szCs w:val="28"/>
        </w:rPr>
        <w:t>сурсов по каждой группе потерь соизмеримы, однако эффективность инв</w:t>
      </w:r>
      <w:r w:rsidRPr="00C55C5F">
        <w:rPr>
          <w:color w:val="3A3A3A"/>
          <w:sz w:val="28"/>
          <w:szCs w:val="28"/>
        </w:rPr>
        <w:t>е</w:t>
      </w:r>
      <w:r w:rsidRPr="00C55C5F">
        <w:rPr>
          <w:color w:val="3A3A3A"/>
          <w:sz w:val="28"/>
          <w:szCs w:val="28"/>
        </w:rPr>
        <w:t>стиций в энергосберегающие мероприятия различна.</w:t>
      </w: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Устранение потерь в системах энергопотребления, как правило, возможно силами самого потребителя и требует минимальных затрат. Мер</w:t>
      </w:r>
      <w:r w:rsidRPr="00C55C5F">
        <w:rPr>
          <w:color w:val="3A3A3A"/>
          <w:sz w:val="28"/>
          <w:szCs w:val="28"/>
        </w:rPr>
        <w:t>о</w:t>
      </w:r>
      <w:r w:rsidRPr="00C55C5F">
        <w:rPr>
          <w:color w:val="3A3A3A"/>
          <w:sz w:val="28"/>
          <w:szCs w:val="28"/>
        </w:rPr>
        <w:t>приятия носят в основном организационно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технический характер.</w:t>
      </w:r>
    </w:p>
    <w:p w:rsidR="0066554F" w:rsidRPr="00C2426D" w:rsidRDefault="0066554F" w:rsidP="0066554F">
      <w:pPr>
        <w:widowControl w:val="0"/>
        <w:spacing w:after="0"/>
        <w:ind w:firstLine="709"/>
        <w:jc w:val="both"/>
        <w:rPr>
          <w:color w:val="3A3A3A"/>
          <w:sz w:val="28"/>
          <w:szCs w:val="28"/>
        </w:rPr>
      </w:pPr>
    </w:p>
    <w:p w:rsidR="0066554F" w:rsidRDefault="0066554F" w:rsidP="0066554F">
      <w:pPr>
        <w:widowControl w:val="0"/>
        <w:spacing w:after="0"/>
        <w:ind w:firstLine="709"/>
        <w:jc w:val="right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Таблица 4</w:t>
      </w:r>
    </w:p>
    <w:p w:rsidR="0066554F" w:rsidRPr="00C55C5F" w:rsidRDefault="0066554F" w:rsidP="0066554F">
      <w:pPr>
        <w:widowControl w:val="0"/>
        <w:spacing w:after="0"/>
        <w:jc w:val="right"/>
        <w:rPr>
          <w:color w:val="3A3A3A"/>
          <w:sz w:val="28"/>
          <w:szCs w:val="28"/>
        </w:rPr>
      </w:pPr>
      <w:r>
        <w:rPr>
          <w:noProof/>
          <w:color w:val="3A3A3A"/>
          <w:sz w:val="28"/>
          <w:szCs w:val="28"/>
        </w:rPr>
        <w:drawing>
          <wp:inline distT="0" distB="0" distL="0" distR="0">
            <wp:extent cx="5931374" cy="3982522"/>
            <wp:effectExtent l="19050" t="0" r="0" b="0"/>
            <wp:docPr id="7" name="Рисунок 1" descr="http://www.energosovet.ru/stat/ConfUlgtu_49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nergosovet.ru/stat/ConfUlgtu_49.files/image00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20000"/>
                    </a:blip>
                    <a:srcRect l="4817" t="6517"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61" cy="398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A3A3A"/>
          <w:sz w:val="28"/>
          <w:szCs w:val="28"/>
        </w:rPr>
        <w:lastRenderedPageBreak/>
        <w:drawing>
          <wp:inline distT="0" distB="0" distL="0" distR="0">
            <wp:extent cx="5549237" cy="4423314"/>
            <wp:effectExtent l="19050" t="0" r="0" b="0"/>
            <wp:docPr id="8" name="Рисунок 2" descr="http://www.energosovet.ru/stat/ConfUlgtu_49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nergosovet.ru/stat/ConfUlgtu_49.files/image00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20000"/>
                    </a:blip>
                    <a:srcRect l="3226" r="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50" cy="442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4F" w:rsidRDefault="0066554F" w:rsidP="0066554F">
      <w:pPr>
        <w:widowControl w:val="0"/>
        <w:spacing w:after="0"/>
        <w:ind w:firstLine="709"/>
        <w:jc w:val="both"/>
        <w:rPr>
          <w:color w:val="3A3A3A"/>
          <w:sz w:val="28"/>
          <w:szCs w:val="28"/>
        </w:rPr>
      </w:pPr>
    </w:p>
    <w:p w:rsidR="0066554F" w:rsidRPr="00C55C5F" w:rsidRDefault="0066554F" w:rsidP="0066554F">
      <w:pPr>
        <w:widowControl w:val="0"/>
        <w:spacing w:after="0" w:line="360" w:lineRule="atLeast"/>
        <w:ind w:firstLine="709"/>
        <w:jc w:val="both"/>
        <w:rPr>
          <w:color w:val="3A3A3A"/>
          <w:sz w:val="28"/>
          <w:szCs w:val="28"/>
        </w:rPr>
      </w:pPr>
      <w:r w:rsidRPr="00C55C5F">
        <w:rPr>
          <w:color w:val="3A3A3A"/>
          <w:sz w:val="28"/>
          <w:szCs w:val="28"/>
        </w:rPr>
        <w:t>Устранение потерь первой группы требует более серьезных затрат, сроки окупаемости инвестиций составляют 1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2 года. Наиболее капитал</w:t>
      </w:r>
      <w:r w:rsidRPr="00C55C5F">
        <w:rPr>
          <w:color w:val="3A3A3A"/>
          <w:sz w:val="28"/>
          <w:szCs w:val="28"/>
        </w:rPr>
        <w:t>о</w:t>
      </w:r>
      <w:r w:rsidRPr="00C55C5F">
        <w:rPr>
          <w:color w:val="3A3A3A"/>
          <w:sz w:val="28"/>
          <w:szCs w:val="28"/>
        </w:rPr>
        <w:t xml:space="preserve">емкая 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 xml:space="preserve"> третья группа. Сроки окупаемости инвестиций колеблются от 1,5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2 лет до 4</w:t>
      </w:r>
      <w:r>
        <w:rPr>
          <w:color w:val="3A3A3A"/>
          <w:sz w:val="28"/>
          <w:szCs w:val="28"/>
        </w:rPr>
        <w:t>–</w:t>
      </w:r>
      <w:r w:rsidRPr="00C55C5F">
        <w:rPr>
          <w:color w:val="3A3A3A"/>
          <w:sz w:val="28"/>
          <w:szCs w:val="28"/>
        </w:rPr>
        <w:t>5 лет.</w:t>
      </w:r>
    </w:p>
    <w:p w:rsidR="0066554F" w:rsidRPr="00B36814" w:rsidRDefault="0066554F" w:rsidP="0066554F">
      <w:pPr>
        <w:widowControl w:val="0"/>
        <w:spacing w:after="0" w:line="360" w:lineRule="atLeast"/>
        <w:ind w:firstLine="709"/>
        <w:jc w:val="both"/>
        <w:rPr>
          <w:spacing w:val="-6"/>
          <w:sz w:val="28"/>
          <w:szCs w:val="28"/>
        </w:rPr>
      </w:pPr>
      <w:r w:rsidRPr="00B36814">
        <w:rPr>
          <w:color w:val="3A3A3A"/>
          <w:spacing w:val="-6"/>
          <w:sz w:val="28"/>
          <w:szCs w:val="28"/>
        </w:rPr>
        <w:t>В жилищно</w:t>
      </w:r>
      <w:r>
        <w:rPr>
          <w:color w:val="3A3A3A"/>
          <w:spacing w:val="-6"/>
          <w:sz w:val="28"/>
          <w:szCs w:val="28"/>
        </w:rPr>
        <w:t>–</w:t>
      </w:r>
      <w:r w:rsidRPr="00B36814">
        <w:rPr>
          <w:color w:val="3A3A3A"/>
          <w:spacing w:val="-6"/>
          <w:sz w:val="28"/>
          <w:szCs w:val="28"/>
        </w:rPr>
        <w:t>коммунальной сфере особое внимание уделяется источн</w:t>
      </w:r>
      <w:r w:rsidRPr="00B36814">
        <w:rPr>
          <w:color w:val="3A3A3A"/>
          <w:spacing w:val="-6"/>
          <w:sz w:val="28"/>
          <w:szCs w:val="28"/>
        </w:rPr>
        <w:t>и</w:t>
      </w:r>
      <w:r w:rsidRPr="00B36814">
        <w:rPr>
          <w:color w:val="3A3A3A"/>
          <w:spacing w:val="-6"/>
          <w:sz w:val="28"/>
          <w:szCs w:val="28"/>
        </w:rPr>
        <w:t>кам тепла, воды, газа и электроэнергии, структуре энергопотребления, дин</w:t>
      </w:r>
      <w:r w:rsidRPr="00B36814">
        <w:rPr>
          <w:color w:val="3A3A3A"/>
          <w:spacing w:val="-6"/>
          <w:sz w:val="28"/>
          <w:szCs w:val="28"/>
        </w:rPr>
        <w:t>а</w:t>
      </w:r>
      <w:r w:rsidRPr="00B36814">
        <w:rPr>
          <w:color w:val="3A3A3A"/>
          <w:spacing w:val="-6"/>
          <w:sz w:val="28"/>
          <w:szCs w:val="28"/>
        </w:rPr>
        <w:t>мике изменения основных показателей энергопотребления, установленным т</w:t>
      </w:r>
      <w:r w:rsidRPr="00B36814">
        <w:rPr>
          <w:color w:val="3A3A3A"/>
          <w:spacing w:val="-6"/>
          <w:sz w:val="28"/>
          <w:szCs w:val="28"/>
        </w:rPr>
        <w:t>а</w:t>
      </w:r>
      <w:r w:rsidRPr="00B36814">
        <w:rPr>
          <w:color w:val="3A3A3A"/>
          <w:spacing w:val="-6"/>
          <w:sz w:val="28"/>
          <w:szCs w:val="28"/>
        </w:rPr>
        <w:t>рифам, перспективе развития и многому другому. Объективно выполненный анализ статистических данных о производстве и расходе энергоносителей н</w:t>
      </w:r>
      <w:r w:rsidRPr="00B36814">
        <w:rPr>
          <w:color w:val="3A3A3A"/>
          <w:spacing w:val="-6"/>
          <w:sz w:val="28"/>
          <w:szCs w:val="28"/>
        </w:rPr>
        <w:t>а</w:t>
      </w:r>
      <w:r w:rsidRPr="00B36814">
        <w:rPr>
          <w:color w:val="3A3A3A"/>
          <w:spacing w:val="-6"/>
          <w:sz w:val="28"/>
          <w:szCs w:val="28"/>
        </w:rPr>
        <w:t>ряду с фактическими замерами позволяет получить достоверную характер</w:t>
      </w:r>
      <w:r w:rsidRPr="00B36814">
        <w:rPr>
          <w:color w:val="3A3A3A"/>
          <w:spacing w:val="-6"/>
          <w:sz w:val="28"/>
          <w:szCs w:val="28"/>
        </w:rPr>
        <w:t>и</w:t>
      </w:r>
      <w:r w:rsidRPr="00B36814">
        <w:rPr>
          <w:color w:val="3A3A3A"/>
          <w:spacing w:val="-6"/>
          <w:sz w:val="28"/>
          <w:szCs w:val="28"/>
        </w:rPr>
        <w:t xml:space="preserve">стику энергопотребления на предприятиях ЖКХ и дать оценку эффективности энергопотребления. </w:t>
      </w:r>
      <w:r w:rsidRPr="00B36814">
        <w:rPr>
          <w:spacing w:val="-6"/>
          <w:sz w:val="28"/>
          <w:szCs w:val="28"/>
        </w:rPr>
        <w:t>В основу оценки эффективности теплоиспользования и действующей схемы оплаты потребляемой тепловой энергии положено сра</w:t>
      </w:r>
      <w:r w:rsidRPr="00B36814">
        <w:rPr>
          <w:spacing w:val="-6"/>
          <w:sz w:val="28"/>
          <w:szCs w:val="28"/>
        </w:rPr>
        <w:t>в</w:t>
      </w:r>
      <w:r w:rsidRPr="00B36814">
        <w:rPr>
          <w:spacing w:val="-6"/>
          <w:sz w:val="28"/>
          <w:szCs w:val="28"/>
        </w:rPr>
        <w:t>нение договорных и расчетно</w:t>
      </w:r>
      <w:r>
        <w:rPr>
          <w:spacing w:val="-6"/>
          <w:sz w:val="28"/>
          <w:szCs w:val="28"/>
        </w:rPr>
        <w:t>–</w:t>
      </w:r>
      <w:r w:rsidRPr="00B36814">
        <w:rPr>
          <w:spacing w:val="-6"/>
          <w:sz w:val="28"/>
          <w:szCs w:val="28"/>
        </w:rPr>
        <w:t>нормативных тепловых нагрузок. Расчетно</w:t>
      </w:r>
      <w:r>
        <w:rPr>
          <w:spacing w:val="-6"/>
          <w:sz w:val="28"/>
          <w:szCs w:val="28"/>
        </w:rPr>
        <w:t>–</w:t>
      </w:r>
      <w:r w:rsidRPr="00B36814">
        <w:rPr>
          <w:spacing w:val="-6"/>
          <w:sz w:val="28"/>
          <w:szCs w:val="28"/>
        </w:rPr>
        <w:t>нормативные показатели оцениваются по укрупненным характеристикам зд</w:t>
      </w:r>
      <w:r w:rsidRPr="00B36814">
        <w:rPr>
          <w:spacing w:val="-6"/>
          <w:sz w:val="28"/>
          <w:szCs w:val="28"/>
        </w:rPr>
        <w:t>а</w:t>
      </w:r>
      <w:r w:rsidRPr="00B36814">
        <w:rPr>
          <w:spacing w:val="-6"/>
          <w:sz w:val="28"/>
          <w:szCs w:val="28"/>
        </w:rPr>
        <w:t>ний объектов ЖКХ и зданий образовательных учреждений [23, 24, 25].</w:t>
      </w:r>
    </w:p>
    <w:p w:rsidR="00A86AAE" w:rsidRDefault="00A86AAE" w:rsidP="0066554F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sectPr w:rsidR="00A86AAE" w:rsidSect="00350AB2">
      <w:footerReference w:type="default" r:id="rId61"/>
      <w:footerReference w:type="firs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A3" w:rsidRDefault="003A16A3" w:rsidP="00E87449">
      <w:pPr>
        <w:spacing w:after="0" w:line="240" w:lineRule="auto"/>
      </w:pPr>
      <w:r>
        <w:separator/>
      </w:r>
    </w:p>
  </w:endnote>
  <w:endnote w:type="continuationSeparator" w:id="1">
    <w:p w:rsidR="003A16A3" w:rsidRDefault="003A16A3" w:rsidP="00E8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723"/>
      <w:docPartObj>
        <w:docPartGallery w:val="Page Numbers (Bottom of Page)"/>
        <w:docPartUnique/>
      </w:docPartObj>
    </w:sdtPr>
    <w:sdtContent>
      <w:p w:rsidR="00E87449" w:rsidRDefault="00BB3FCB">
        <w:pPr>
          <w:pStyle w:val="a3"/>
          <w:jc w:val="right"/>
        </w:pPr>
        <w:fldSimple w:instr=" PAGE   \* MERGEFORMAT ">
          <w:r w:rsidR="0066554F">
            <w:rPr>
              <w:noProof/>
            </w:rPr>
            <w:t>28</w:t>
          </w:r>
        </w:fldSimple>
      </w:p>
    </w:sdtContent>
  </w:sdt>
  <w:p w:rsidR="00E87449" w:rsidRDefault="00E874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719"/>
      <w:docPartObj>
        <w:docPartGallery w:val="Page Numbers (Bottom of Page)"/>
        <w:docPartUnique/>
      </w:docPartObj>
    </w:sdtPr>
    <w:sdtContent>
      <w:p w:rsidR="00E87449" w:rsidRDefault="00E87449">
        <w:pPr>
          <w:pStyle w:val="a3"/>
          <w:jc w:val="right"/>
        </w:pPr>
      </w:p>
      <w:p w:rsidR="00E87449" w:rsidRDefault="00BB3FCB">
        <w:pPr>
          <w:pStyle w:val="a3"/>
          <w:jc w:val="right"/>
        </w:pPr>
        <w:fldSimple w:instr=" PAGE   \* MERGEFORMAT ">
          <w:r w:rsidR="0066554F">
            <w:rPr>
              <w:noProof/>
            </w:rPr>
            <w:t>20</w:t>
          </w:r>
        </w:fldSimple>
      </w:p>
    </w:sdtContent>
  </w:sdt>
  <w:p w:rsidR="00E87449" w:rsidRDefault="00E874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A3" w:rsidRDefault="003A16A3" w:rsidP="00E87449">
      <w:pPr>
        <w:spacing w:after="0" w:line="240" w:lineRule="auto"/>
      </w:pPr>
      <w:r>
        <w:separator/>
      </w:r>
    </w:p>
  </w:footnote>
  <w:footnote w:type="continuationSeparator" w:id="1">
    <w:p w:rsidR="003A16A3" w:rsidRDefault="003A16A3" w:rsidP="00E8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7F2"/>
    <w:multiLevelType w:val="hybridMultilevel"/>
    <w:tmpl w:val="3F8E83AC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70D92"/>
    <w:multiLevelType w:val="hybridMultilevel"/>
    <w:tmpl w:val="94BC58BC"/>
    <w:lvl w:ilvl="0" w:tplc="FACC16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131A0A"/>
    <w:multiLevelType w:val="hybridMultilevel"/>
    <w:tmpl w:val="4E0A62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8C3D60"/>
    <w:multiLevelType w:val="singleLevel"/>
    <w:tmpl w:val="8D04754E"/>
    <w:lvl w:ilvl="0">
      <w:start w:val="1"/>
      <w:numFmt w:val="bullet"/>
      <w:pStyle w:val="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5111BA"/>
    <w:multiLevelType w:val="singleLevel"/>
    <w:tmpl w:val="9F146C4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0BD76E9F"/>
    <w:multiLevelType w:val="hybridMultilevel"/>
    <w:tmpl w:val="46021FC6"/>
    <w:lvl w:ilvl="0" w:tplc="E5FC8BB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BDD41FB"/>
    <w:multiLevelType w:val="hybridMultilevel"/>
    <w:tmpl w:val="E14CB37E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7D599E"/>
    <w:multiLevelType w:val="hybridMultilevel"/>
    <w:tmpl w:val="B8BC896A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5E74F5"/>
    <w:multiLevelType w:val="singleLevel"/>
    <w:tmpl w:val="4DC057A6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1F147852"/>
    <w:multiLevelType w:val="singleLevel"/>
    <w:tmpl w:val="507613A6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20547578"/>
    <w:multiLevelType w:val="hybridMultilevel"/>
    <w:tmpl w:val="910E559A"/>
    <w:lvl w:ilvl="0" w:tplc="02D0267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3A55E6"/>
    <w:multiLevelType w:val="singleLevel"/>
    <w:tmpl w:val="02D0267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286A225A"/>
    <w:multiLevelType w:val="hybridMultilevel"/>
    <w:tmpl w:val="082CDA9E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FD77D5"/>
    <w:multiLevelType w:val="singleLevel"/>
    <w:tmpl w:val="02D0267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2B8263DB"/>
    <w:multiLevelType w:val="hybridMultilevel"/>
    <w:tmpl w:val="4A18F5E6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E7007E"/>
    <w:multiLevelType w:val="hybridMultilevel"/>
    <w:tmpl w:val="60DA09D2"/>
    <w:lvl w:ilvl="0" w:tplc="E5FC8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9938A0"/>
    <w:multiLevelType w:val="hybridMultilevel"/>
    <w:tmpl w:val="2BCA4F1C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7531E6"/>
    <w:multiLevelType w:val="hybridMultilevel"/>
    <w:tmpl w:val="F7204A28"/>
    <w:lvl w:ilvl="0" w:tplc="E5FC8BB2">
      <w:start w:val="1"/>
      <w:numFmt w:val="bullet"/>
      <w:lvlText w:val="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>
    <w:nsid w:val="3BBD7E5A"/>
    <w:multiLevelType w:val="hybridMultilevel"/>
    <w:tmpl w:val="2026C756"/>
    <w:lvl w:ilvl="0" w:tplc="02D026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77745"/>
    <w:multiLevelType w:val="hybridMultilevel"/>
    <w:tmpl w:val="ECE22E3C"/>
    <w:lvl w:ilvl="0" w:tplc="E5FC8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BB3E04"/>
    <w:multiLevelType w:val="singleLevel"/>
    <w:tmpl w:val="EE76CE84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68177B23"/>
    <w:multiLevelType w:val="singleLevel"/>
    <w:tmpl w:val="02D0267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76916185"/>
    <w:multiLevelType w:val="hybridMultilevel"/>
    <w:tmpl w:val="E1B2119E"/>
    <w:lvl w:ilvl="0" w:tplc="E5FC8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840E15"/>
    <w:multiLevelType w:val="hybridMultilevel"/>
    <w:tmpl w:val="D8E6817A"/>
    <w:lvl w:ilvl="0" w:tplc="E5FC8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AA400C"/>
    <w:multiLevelType w:val="hybridMultilevel"/>
    <w:tmpl w:val="A73878FE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20"/>
  </w:num>
  <w:num w:numId="6">
    <w:abstractNumId w:val="9"/>
  </w:num>
  <w:num w:numId="7">
    <w:abstractNumId w:val="11"/>
  </w:num>
  <w:num w:numId="8">
    <w:abstractNumId w:val="19"/>
  </w:num>
  <w:num w:numId="9">
    <w:abstractNumId w:val="17"/>
  </w:num>
  <w:num w:numId="10">
    <w:abstractNumId w:val="22"/>
  </w:num>
  <w:num w:numId="11">
    <w:abstractNumId w:val="23"/>
  </w:num>
  <w:num w:numId="12">
    <w:abstractNumId w:val="16"/>
  </w:num>
  <w:num w:numId="13">
    <w:abstractNumId w:val="14"/>
  </w:num>
  <w:num w:numId="14">
    <w:abstractNumId w:val="8"/>
  </w:num>
  <w:num w:numId="15">
    <w:abstractNumId w:val="21"/>
  </w:num>
  <w:num w:numId="16">
    <w:abstractNumId w:val="10"/>
  </w:num>
  <w:num w:numId="17">
    <w:abstractNumId w:val="18"/>
  </w:num>
  <w:num w:numId="18">
    <w:abstractNumId w:val="7"/>
  </w:num>
  <w:num w:numId="19">
    <w:abstractNumId w:val="15"/>
  </w:num>
  <w:num w:numId="20">
    <w:abstractNumId w:val="0"/>
  </w:num>
  <w:num w:numId="21">
    <w:abstractNumId w:val="6"/>
  </w:num>
  <w:num w:numId="22">
    <w:abstractNumId w:val="24"/>
  </w:num>
  <w:num w:numId="23">
    <w:abstractNumId w:val="5"/>
  </w:num>
  <w:num w:numId="24">
    <w:abstractNumId w:val="12"/>
  </w:num>
  <w:num w:numId="25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71A"/>
    <w:rsid w:val="00350AB2"/>
    <w:rsid w:val="003A16A3"/>
    <w:rsid w:val="0066554F"/>
    <w:rsid w:val="00A0185E"/>
    <w:rsid w:val="00A86AAE"/>
    <w:rsid w:val="00BB3FCB"/>
    <w:rsid w:val="00DD2E98"/>
    <w:rsid w:val="00E6671A"/>
    <w:rsid w:val="00E87449"/>
    <w:rsid w:val="00FC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2"/>
  </w:style>
  <w:style w:type="paragraph" w:styleId="1">
    <w:name w:val="heading 1"/>
    <w:aliases w:val=" Знак"/>
    <w:basedOn w:val="a"/>
    <w:next w:val="a"/>
    <w:link w:val="10"/>
    <w:qFormat/>
    <w:rsid w:val="00FC3909"/>
    <w:pPr>
      <w:keepNext/>
      <w:widowControl w:val="0"/>
      <w:spacing w:after="240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E6671A"/>
    <w:pPr>
      <w:keepNext/>
      <w:spacing w:before="1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6671A"/>
    <w:pPr>
      <w:keepNext/>
      <w:widowControl w:val="0"/>
      <w:spacing w:before="480" w:after="480" w:line="240" w:lineRule="auto"/>
      <w:ind w:left="1418" w:hanging="709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3909"/>
    <w:pPr>
      <w:keepNext/>
      <w:spacing w:after="0" w:line="360" w:lineRule="atLeast"/>
      <w:ind w:left="113"/>
      <w:jc w:val="both"/>
      <w:outlineLvl w:val="3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C3909"/>
    <w:pPr>
      <w:keepNext/>
      <w:spacing w:before="120" w:after="0" w:line="360" w:lineRule="auto"/>
      <w:ind w:firstLine="567"/>
      <w:jc w:val="both"/>
      <w:outlineLvl w:val="4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C3909"/>
    <w:pPr>
      <w:keepNext/>
      <w:spacing w:before="120" w:after="0" w:line="360" w:lineRule="auto"/>
      <w:ind w:firstLine="284"/>
      <w:jc w:val="both"/>
      <w:outlineLvl w:val="5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C3909"/>
    <w:pPr>
      <w:keepNext/>
      <w:spacing w:before="120" w:after="0" w:line="360" w:lineRule="auto"/>
      <w:ind w:left="285" w:firstLine="282"/>
      <w:jc w:val="both"/>
      <w:outlineLvl w:val="6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C3909"/>
    <w:pPr>
      <w:keepNext/>
      <w:spacing w:before="120" w:after="0" w:line="360" w:lineRule="auto"/>
      <w:ind w:firstLine="142"/>
      <w:jc w:val="both"/>
      <w:outlineLvl w:val="7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C3909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671A"/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667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FC3909"/>
    <w:rPr>
      <w:rFonts w:ascii="Times New Roman" w:eastAsia="Times New Roman" w:hAnsi="Times New Roman" w:cs="Times New Roman"/>
      <w:b/>
      <w:cap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C3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3909"/>
  </w:style>
  <w:style w:type="paragraph" w:styleId="a6">
    <w:name w:val="header"/>
    <w:basedOn w:val="a"/>
    <w:link w:val="a7"/>
    <w:uiPriority w:val="99"/>
    <w:rsid w:val="00FC3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C3909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C3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rsid w:val="00FC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FC39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4">
    <w:name w:val="Body Text Indent 3"/>
    <w:basedOn w:val="a"/>
    <w:link w:val="35"/>
    <w:rsid w:val="00FC39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C3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FC3909"/>
    <w:pPr>
      <w:widowControl w:val="0"/>
      <w:tabs>
        <w:tab w:val="left" w:pos="284"/>
        <w:tab w:val="right" w:leader="dot" w:pos="9345"/>
      </w:tabs>
      <w:spacing w:before="80" w:after="80" w:line="24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customStyle="1" w:styleId="ac">
    <w:name w:val="ПРОГРАММЫ"/>
    <w:rsid w:val="00FC3909"/>
    <w:pPr>
      <w:spacing w:after="0" w:line="312" w:lineRule="auto"/>
      <w:ind w:firstLine="567"/>
      <w:jc w:val="both"/>
    </w:pPr>
    <w:rPr>
      <w:rFonts w:ascii="Arial" w:eastAsia="Times New Roman" w:hAnsi="Arial" w:cs="Times New Roman"/>
      <w:color w:val="0000FF"/>
      <w:sz w:val="24"/>
      <w:szCs w:val="20"/>
      <w:lang w:val="en-US" w:eastAsia="ru-RU"/>
    </w:rPr>
  </w:style>
  <w:style w:type="paragraph" w:styleId="21">
    <w:name w:val="toc 2"/>
    <w:basedOn w:val="a"/>
    <w:next w:val="a"/>
    <w:autoRedefine/>
    <w:uiPriority w:val="39"/>
    <w:rsid w:val="00FC3909"/>
    <w:pPr>
      <w:tabs>
        <w:tab w:val="left" w:pos="851"/>
        <w:tab w:val="right" w:leader="dot" w:pos="9345"/>
      </w:tabs>
      <w:spacing w:after="0" w:line="240" w:lineRule="auto"/>
      <w:ind w:left="851" w:hanging="509"/>
    </w:pPr>
    <w:rPr>
      <w:rFonts w:ascii="Times New Roman" w:eastAsia="Times New Roman" w:hAnsi="Times New Roman" w:cs="Times New Roman"/>
      <w:caps/>
      <w:noProof/>
      <w:sz w:val="24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FC3909"/>
    <w:pPr>
      <w:tabs>
        <w:tab w:val="right" w:leader="dot" w:pos="9345"/>
      </w:tabs>
      <w:spacing w:after="0" w:line="240" w:lineRule="auto"/>
      <w:ind w:left="851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C3909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FC3909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C3909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C390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C3909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C3909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Body Text"/>
    <w:basedOn w:val="a"/>
    <w:link w:val="ae"/>
    <w:rsid w:val="00FC39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caption"/>
    <w:basedOn w:val="a"/>
    <w:next w:val="a"/>
    <w:qFormat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otnote reference"/>
    <w:basedOn w:val="a0"/>
    <w:rsid w:val="00FC3909"/>
    <w:rPr>
      <w:vertAlign w:val="superscript"/>
    </w:rPr>
  </w:style>
  <w:style w:type="paragraph" w:styleId="22">
    <w:name w:val="Body Text Indent 2"/>
    <w:basedOn w:val="a"/>
    <w:link w:val="23"/>
    <w:rsid w:val="00FC39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C39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customStyle="1" w:styleId="12">
    <w:name w:val="Обычный1"/>
    <w:link w:val="Normal"/>
    <w:rsid w:val="00FC390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Название1"/>
    <w:basedOn w:val="12"/>
    <w:rsid w:val="00FC3909"/>
    <w:pPr>
      <w:jc w:val="center"/>
    </w:pPr>
    <w:rPr>
      <w:b/>
      <w:sz w:val="36"/>
    </w:rPr>
  </w:style>
  <w:style w:type="paragraph" w:customStyle="1" w:styleId="310">
    <w:name w:val="Основной текст с отступом 31"/>
    <w:basedOn w:val="12"/>
    <w:rsid w:val="00FC3909"/>
    <w:pPr>
      <w:tabs>
        <w:tab w:val="left" w:pos="7560"/>
      </w:tabs>
      <w:ind w:left="4407" w:firstLine="339"/>
    </w:pPr>
    <w:rPr>
      <w:rFonts w:ascii="Times New Roman" w:hAnsi="Times New Roman"/>
    </w:rPr>
  </w:style>
  <w:style w:type="paragraph" w:customStyle="1" w:styleId="14">
    <w:name w:val="Верхний колонтитул1"/>
    <w:basedOn w:val="12"/>
    <w:rsid w:val="00FC3909"/>
    <w:pPr>
      <w:tabs>
        <w:tab w:val="center" w:pos="4677"/>
        <w:tab w:val="right" w:pos="9355"/>
      </w:tabs>
    </w:pPr>
    <w:rPr>
      <w:rFonts w:ascii="Century Gothic" w:hAnsi="Century Gothic"/>
      <w:color w:val="000080"/>
      <w:sz w:val="24"/>
    </w:rPr>
  </w:style>
  <w:style w:type="paragraph" w:styleId="af1">
    <w:name w:val="Plain Text"/>
    <w:basedOn w:val="a"/>
    <w:link w:val="af2"/>
    <w:rsid w:val="00FC39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C39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Рисунок"/>
    <w:basedOn w:val="ad"/>
    <w:rsid w:val="00FC3909"/>
    <w:pPr>
      <w:widowControl w:val="0"/>
      <w:spacing w:before="120" w:after="240"/>
      <w:jc w:val="center"/>
    </w:pPr>
    <w:rPr>
      <w:color w:val="000000"/>
    </w:rPr>
  </w:style>
  <w:style w:type="paragraph" w:styleId="af4">
    <w:name w:val="List Bullet"/>
    <w:basedOn w:val="a"/>
    <w:autoRedefine/>
    <w:rsid w:val="00FC390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rsid w:val="00FC3909"/>
    <w:rPr>
      <w:color w:val="0000FF"/>
      <w:u w:val="single"/>
    </w:rPr>
  </w:style>
  <w:style w:type="paragraph" w:styleId="af6">
    <w:name w:val="Title"/>
    <w:basedOn w:val="a"/>
    <w:link w:val="af7"/>
    <w:qFormat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FC3909"/>
    <w:pPr>
      <w:widowControl w:val="0"/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C3909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customStyle="1" w:styleId="15">
    <w:name w:val="заголовок 1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right="-228" w:firstLine="284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6">
    <w:name w:val="заголовок 2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37">
    <w:name w:val="заголовок 3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righ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42">
    <w:name w:val="заголовок 4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52">
    <w:name w:val="заголовок 5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Block Text"/>
    <w:basedOn w:val="a"/>
    <w:rsid w:val="00FC3909"/>
    <w:pPr>
      <w:widowControl w:val="0"/>
      <w:overflowPunct w:val="0"/>
      <w:autoSpaceDE w:val="0"/>
      <w:autoSpaceDN w:val="0"/>
      <w:adjustRightInd w:val="0"/>
      <w:spacing w:after="0" w:line="360" w:lineRule="exact"/>
      <w:ind w:left="760" w:right="-67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9">
    <w:name w:val="Document Map"/>
    <w:basedOn w:val="a"/>
    <w:link w:val="afa"/>
    <w:semiHidden/>
    <w:rsid w:val="00FC390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FC390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b">
    <w:name w:val="FollowedHyperlink"/>
    <w:basedOn w:val="a0"/>
    <w:rsid w:val="00FC3909"/>
    <w:rPr>
      <w:color w:val="800080"/>
      <w:u w:val="single"/>
    </w:rPr>
  </w:style>
  <w:style w:type="table" w:styleId="afc">
    <w:name w:val="Table Grid"/>
    <w:basedOn w:val="a1"/>
    <w:uiPriority w:val="59"/>
    <w:rsid w:val="00FC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F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39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977C8"/>
      <w:sz w:val="21"/>
      <w:szCs w:val="21"/>
      <w:lang w:eastAsia="ru-RU"/>
    </w:rPr>
  </w:style>
  <w:style w:type="paragraph" w:styleId="afe">
    <w:name w:val="List Paragraph"/>
    <w:basedOn w:val="a"/>
    <w:uiPriority w:val="34"/>
    <w:qFormat/>
    <w:rsid w:val="00FC3909"/>
    <w:pPr>
      <w:ind w:left="720"/>
      <w:contextualSpacing/>
    </w:pPr>
    <w:rPr>
      <w:rFonts w:ascii="Calibri" w:eastAsia="Calibri" w:hAnsi="Calibri" w:cs="Times New Roman"/>
    </w:rPr>
  </w:style>
  <w:style w:type="paragraph" w:styleId="aff">
    <w:name w:val="No Spacing"/>
    <w:uiPriority w:val="1"/>
    <w:qFormat/>
    <w:rsid w:val="00FC3909"/>
    <w:pPr>
      <w:spacing w:after="0" w:line="240" w:lineRule="auto"/>
      <w:ind w:left="-567"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List Bullet 3"/>
    <w:basedOn w:val="a"/>
    <w:autoRedefine/>
    <w:rsid w:val="00FC3909"/>
    <w:pPr>
      <w:numPr>
        <w:numId w:val="1"/>
      </w:numPr>
      <w:tabs>
        <w:tab w:val="clear" w:pos="360"/>
        <w:tab w:val="num" w:pos="720"/>
      </w:tabs>
      <w:spacing w:before="120" w:after="120" w:line="240" w:lineRule="auto"/>
      <w:ind w:left="720" w:right="-23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6">
    <w:name w:val="1Таблица"/>
    <w:basedOn w:val="a"/>
    <w:next w:val="a"/>
    <w:rsid w:val="00FC3909"/>
    <w:pPr>
      <w:keepNext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H1">
    <w:name w:val="H1"/>
    <w:basedOn w:val="a"/>
    <w:next w:val="a"/>
    <w:rsid w:val="00FC3909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H2">
    <w:name w:val="H2"/>
    <w:basedOn w:val="a"/>
    <w:next w:val="a"/>
    <w:rsid w:val="00FC3909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H4">
    <w:name w:val="H4"/>
    <w:basedOn w:val="a"/>
    <w:next w:val="a"/>
    <w:rsid w:val="00FC3909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17">
    <w:name w:val="Заголовок сообщения (текст)1"/>
    <w:rsid w:val="00FC3909"/>
    <w:rPr>
      <w:b/>
      <w:sz w:val="18"/>
    </w:rPr>
  </w:style>
  <w:style w:type="paragraph" w:customStyle="1" w:styleId="18">
    <w:name w:val="Стиль1"/>
    <w:basedOn w:val="a"/>
    <w:rsid w:val="00FC3909"/>
    <w:pPr>
      <w:spacing w:after="12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aaieiaie1">
    <w:name w:val="caaieiaie 1"/>
    <w:basedOn w:val="a"/>
    <w:next w:val="a"/>
    <w:rsid w:val="00FC3909"/>
    <w:pPr>
      <w:keepNext/>
      <w:overflowPunct w:val="0"/>
      <w:autoSpaceDE w:val="0"/>
      <w:autoSpaceDN w:val="0"/>
      <w:adjustRightInd w:val="0"/>
      <w:spacing w:before="48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C390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FC3909"/>
    <w:pPr>
      <w:widowControl w:val="0"/>
      <w:spacing w:after="0" w:line="240" w:lineRule="auto"/>
      <w:ind w:firstLine="426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Normal">
    <w:name w:val="Normal Знак"/>
    <w:basedOn w:val="a0"/>
    <w:link w:val="12"/>
    <w:rsid w:val="00FC3909"/>
    <w:rPr>
      <w:rFonts w:ascii="Arial" w:eastAsia="Times New Roman" w:hAnsi="Arial" w:cs="Times New Roman"/>
      <w:sz w:val="28"/>
      <w:szCs w:val="20"/>
      <w:lang w:eastAsia="ru-RU"/>
    </w:rPr>
  </w:style>
  <w:style w:type="character" w:styleId="aff0">
    <w:name w:val="Strong"/>
    <w:uiPriority w:val="22"/>
    <w:qFormat/>
    <w:rsid w:val="00FC3909"/>
    <w:rPr>
      <w:szCs w:val="28"/>
    </w:rPr>
  </w:style>
  <w:style w:type="paragraph" w:customStyle="1" w:styleId="710">
    <w:name w:val="Заголовок 71"/>
    <w:basedOn w:val="a"/>
    <w:next w:val="a"/>
    <w:rsid w:val="00FC3909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a">
    <w:name w:val="Основной текст1"/>
    <w:basedOn w:val="12"/>
    <w:rsid w:val="00FC3909"/>
    <w:pPr>
      <w:jc w:val="center"/>
    </w:pPr>
    <w:rPr>
      <w:rFonts w:ascii="Times New Roman" w:hAnsi="Times New Roman"/>
      <w:b/>
      <w:caps/>
    </w:rPr>
  </w:style>
  <w:style w:type="paragraph" w:customStyle="1" w:styleId="410">
    <w:name w:val="Заголовок 41"/>
    <w:basedOn w:val="12"/>
    <w:next w:val="12"/>
    <w:rsid w:val="00FC3909"/>
    <w:pPr>
      <w:keepNext/>
      <w:ind w:left="34" w:hanging="34"/>
      <w:jc w:val="center"/>
    </w:pPr>
    <w:rPr>
      <w:rFonts w:ascii="Times New Roman" w:hAnsi="Times New Roman"/>
      <w:b/>
      <w:sz w:val="20"/>
    </w:rPr>
  </w:style>
  <w:style w:type="paragraph" w:customStyle="1" w:styleId="110">
    <w:name w:val="Заголовок 11"/>
    <w:basedOn w:val="12"/>
    <w:next w:val="12"/>
    <w:rsid w:val="00FC3909"/>
    <w:pPr>
      <w:keepNext/>
      <w:jc w:val="center"/>
    </w:pPr>
    <w:rPr>
      <w:rFonts w:ascii="Times New Roman" w:hAnsi="Times New Roman"/>
      <w:b/>
      <w:sz w:val="20"/>
    </w:rPr>
  </w:style>
  <w:style w:type="paragraph" w:customStyle="1" w:styleId="FR1">
    <w:name w:val="FR1"/>
    <w:rsid w:val="00FC3909"/>
    <w:pPr>
      <w:widowControl w:val="0"/>
      <w:spacing w:after="0" w:line="26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1b">
    <w:name w:val="Обычный (веб)1"/>
    <w:basedOn w:val="a"/>
    <w:rsid w:val="00FC39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12"/>
    <w:rsid w:val="00FC3909"/>
    <w:pPr>
      <w:spacing w:before="120" w:after="120"/>
      <w:ind w:left="284"/>
      <w:jc w:val="both"/>
    </w:pPr>
    <w:rPr>
      <w:rFonts w:ascii="Times New Roman" w:hAnsi="Times New Roman"/>
      <w:sz w:val="24"/>
    </w:rPr>
  </w:style>
  <w:style w:type="paragraph" w:customStyle="1" w:styleId="Web">
    <w:name w:val="Обычный (Web)"/>
    <w:basedOn w:val="a"/>
    <w:rsid w:val="00FC39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2">
    <w:name w:val="xl22"/>
    <w:basedOn w:val="a"/>
    <w:rsid w:val="00FC390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"/>
    <w:link w:val="aff2"/>
    <w:semiHidden/>
    <w:rsid w:val="00FC39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FC3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C3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text"/>
    <w:basedOn w:val="a"/>
    <w:rsid w:val="00F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4 уровень мой"/>
    <w:basedOn w:val="a"/>
    <w:link w:val="44"/>
    <w:qFormat/>
    <w:rsid w:val="00FC3909"/>
    <w:pPr>
      <w:spacing w:before="120" w:after="120"/>
      <w:ind w:left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C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3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4">
    <w:name w:val="4 уровень мой Знак"/>
    <w:basedOn w:val="a0"/>
    <w:link w:val="43"/>
    <w:rsid w:val="00FC390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ditsection">
    <w:name w:val="editsection"/>
    <w:basedOn w:val="a0"/>
    <w:rsid w:val="00FC3909"/>
  </w:style>
  <w:style w:type="character" w:customStyle="1" w:styleId="mw-headline">
    <w:name w:val="mw-headline"/>
    <w:basedOn w:val="a0"/>
    <w:rsid w:val="00FC3909"/>
  </w:style>
  <w:style w:type="character" w:styleId="HTML1">
    <w:name w:val="HTML Cite"/>
    <w:basedOn w:val="a0"/>
    <w:uiPriority w:val="99"/>
    <w:semiHidden/>
    <w:unhideWhenUsed/>
    <w:rsid w:val="00FC3909"/>
    <w:rPr>
      <w:i w:val="0"/>
      <w:iCs w:val="0"/>
      <w:color w:val="008000"/>
    </w:rPr>
  </w:style>
  <w:style w:type="character" w:styleId="aff3">
    <w:name w:val="Placeholder Text"/>
    <w:basedOn w:val="a0"/>
    <w:uiPriority w:val="99"/>
    <w:semiHidden/>
    <w:rsid w:val="00FC39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hyperlink" Target="http://ru.wikipedia.org/wiki/%D0%A1%D0%B5%D0%BB%D0%BE" TargetMode="External"/><Relationship Id="rId39" Type="http://schemas.openxmlformats.org/officeDocument/2006/relationships/image" Target="media/image12.jpeg"/><Relationship Id="rId21" Type="http://schemas.openxmlformats.org/officeDocument/2006/relationships/image" Target="media/image9.wmf"/><Relationship Id="rId34" Type="http://schemas.openxmlformats.org/officeDocument/2006/relationships/hyperlink" Target="http://ru.wikipedia.org/wiki/%D0%9C%D1%83%D0%BD%D0%B8%D1%86%D0%B8%D0%BF%D0%B0%D0%BB%D1%8C%D0%BD%D1%8B%D0%B9_%D1%80%D0%B0%D0%B9%D0%BE%D0%BD" TargetMode="External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6.bin"/><Relationship Id="rId50" Type="http://schemas.openxmlformats.org/officeDocument/2006/relationships/hyperlink" Target="http://ru.wikipedia.org/wiki/%D0%9F%D0%BE%D1%81%D0%B5%D0%BB%D0%B5%D0%BD%D0%B8%D0%B5" TargetMode="External"/><Relationship Id="rId55" Type="http://schemas.openxmlformats.org/officeDocument/2006/relationships/hyperlink" Target="http://ru.wikipedia.org/wiki/%D0%A1%D0%B5%D0%BB%D1%8C%D1%81%D0%BA%D0%BE%D0%B5_%D0%BF%D0%BE%D1%81%D0%B5%D0%BB%D0%B5%D0%BD%D0%B8%D0%B5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://ru.wikipedia.org/wiki/%D0%97%D0%B0%D0%BA%D0%BE%D0%BD" TargetMode="External"/><Relationship Id="rId41" Type="http://schemas.openxmlformats.org/officeDocument/2006/relationships/oleObject" Target="embeddings/oleObject10.bin"/><Relationship Id="rId54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hyperlink" Target="http://ru.wikipedia.org/wiki/%D0%A1%D0%B5%D0%BB%D1%8C%D1%81%D0%BA%D0%BE%D0%B5_%D0%BF%D0%BE%D1%81%D0%B5%D0%BB%D0%B5%D0%BD%D0%B8%D0%B5" TargetMode="External"/><Relationship Id="rId37" Type="http://schemas.openxmlformats.org/officeDocument/2006/relationships/hyperlink" Target="http://ru.wikipedia.org/wiki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" TargetMode="External"/><Relationship Id="rId40" Type="http://schemas.openxmlformats.org/officeDocument/2006/relationships/oleObject" Target="embeddings/oleObject9.bin"/><Relationship Id="rId45" Type="http://schemas.openxmlformats.org/officeDocument/2006/relationships/oleObject" Target="embeddings/oleObject14.bin"/><Relationship Id="rId53" Type="http://schemas.openxmlformats.org/officeDocument/2006/relationships/hyperlink" Target="http://ru.wikipedia.org/wiki/%D0%9C%D0%B5%D1%81%D1%82%D0%BD%D0%BE%D0%B5_%D1%81%D0%B0%D0%BC%D0%BE%D1%83%D0%BF%D1%80%D0%B0%D0%B2%D0%BB%D0%B5%D0%BD%D0%B8%D0%B5" TargetMode="External"/><Relationship Id="rId58" Type="http://schemas.openxmlformats.org/officeDocument/2006/relationships/hyperlink" Target="http://ru.wikipedia.org/wiki/%D0%A1%D1%83%D0%B1%D1%8A%D0%B5%D0%BA%D1%82%D1%8B_%D0%A0%D0%BE%D1%81%D1%81%D0%B8%D0%B9%D1%81%D0%BA%D0%BE%D0%B9_%D0%A4%D0%B5%D0%B4%D0%B5%D1%80%D0%B0%D1%86%D0%B8%D0%B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http://ru.wikipedia.org/wiki/%D0%A2%D0%B5%D1%80%D1%80%D0%B8%D1%82%D0%BE%D1%80%D0%B8%D1%8F" TargetMode="External"/><Relationship Id="rId36" Type="http://schemas.openxmlformats.org/officeDocument/2006/relationships/hyperlink" Target="http://ru.wikipedia.org/wiki/%D0%93%D0%BE%D1%80%D0%BE%D0%B4%D1%81%D0%BA%D0%BE%D0%B9_%D0%BE%D0%BA%D1%80%D1%83%D0%B3" TargetMode="External"/><Relationship Id="rId49" Type="http://schemas.openxmlformats.org/officeDocument/2006/relationships/hyperlink" Target="http://ru.wikipedia.org/wiki/%D0%A1%D0%B5%D0%BB%D0%BE" TargetMode="External"/><Relationship Id="rId57" Type="http://schemas.openxmlformats.org/officeDocument/2006/relationships/hyperlink" Target="http://ru.wikipedia.org/wiki/%D0%9C%D1%83%D0%BD%D0%B8%D1%86%D0%B8%D0%BF%D0%B0%D0%BB%D1%8C%D0%BD%D1%8B%D0%B9_%D1%80%D0%B0%D0%B9%D0%BE%D0%BD" TargetMode="External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44" Type="http://schemas.openxmlformats.org/officeDocument/2006/relationships/oleObject" Target="embeddings/oleObject13.bin"/><Relationship Id="rId52" Type="http://schemas.openxmlformats.org/officeDocument/2006/relationships/hyperlink" Target="http://ru.wikipedia.org/wiki/%D0%97%D0%B0%D0%BA%D0%BE%D0%BD" TargetMode="External"/><Relationship Id="rId60" Type="http://schemas.openxmlformats.org/officeDocument/2006/relationships/hyperlink" Target="http://ru.wikipedia.org/wiki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://ru.wikipedia.org/wiki/%D0%9F%D0%BE%D1%81%D0%B5%D0%BB%D0%B5%D0%BD%D0%B8%D0%B5" TargetMode="External"/><Relationship Id="rId30" Type="http://schemas.openxmlformats.org/officeDocument/2006/relationships/hyperlink" Target="http://ru.wikipedia.org/wiki/%D0%9C%D0%B5%D1%81%D1%82%D0%BD%D0%BE%D0%B5_%D1%81%D0%B0%D0%BC%D0%BE%D1%83%D0%BF%D1%80%D0%B0%D0%B2%D0%BB%D0%B5%D0%BD%D0%B8%D0%B5" TargetMode="External"/><Relationship Id="rId35" Type="http://schemas.openxmlformats.org/officeDocument/2006/relationships/hyperlink" Target="http://ru.wikipedia.org/wiki/%D0%A1%D1%83%D0%B1%D1%8A%D0%B5%D0%BA%D1%82%D1%8B_%D0%A0%D0%BE%D1%81%D1%81%D0%B8%D0%B9%D1%81%D0%BA%D0%BE%D0%B9_%D0%A4%D0%B5%D0%B4%D0%B5%D1%80%D0%B0%D1%86%D0%B8%D0%B8" TargetMode="External"/><Relationship Id="rId43" Type="http://schemas.openxmlformats.org/officeDocument/2006/relationships/oleObject" Target="embeddings/oleObject12.bin"/><Relationship Id="rId48" Type="http://schemas.openxmlformats.org/officeDocument/2006/relationships/hyperlink" Target="http://ru.wikipedia.org/wiki/%D0%93%D0%BE%D1%80%D0%BE%D0%B4" TargetMode="External"/><Relationship Id="rId56" Type="http://schemas.openxmlformats.org/officeDocument/2006/relationships/hyperlink" Target="http://ru.wikipedia.org/wiki/%D0%93%D0%BE%D1%80%D0%BE%D0%B4%D1%81%D0%BA%D0%BE%D0%B5_%D0%BF%D0%BE%D1%81%D0%B5%D0%BB%D0%B5%D0%BD%D0%B8%D0%B5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ru.wikipedia.org/wiki/%D0%A2%D0%B5%D1%80%D1%80%D0%B8%D1%82%D0%BE%D1%80%D0%B8%D1%8F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hyperlink" Target="http://ru.wikipedia.org/wiki/%D0%93%D0%BE%D1%80%D0%BE%D0%B4" TargetMode="External"/><Relationship Id="rId33" Type="http://schemas.openxmlformats.org/officeDocument/2006/relationships/hyperlink" Target="http://ru.wikipedia.org/wiki/%D0%93%D0%BE%D1%80%D0%BE%D0%B4%D1%81%D0%BA%D0%BE%D0%B5_%D0%BF%D0%BE%D1%81%D0%B5%D0%BB%D0%B5%D0%BD%D0%B8%D0%B5" TargetMode="External"/><Relationship Id="rId38" Type="http://schemas.openxmlformats.org/officeDocument/2006/relationships/image" Target="media/image11.jpeg"/><Relationship Id="rId46" Type="http://schemas.openxmlformats.org/officeDocument/2006/relationships/oleObject" Target="embeddings/oleObject15.bin"/><Relationship Id="rId59" Type="http://schemas.openxmlformats.org/officeDocument/2006/relationships/hyperlink" Target="http://ru.wikipedia.org/wiki/%D0%93%D0%BE%D1%80%D0%BE%D0%B4%D1%81%D0%BA%D0%BE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7791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2009-09-13T14:05:00Z</dcterms:created>
  <dcterms:modified xsi:type="dcterms:W3CDTF">2009-09-13T14:16:00Z</dcterms:modified>
</cp:coreProperties>
</file>