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45" w:rsidRPr="00A61321" w:rsidRDefault="00C51945" w:rsidP="00C51945">
      <w:pPr>
        <w:spacing w:before="120"/>
        <w:jc w:val="center"/>
        <w:rPr>
          <w:b/>
          <w:sz w:val="24"/>
          <w:szCs w:val="28"/>
        </w:rPr>
      </w:pPr>
      <w:r w:rsidRPr="00A61321">
        <w:rPr>
          <w:b/>
          <w:sz w:val="24"/>
          <w:szCs w:val="28"/>
        </w:rPr>
        <w:t>Вопросы для подготовки к экзамену: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sz w:val="24"/>
          <w:szCs w:val="28"/>
        </w:rPr>
        <w:t xml:space="preserve">На каких основных документах базируется построение </w:t>
      </w:r>
      <w:proofErr w:type="spellStart"/>
      <w:r w:rsidRPr="00DD31B4">
        <w:rPr>
          <w:sz w:val="24"/>
          <w:szCs w:val="28"/>
        </w:rPr>
        <w:t>энергоэффективной</w:t>
      </w:r>
      <w:proofErr w:type="spellEnd"/>
      <w:r w:rsidRPr="00DD31B4">
        <w:rPr>
          <w:sz w:val="24"/>
          <w:szCs w:val="28"/>
        </w:rPr>
        <w:t xml:space="preserve"> экон</w:t>
      </w:r>
      <w:r w:rsidRPr="00DD31B4">
        <w:rPr>
          <w:sz w:val="24"/>
          <w:szCs w:val="28"/>
        </w:rPr>
        <w:t>о</w:t>
      </w:r>
      <w:r w:rsidRPr="00DD31B4">
        <w:rPr>
          <w:sz w:val="24"/>
          <w:szCs w:val="28"/>
        </w:rPr>
        <w:t>мики РФ.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rFonts w:eastAsia="Calibri"/>
          <w:sz w:val="24"/>
          <w:szCs w:val="28"/>
        </w:rPr>
        <w:t>Основные требования к порядку проведения энергетического обследования пре</w:t>
      </w:r>
      <w:r w:rsidRPr="00DD31B4">
        <w:rPr>
          <w:rFonts w:eastAsia="Calibri"/>
          <w:sz w:val="24"/>
          <w:szCs w:val="28"/>
        </w:rPr>
        <w:t>д</w:t>
      </w:r>
      <w:r w:rsidRPr="00DD31B4">
        <w:rPr>
          <w:rFonts w:eastAsia="Calibri"/>
          <w:sz w:val="24"/>
          <w:szCs w:val="28"/>
        </w:rPr>
        <w:t>приятия</w:t>
      </w:r>
      <w:r w:rsidRPr="00DD31B4">
        <w:rPr>
          <w:sz w:val="24"/>
          <w:szCs w:val="28"/>
        </w:rPr>
        <w:t>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rFonts w:eastAsia="Calibri"/>
          <w:sz w:val="24"/>
          <w:szCs w:val="28"/>
        </w:rPr>
        <w:t>Порядок и планирование проведения энергетического обследования предприятия</w:t>
      </w:r>
      <w:r w:rsidRPr="00DD31B4">
        <w:rPr>
          <w:sz w:val="24"/>
          <w:szCs w:val="28"/>
        </w:rPr>
        <w:t>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rFonts w:eastAsia="Calibri"/>
          <w:sz w:val="24"/>
          <w:szCs w:val="28"/>
        </w:rPr>
        <w:t>Договор на проведение энергетического обследования</w:t>
      </w:r>
      <w:r w:rsidRPr="00DD31B4">
        <w:rPr>
          <w:sz w:val="24"/>
          <w:szCs w:val="28"/>
        </w:rPr>
        <w:t>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sz w:val="24"/>
          <w:szCs w:val="28"/>
        </w:rPr>
        <w:t>Т</w:t>
      </w:r>
      <w:r w:rsidRPr="00DD31B4">
        <w:rPr>
          <w:rFonts w:eastAsia="Calibri"/>
          <w:sz w:val="24"/>
          <w:szCs w:val="28"/>
        </w:rPr>
        <w:t>ехническое задание и программа проведения энергетического аудита, определ</w:t>
      </w:r>
      <w:r w:rsidRPr="00DD31B4">
        <w:rPr>
          <w:rFonts w:eastAsia="Calibri"/>
          <w:sz w:val="24"/>
          <w:szCs w:val="28"/>
        </w:rPr>
        <w:t>е</w:t>
      </w:r>
      <w:r w:rsidRPr="00DD31B4">
        <w:rPr>
          <w:rFonts w:eastAsia="Calibri"/>
          <w:sz w:val="24"/>
          <w:szCs w:val="28"/>
        </w:rPr>
        <w:t xml:space="preserve">ние стоимости проведения </w:t>
      </w:r>
      <w:proofErr w:type="spellStart"/>
      <w:r w:rsidRPr="00DD31B4">
        <w:rPr>
          <w:rFonts w:eastAsia="Calibri"/>
          <w:sz w:val="24"/>
          <w:szCs w:val="28"/>
        </w:rPr>
        <w:t>энергоаудита</w:t>
      </w:r>
      <w:proofErr w:type="spellEnd"/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bCs/>
          <w:sz w:val="24"/>
          <w:szCs w:val="28"/>
        </w:rPr>
      </w:pPr>
      <w:r w:rsidRPr="00DD31B4">
        <w:rPr>
          <w:rFonts w:eastAsia="Calibri"/>
          <w:bCs/>
          <w:sz w:val="24"/>
          <w:szCs w:val="28"/>
        </w:rPr>
        <w:t>Документационное обеспечение проведения энергетического обследования</w:t>
      </w:r>
      <w:r w:rsidRPr="00DD31B4">
        <w:rPr>
          <w:bCs/>
          <w:sz w:val="24"/>
          <w:szCs w:val="28"/>
        </w:rPr>
        <w:t>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sz w:val="24"/>
          <w:szCs w:val="28"/>
        </w:rPr>
        <w:t>Цели и задачи энергетического обследования.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rFonts w:eastAsia="TimesNewRoman"/>
          <w:sz w:val="24"/>
          <w:szCs w:val="28"/>
        </w:rPr>
      </w:pPr>
      <w:r w:rsidRPr="00DD31B4">
        <w:rPr>
          <w:rFonts w:eastAsia="TimesNewRoman"/>
          <w:sz w:val="24"/>
          <w:szCs w:val="28"/>
        </w:rPr>
        <w:t>Этапы энергетического обследования предприятий и организаций.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rFonts w:eastAsia="TimesNewRoman"/>
          <w:sz w:val="24"/>
          <w:szCs w:val="28"/>
        </w:rPr>
      </w:pPr>
      <w:r w:rsidRPr="00DD31B4">
        <w:rPr>
          <w:rFonts w:eastAsia="TimesNewRoman"/>
          <w:sz w:val="24"/>
          <w:szCs w:val="28"/>
        </w:rPr>
        <w:t>Правовая база для выполнения энергетических обследований предприятий.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rFonts w:eastAsia="TimesNewRoman"/>
          <w:sz w:val="24"/>
          <w:szCs w:val="28"/>
        </w:rPr>
      </w:pPr>
      <w:r w:rsidRPr="00DD31B4">
        <w:rPr>
          <w:sz w:val="24"/>
          <w:szCs w:val="28"/>
        </w:rPr>
        <w:t xml:space="preserve">Перечислить </w:t>
      </w:r>
      <w:r w:rsidRPr="00DD31B4">
        <w:rPr>
          <w:rFonts w:eastAsia="TimesNewRoman"/>
          <w:sz w:val="24"/>
          <w:szCs w:val="28"/>
        </w:rPr>
        <w:t>техническое обеспечение для инструментального обследования об</w:t>
      </w:r>
      <w:r w:rsidRPr="00DD31B4">
        <w:rPr>
          <w:rFonts w:eastAsia="TimesNewRoman"/>
          <w:sz w:val="24"/>
          <w:szCs w:val="28"/>
        </w:rPr>
        <w:t>ъ</w:t>
      </w:r>
      <w:r w:rsidRPr="00DD31B4">
        <w:rPr>
          <w:rFonts w:eastAsia="TimesNewRoman"/>
          <w:sz w:val="24"/>
          <w:szCs w:val="28"/>
        </w:rPr>
        <w:t>ектов.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sz w:val="24"/>
          <w:szCs w:val="28"/>
        </w:rPr>
        <w:t>Классификация энергосберегающих мероприятий.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rFonts w:eastAsia="TimesNewRoman"/>
          <w:sz w:val="24"/>
          <w:szCs w:val="28"/>
        </w:rPr>
      </w:pPr>
      <w:r w:rsidRPr="00DD31B4">
        <w:rPr>
          <w:rFonts w:eastAsia="TimesNewRoman"/>
          <w:sz w:val="24"/>
          <w:szCs w:val="28"/>
        </w:rPr>
        <w:t>Основные энергосберегающие мероприятия в бюджетной сфере.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rFonts w:eastAsia="TimesNewRoman"/>
          <w:sz w:val="24"/>
          <w:szCs w:val="28"/>
        </w:rPr>
      </w:pPr>
      <w:r w:rsidRPr="00DD31B4">
        <w:rPr>
          <w:rFonts w:eastAsia="TimesNewRoman"/>
          <w:sz w:val="24"/>
          <w:szCs w:val="28"/>
        </w:rPr>
        <w:t>Основные энергосберегающие мероприятия в муниципальных образованиях.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rFonts w:eastAsiaTheme="minorHAnsi"/>
          <w:sz w:val="24"/>
          <w:szCs w:val="28"/>
        </w:rPr>
      </w:pPr>
      <w:r w:rsidRPr="00DD31B4">
        <w:rPr>
          <w:rFonts w:eastAsia="TimesNewRoman"/>
          <w:sz w:val="24"/>
          <w:szCs w:val="28"/>
        </w:rPr>
        <w:t>Особенности проведения энергетического обследования на предприятиях бюдже</w:t>
      </w:r>
      <w:r w:rsidRPr="00DD31B4">
        <w:rPr>
          <w:rFonts w:eastAsia="TimesNewRoman"/>
          <w:sz w:val="24"/>
          <w:szCs w:val="28"/>
        </w:rPr>
        <w:t>т</w:t>
      </w:r>
      <w:r w:rsidRPr="00DD31B4">
        <w:rPr>
          <w:rFonts w:eastAsia="TimesNewRoman"/>
          <w:sz w:val="24"/>
          <w:szCs w:val="28"/>
        </w:rPr>
        <w:t>ной сферы и сферы ЖКХ.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rFonts w:eastAsia="Calibri"/>
          <w:sz w:val="24"/>
          <w:szCs w:val="28"/>
        </w:rPr>
        <w:t xml:space="preserve">Формирование оптового и розничного рынков электроэнергии в России. Получение электроэнергии от </w:t>
      </w:r>
      <w:proofErr w:type="spellStart"/>
      <w:r w:rsidRPr="00DD31B4">
        <w:rPr>
          <w:rFonts w:eastAsia="Calibri"/>
          <w:sz w:val="24"/>
          <w:szCs w:val="28"/>
        </w:rPr>
        <w:t>электроснабжающей</w:t>
      </w:r>
      <w:proofErr w:type="spellEnd"/>
      <w:r w:rsidRPr="00DD31B4">
        <w:rPr>
          <w:rFonts w:eastAsia="Calibri"/>
          <w:sz w:val="24"/>
          <w:szCs w:val="28"/>
        </w:rPr>
        <w:t xml:space="preserve"> организации</w:t>
      </w:r>
      <w:r w:rsidRPr="00DD31B4">
        <w:rPr>
          <w:sz w:val="24"/>
          <w:szCs w:val="28"/>
        </w:rPr>
        <w:t>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rFonts w:eastAsia="Calibri"/>
          <w:sz w:val="24"/>
          <w:szCs w:val="28"/>
        </w:rPr>
        <w:t>Целевой энергетический мониторинг. Энергетические балансы</w:t>
      </w:r>
      <w:r w:rsidRPr="00DD31B4">
        <w:rPr>
          <w:sz w:val="24"/>
          <w:szCs w:val="28"/>
        </w:rPr>
        <w:t>.</w:t>
      </w:r>
    </w:p>
    <w:p w:rsidR="00C51945" w:rsidRPr="00DD31B4" w:rsidRDefault="00C51945" w:rsidP="00C51945">
      <w:pPr>
        <w:pStyle w:val="a3"/>
        <w:widowControl w:val="0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rFonts w:eastAsia="Calibri"/>
          <w:sz w:val="24"/>
          <w:szCs w:val="28"/>
        </w:rPr>
        <w:t>Тарифы на электроэнергию. Тарифные группы потребителей. Существующие вар</w:t>
      </w:r>
      <w:r w:rsidRPr="00DD31B4">
        <w:rPr>
          <w:rFonts w:eastAsia="Calibri"/>
          <w:sz w:val="24"/>
          <w:szCs w:val="28"/>
        </w:rPr>
        <w:t>и</w:t>
      </w:r>
      <w:r w:rsidRPr="00DD31B4">
        <w:rPr>
          <w:rFonts w:eastAsia="Calibri"/>
          <w:sz w:val="24"/>
          <w:szCs w:val="28"/>
        </w:rPr>
        <w:t>анты тарифов на электроэнергию</w:t>
      </w:r>
      <w:r w:rsidRPr="00DD31B4">
        <w:rPr>
          <w:sz w:val="24"/>
          <w:szCs w:val="28"/>
        </w:rPr>
        <w:t>.</w:t>
      </w:r>
    </w:p>
    <w:p w:rsidR="00C51945" w:rsidRPr="00DD31B4" w:rsidRDefault="00C51945" w:rsidP="00C51945">
      <w:pPr>
        <w:pStyle w:val="a3"/>
        <w:widowControl w:val="0"/>
        <w:numPr>
          <w:ilvl w:val="0"/>
          <w:numId w:val="1"/>
        </w:numPr>
        <w:ind w:left="0" w:firstLine="357"/>
        <w:jc w:val="both"/>
        <w:rPr>
          <w:rFonts w:eastAsia="Calibri"/>
          <w:sz w:val="24"/>
          <w:szCs w:val="28"/>
        </w:rPr>
      </w:pPr>
      <w:r w:rsidRPr="00DD31B4">
        <w:rPr>
          <w:rFonts w:eastAsia="Calibri"/>
          <w:sz w:val="24"/>
          <w:szCs w:val="28"/>
        </w:rPr>
        <w:t>Основные направления энергосбережения в предприятиях бюджетной сферы.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rFonts w:eastAsia="Calibri"/>
          <w:sz w:val="24"/>
          <w:szCs w:val="28"/>
        </w:rPr>
        <w:t>Системы учета электроэнергии на промышленных предприятиях</w:t>
      </w:r>
      <w:r w:rsidRPr="00DD31B4">
        <w:rPr>
          <w:sz w:val="24"/>
          <w:szCs w:val="28"/>
        </w:rPr>
        <w:t>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rFonts w:eastAsia="Calibri"/>
          <w:sz w:val="24"/>
          <w:szCs w:val="28"/>
        </w:rPr>
        <w:t>Энергосбережение в системах освещения. Выбор эффективных источников света. Расчет экономии электроэнергии  в осветительных установках.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sz w:val="24"/>
          <w:szCs w:val="28"/>
        </w:rPr>
        <w:t>Порядок оценки эффективности использования энергетических ресурсов на пр</w:t>
      </w:r>
      <w:r w:rsidRPr="00DD31B4">
        <w:rPr>
          <w:sz w:val="24"/>
          <w:szCs w:val="28"/>
        </w:rPr>
        <w:t>о</w:t>
      </w:r>
      <w:r w:rsidRPr="00DD31B4">
        <w:rPr>
          <w:sz w:val="24"/>
          <w:szCs w:val="28"/>
        </w:rPr>
        <w:t>мышленных предприятиях.</w:t>
      </w:r>
    </w:p>
    <w:p w:rsidR="00C51945" w:rsidRPr="00DD31B4" w:rsidRDefault="00C51945" w:rsidP="00C51945">
      <w:pPr>
        <w:pStyle w:val="a3"/>
        <w:numPr>
          <w:ilvl w:val="0"/>
          <w:numId w:val="1"/>
        </w:numPr>
        <w:ind w:left="0" w:firstLine="357"/>
        <w:jc w:val="both"/>
        <w:rPr>
          <w:sz w:val="24"/>
          <w:szCs w:val="28"/>
        </w:rPr>
      </w:pPr>
      <w:r w:rsidRPr="00DD31B4">
        <w:rPr>
          <w:sz w:val="24"/>
          <w:szCs w:val="28"/>
        </w:rPr>
        <w:t>Порядок оценки эффективности использования энергетических ресурсов на ко</w:t>
      </w:r>
      <w:r w:rsidRPr="00DD31B4">
        <w:rPr>
          <w:sz w:val="24"/>
          <w:szCs w:val="28"/>
        </w:rPr>
        <w:t>м</w:t>
      </w:r>
      <w:r w:rsidRPr="00DD31B4">
        <w:rPr>
          <w:sz w:val="24"/>
          <w:szCs w:val="28"/>
        </w:rPr>
        <w:t>мунальных предприятиях.</w:t>
      </w:r>
    </w:p>
    <w:p w:rsidR="00EB5871" w:rsidRDefault="00EB5871">
      <w:bookmarkStart w:id="0" w:name="_GoBack"/>
      <w:bookmarkEnd w:id="0"/>
    </w:p>
    <w:sectPr w:rsidR="00EB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16BF"/>
    <w:multiLevelType w:val="hybridMultilevel"/>
    <w:tmpl w:val="94F4F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45"/>
    <w:rsid w:val="00C51945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4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4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2014-06-08T06:23:00Z</dcterms:created>
  <dcterms:modified xsi:type="dcterms:W3CDTF">2014-06-08T06:23:00Z</dcterms:modified>
</cp:coreProperties>
</file>