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4B" w:rsidRDefault="0081264B" w:rsidP="0081264B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№ 1. </w:t>
      </w:r>
      <w:r>
        <w:rPr>
          <w:b/>
          <w:bCs/>
          <w:sz w:val="28"/>
          <w:szCs w:val="28"/>
        </w:rPr>
        <w:t xml:space="preserve">Возникновение и основные этапы развития </w:t>
      </w:r>
      <w:proofErr w:type="spellStart"/>
      <w:r>
        <w:rPr>
          <w:b/>
          <w:bCs/>
          <w:sz w:val="28"/>
          <w:szCs w:val="28"/>
        </w:rPr>
        <w:t>регионоведения</w:t>
      </w:r>
      <w:proofErr w:type="spellEnd"/>
      <w:r>
        <w:rPr>
          <w:b/>
          <w:bCs/>
          <w:sz w:val="28"/>
          <w:szCs w:val="28"/>
          <w:u w:val="single"/>
        </w:rPr>
        <w:t>.</w:t>
      </w:r>
    </w:p>
    <w:p w:rsidR="0081264B" w:rsidRDefault="0081264B" w:rsidP="0081264B">
      <w:pPr>
        <w:spacing w:line="360" w:lineRule="auto"/>
        <w:rPr>
          <w:sz w:val="28"/>
          <w:szCs w:val="28"/>
        </w:rPr>
      </w:pPr>
    </w:p>
    <w:p w:rsidR="0081264B" w:rsidRPr="000C57A8" w:rsidRDefault="0081264B" w:rsidP="0081264B">
      <w:pPr>
        <w:pStyle w:val="3"/>
        <w:spacing w:line="360" w:lineRule="auto"/>
      </w:pPr>
      <w:bookmarkStart w:id="0" w:name="part_60"/>
      <w:bookmarkEnd w:id="0"/>
      <w:r w:rsidRPr="00423CE8">
        <w:rPr>
          <w:b/>
        </w:rPr>
        <w:t>1.</w:t>
      </w:r>
      <w:r w:rsidRPr="00423CE8">
        <w:rPr>
          <w:b/>
          <w:bCs/>
        </w:rPr>
        <w:t xml:space="preserve"> Введение</w:t>
      </w:r>
      <w:r w:rsidRPr="00423CE8">
        <w:rPr>
          <w:b/>
        </w:rPr>
        <w:t>. Понятия «экономический район», «отраслевой район», их</w:t>
      </w:r>
      <w:r>
        <w:t xml:space="preserve"> соотношение.</w:t>
      </w:r>
    </w:p>
    <w:p w:rsidR="0081264B" w:rsidRDefault="0081264B" w:rsidP="0081264B">
      <w:pPr>
        <w:pStyle w:val="3"/>
        <w:spacing w:line="360" w:lineRule="auto"/>
      </w:pPr>
      <w:r>
        <w:t>2. Показатели, определяющие эффективность специализации районов.</w:t>
      </w:r>
    </w:p>
    <w:p w:rsidR="0081264B" w:rsidRDefault="0081264B" w:rsidP="0081264B">
      <w:pPr>
        <w:pStyle w:val="a7"/>
        <w:spacing w:line="360" w:lineRule="auto"/>
        <w:rPr>
          <w:b/>
          <w:sz w:val="28"/>
          <w:szCs w:val="28"/>
        </w:rPr>
      </w:pPr>
      <w:r w:rsidRPr="00CA294E">
        <w:rPr>
          <w:b/>
          <w:sz w:val="28"/>
          <w:szCs w:val="28"/>
        </w:rPr>
        <w:t>3.Задачи научной дисциплины «</w:t>
      </w:r>
      <w:proofErr w:type="spellStart"/>
      <w:r w:rsidRPr="00CA294E">
        <w:rPr>
          <w:b/>
          <w:sz w:val="28"/>
          <w:szCs w:val="28"/>
        </w:rPr>
        <w:t>Регионоведение</w:t>
      </w:r>
      <w:proofErr w:type="spellEnd"/>
      <w:r w:rsidRPr="00CA29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1264B" w:rsidRDefault="0081264B" w:rsidP="0081264B">
      <w:pPr>
        <w:pStyle w:val="a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Исторический очерк административного устройства России.</w:t>
      </w:r>
    </w:p>
    <w:p w:rsidR="0081264B" w:rsidRDefault="0081264B" w:rsidP="0081264B">
      <w:pPr>
        <w:pStyle w:val="3"/>
        <w:spacing w:line="360" w:lineRule="auto"/>
        <w:jc w:val="both"/>
      </w:pPr>
    </w:p>
    <w:p w:rsidR="0081264B" w:rsidRDefault="0081264B" w:rsidP="0081264B">
      <w:pPr>
        <w:pStyle w:val="3"/>
        <w:spacing w:line="360" w:lineRule="auto"/>
        <w:ind w:firstLine="709"/>
        <w:jc w:val="both"/>
      </w:pP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 xml:space="preserve"> – область научных знаний, изучающая историко-территориальную организацию хозяйства.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proofErr w:type="spellStart"/>
      <w:r>
        <w:rPr>
          <w:sz w:val="28"/>
          <w:szCs w:val="28"/>
        </w:rPr>
        <w:t>регионоведения</w:t>
      </w:r>
      <w:proofErr w:type="spellEnd"/>
      <w:r>
        <w:rPr>
          <w:sz w:val="28"/>
          <w:szCs w:val="28"/>
        </w:rPr>
        <w:t xml:space="preserve"> являются экономические районы всех уровней – экономические зоны, укрупненные районы, крупные экономические районы, районы среднего звена, промышленные узлы, промышленные центры, агломерации, территориально-производственные комплексы, отраслевые промышленные и агропромышленные комплексы, свободные экономические зоны.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 xml:space="preserve"> изучает внутрирайонные и межрайонные экономические связи, а также ход экономических реформ в регионах в условиях становления и развития рыночных отношений. </w:t>
      </w: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 xml:space="preserve"> раскрывает понятия всех форм территориальной организации хозяйства.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Экономические зоны </w:t>
      </w:r>
      <w:r>
        <w:rPr>
          <w:sz w:val="28"/>
          <w:szCs w:val="28"/>
        </w:rPr>
        <w:t>представляют собой группы укрупненных районов, выделяемых в таксономическом ряду для целей долгосрочного прогнозирования размещения производительных сил на период становления рыночных отношений.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выделяются две экономические зоны – Западная и Восточная. Важнейшее значение этих зон для развития России состоит в рационализации хозяйственных пропорций. Роль Западной зоны возрастает преимущественно в развитии машиностроения, сложных, </w:t>
      </w:r>
      <w:r>
        <w:rPr>
          <w:sz w:val="28"/>
          <w:szCs w:val="28"/>
        </w:rPr>
        <w:lastRenderedPageBreak/>
        <w:t xml:space="preserve">высококвалифицированных отраслей промышленности, обеспечивающих научно-технический прогресс. В условиях рынка эта зона должна иметь приоритетное развитие агропромышленного комплекса. Восточная зона – основная ресурсно-энергетическая база страны, и в перспективе сохранится приоритет за топливно-энергетическим комплексом, разработкой лесных ресурсов, </w:t>
      </w:r>
      <w:proofErr w:type="spellStart"/>
      <w:r>
        <w:rPr>
          <w:sz w:val="28"/>
          <w:szCs w:val="28"/>
        </w:rPr>
        <w:t>энерго</w:t>
      </w:r>
      <w:proofErr w:type="spellEnd"/>
      <w:r w:rsidRPr="00B3206B">
        <w:rPr>
          <w:sz w:val="28"/>
          <w:szCs w:val="28"/>
        </w:rPr>
        <w:t xml:space="preserve"> </w:t>
      </w:r>
      <w:r>
        <w:rPr>
          <w:sz w:val="28"/>
          <w:szCs w:val="28"/>
        </w:rPr>
        <w:t>– и водоемкими отраслями промышленности.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Укрупненные районы формируются в экономических зонах по принципу общности природно-ресурсного потенциала, специализации хозяйства и экономических связей. Главным принципом их выделения являются уровень хозяйственного освоения и развития, соотношение между важнейшими ресурсами и степенью их использования. В Западной зоне выделяются три укрупненных района – Север и Центр европейской части России, </w:t>
      </w:r>
      <w:proofErr w:type="spellStart"/>
      <w:proofErr w:type="gramStart"/>
      <w:r>
        <w:rPr>
          <w:sz w:val="28"/>
          <w:szCs w:val="28"/>
        </w:rPr>
        <w:t>Урало-Поволжье</w:t>
      </w:r>
      <w:proofErr w:type="spellEnd"/>
      <w:proofErr w:type="gramEnd"/>
      <w:r>
        <w:rPr>
          <w:sz w:val="28"/>
          <w:szCs w:val="28"/>
        </w:rPr>
        <w:t xml:space="preserve"> и Европейский Юг. В Восточной зоне выделяются два укрупненных района – Сибирь и Дальний Восток.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Укрупненные районы в современной экономической литературе называют </w:t>
      </w:r>
      <w:proofErr w:type="spellStart"/>
      <w:r>
        <w:rPr>
          <w:b/>
          <w:bCs/>
          <w:sz w:val="28"/>
          <w:szCs w:val="28"/>
        </w:rPr>
        <w:t>макрорегионами</w:t>
      </w:r>
      <w:proofErr w:type="spellEnd"/>
      <w:r>
        <w:rPr>
          <w:sz w:val="28"/>
          <w:szCs w:val="28"/>
        </w:rPr>
        <w:t>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звеном в системе экономического районирования являются крупные экономические районы. </w:t>
      </w:r>
      <w:r>
        <w:rPr>
          <w:b/>
          <w:bCs/>
          <w:sz w:val="28"/>
          <w:szCs w:val="28"/>
        </w:rPr>
        <w:t>Крупный экономический район</w:t>
      </w:r>
      <w:r>
        <w:rPr>
          <w:sz w:val="28"/>
          <w:szCs w:val="28"/>
        </w:rPr>
        <w:t xml:space="preserve"> – это целостная территориальная часть народного хозяйства страны, имеющая свою производственную (рыночную) специализацию и прочные внутренние экономические связи. Крупный экономический район неразрывно связан с другими частями страны общественным разделением труда. В каждом крупном экономическом районе выделяются три группы взаимосвязанных друг с другом отраслей – отрасли рыночной специализации, отрасли, дополняющие территориальный комплекс, и отрасли инфраструктуры. </w:t>
      </w:r>
      <w:proofErr w:type="gramStart"/>
      <w:r>
        <w:rPr>
          <w:sz w:val="28"/>
          <w:szCs w:val="28"/>
        </w:rPr>
        <w:t xml:space="preserve">В настоящее время функционирует 11 крупных экономических районов – Северный, Северо-Западный, Центральный, Центрально-Черноземный, Волго-Вятский, Поволжский, </w:t>
      </w:r>
      <w:proofErr w:type="spellStart"/>
      <w:r>
        <w:rPr>
          <w:sz w:val="28"/>
          <w:szCs w:val="28"/>
        </w:rPr>
        <w:t>Северо-Кавказский</w:t>
      </w:r>
      <w:proofErr w:type="spellEnd"/>
      <w:r>
        <w:rPr>
          <w:sz w:val="28"/>
          <w:szCs w:val="28"/>
        </w:rPr>
        <w:t xml:space="preserve">, Уральский, </w:t>
      </w:r>
      <w:proofErr w:type="spellStart"/>
      <w:r>
        <w:rPr>
          <w:sz w:val="28"/>
          <w:szCs w:val="28"/>
        </w:rPr>
        <w:t>Западно-Сибирский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Восточно-Сибирский</w:t>
      </w:r>
      <w:proofErr w:type="spellEnd"/>
      <w:r>
        <w:rPr>
          <w:sz w:val="28"/>
          <w:szCs w:val="28"/>
        </w:rPr>
        <w:t xml:space="preserve"> и Дальневосточный.</w:t>
      </w:r>
      <w:proofErr w:type="gramEnd"/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Крупные экономические районы подразделяются на районы среднего звена, или </w:t>
      </w:r>
      <w:proofErr w:type="spellStart"/>
      <w:r>
        <w:rPr>
          <w:sz w:val="28"/>
          <w:szCs w:val="28"/>
        </w:rPr>
        <w:t>мезорайоны</w:t>
      </w:r>
      <w:proofErr w:type="spellEnd"/>
      <w:r>
        <w:rPr>
          <w:sz w:val="28"/>
          <w:szCs w:val="28"/>
        </w:rPr>
        <w:t>. К ним относятся республики, края и области, входящие в состав России. Эти районы являются также специализированными комплексами, но с более ограниченным составом отраслей и экономическими связями.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районов среднего звена выделяют низовые районы, или микрорайоны. Это первичные звенья в таксономии экономического районирования – административные городские и сельские районы.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bCs/>
          <w:sz w:val="28"/>
          <w:szCs w:val="28"/>
        </w:rPr>
        <w:t xml:space="preserve">агломерацией </w:t>
      </w:r>
      <w:r>
        <w:rPr>
          <w:sz w:val="28"/>
          <w:szCs w:val="28"/>
        </w:rPr>
        <w:t>понимают территориальное экономическое образование, отличающееся высоким уровнем концентрации предприятий различных отраслей хозяйства, инфраструктурных объектов и научных учреждений. Агломерации имеют высокую плотность населения (например, Московская агломерация, Санкт-Петербургская и др.).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Промышленный узел</w:t>
      </w:r>
      <w:r>
        <w:rPr>
          <w:sz w:val="28"/>
          <w:szCs w:val="28"/>
        </w:rPr>
        <w:t xml:space="preserve"> – группа производств, компактно размещенных на небольшой территории, связанных между собой производственными связями, имеющими общую систему расселения, сложившуюся социальную и техническую инфраструктуру.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Промышленный центр</w:t>
      </w:r>
      <w:r>
        <w:rPr>
          <w:sz w:val="28"/>
          <w:szCs w:val="28"/>
        </w:rPr>
        <w:t xml:space="preserve"> – группа производств, компактно размещенных на сравнительно небольшой территории и в большинстве своем не связанных технологически между собой.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Новой эффективной формой территориальной организации хозяйства являются </w:t>
      </w:r>
      <w:r>
        <w:rPr>
          <w:b/>
          <w:bCs/>
          <w:sz w:val="28"/>
          <w:szCs w:val="28"/>
        </w:rPr>
        <w:t xml:space="preserve">территориально-производственные комплексы </w:t>
      </w:r>
      <w:r>
        <w:rPr>
          <w:sz w:val="28"/>
          <w:szCs w:val="28"/>
        </w:rPr>
        <w:t xml:space="preserve">(ТПК), формирующиеся в пределах крупных экономических районов на базе уникальных природных ресурсов. Их называют программно-целевыми ТПК, так как их развитие финансируется из государственного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и они развиваются в рамках утвержденных правительством программ. ТПК являются перспективной базой создания новых крупных экономических районов.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Таковы основные формы территориальной организации хозяйства, являющиеся предметом изучения </w:t>
      </w:r>
      <w:proofErr w:type="spellStart"/>
      <w:r>
        <w:rPr>
          <w:sz w:val="28"/>
          <w:szCs w:val="28"/>
        </w:rPr>
        <w:t>регионоведения</w:t>
      </w:r>
      <w:proofErr w:type="spellEnd"/>
      <w:r>
        <w:rPr>
          <w:sz w:val="28"/>
          <w:szCs w:val="28"/>
        </w:rPr>
        <w:t xml:space="preserve">. Все они взаимосвязаны и </w:t>
      </w:r>
      <w:r>
        <w:rPr>
          <w:sz w:val="28"/>
          <w:szCs w:val="28"/>
        </w:rPr>
        <w:lastRenderedPageBreak/>
        <w:t>представляют единую систему таксономического ряда в экономическом районировании. Все они объединены в одно емкое понятие – «территориальная организация хозяйства». Рациональная территориальная организация хозяйства предполагает комплексное территориальное развитие хозяйства экономических районов всех таксономических рангов, рациональное, эффективное размещение производительных сил, совершенствование структуры хозяйства в соответствии с основными задачами рыночной экономики.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 xml:space="preserve"> тесно связано с рядом смежных экономических дисциплин, изучаемых в экономических вузах, – экономической географией, природопользованием, системой государственного управления, муниципальным менеджментом, экономической историей, экономической теорией, отраслевыми экономиками – и в своих исследованиях использует основные данные этих научных дисциплин применительно к территориальной организации хозяйства.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регионов необходимо глубокое понимание экономической и политической ситуации в них. Не все районы в одинаковой степени подготовлены к рынку. Известно, что сейчас можно выделить три типа регионов России, имеющих свои особенности при становлении рынка: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трудоизбыточные</w:t>
      </w:r>
      <w:proofErr w:type="spellEnd"/>
      <w:r>
        <w:rPr>
          <w:sz w:val="28"/>
          <w:szCs w:val="28"/>
        </w:rPr>
        <w:t xml:space="preserve"> – Северный Кавказ;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2)оборонно-промышленные – Санкт-Петербург, Урал, Нижегородская область, промышленные узлы Сибири;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3)многоотраслевые и депрессивные районы – значительная часть зоны Севера.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1264B" w:rsidRDefault="0081264B" w:rsidP="0081264B">
      <w:pPr>
        <w:pStyle w:val="3"/>
        <w:spacing w:line="360" w:lineRule="auto"/>
        <w:ind w:firstLine="709"/>
        <w:jc w:val="both"/>
      </w:pPr>
      <w:bookmarkStart w:id="1" w:name="part_96"/>
      <w:bookmarkStart w:id="2" w:name="part_158"/>
      <w:bookmarkEnd w:id="1"/>
      <w:bookmarkEnd w:id="2"/>
      <w:r>
        <w:t>2. Показатели, определяющие эффективность специализации районов</w:t>
      </w:r>
    </w:p>
    <w:p w:rsidR="0081264B" w:rsidRPr="00CA294E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 xml:space="preserve">Одним из важнейших критериев размещения отраслей хозяйства на конкретной территории экономического района является </w:t>
      </w:r>
      <w:r w:rsidRPr="00CA294E">
        <w:rPr>
          <w:b/>
          <w:bCs/>
          <w:sz w:val="28"/>
          <w:szCs w:val="28"/>
        </w:rPr>
        <w:t xml:space="preserve">показатель их экономической эффективности. </w:t>
      </w:r>
      <w:r w:rsidRPr="00CA294E">
        <w:rPr>
          <w:sz w:val="28"/>
          <w:szCs w:val="28"/>
        </w:rPr>
        <w:t xml:space="preserve">Для определения экономической эффективности принят главный критерий получения намеченных объектов </w:t>
      </w:r>
      <w:r w:rsidRPr="00CA294E">
        <w:rPr>
          <w:sz w:val="28"/>
          <w:szCs w:val="28"/>
        </w:rPr>
        <w:lastRenderedPageBreak/>
        <w:t>продукции с наименьшими затратами. В качестве показателей эффективности размещения произво</w:t>
      </w:r>
      <w:proofErr w:type="gramStart"/>
      <w:r w:rsidRPr="00CA294E">
        <w:rPr>
          <w:sz w:val="28"/>
          <w:szCs w:val="28"/>
        </w:rPr>
        <w:t>дств пр</w:t>
      </w:r>
      <w:proofErr w:type="gramEnd"/>
      <w:r w:rsidRPr="00CA294E">
        <w:rPr>
          <w:sz w:val="28"/>
          <w:szCs w:val="28"/>
        </w:rPr>
        <w:t>инимаются себестоимость продукции с учетом ее доставки потребителю, удельные капиталовложения на единицу мощности и прибыль.</w:t>
      </w:r>
    </w:p>
    <w:p w:rsidR="0081264B" w:rsidRPr="00CA294E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>Наряду с этими показателями по каждой отрасли производства района разрабатывается система технико-экономических показателей ее размещения. Эта система включает:</w:t>
      </w:r>
    </w:p>
    <w:p w:rsidR="0081264B" w:rsidRPr="00CA294E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>1)удельные расходы основных видов сырья, топлива, энергии, воды на единицу продукции;</w:t>
      </w:r>
    </w:p>
    <w:p w:rsidR="0081264B" w:rsidRPr="00CA294E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>2)выход производственных отходов на единицу продукции;</w:t>
      </w:r>
    </w:p>
    <w:p w:rsidR="0081264B" w:rsidRPr="00CA294E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>3)трудовые затраты на единицу продукции;</w:t>
      </w:r>
    </w:p>
    <w:p w:rsidR="0081264B" w:rsidRPr="00CA294E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>4)удельные затраты основных фондов.</w:t>
      </w:r>
    </w:p>
    <w:p w:rsidR="0081264B" w:rsidRPr="00CA294E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>Использование показателей эффективности рационального размещения произво</w:t>
      </w:r>
      <w:proofErr w:type="gramStart"/>
      <w:r w:rsidRPr="00CA294E">
        <w:rPr>
          <w:sz w:val="28"/>
          <w:szCs w:val="28"/>
        </w:rPr>
        <w:t>дств в р</w:t>
      </w:r>
      <w:proofErr w:type="gramEnd"/>
      <w:r w:rsidRPr="00CA294E">
        <w:rPr>
          <w:sz w:val="28"/>
          <w:szCs w:val="28"/>
        </w:rPr>
        <w:t>айоне способствует установлению оптимальных пропорций между ними.</w:t>
      </w:r>
    </w:p>
    <w:p w:rsidR="0081264B" w:rsidRP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CA294E">
        <w:rPr>
          <w:sz w:val="28"/>
          <w:szCs w:val="28"/>
        </w:rPr>
        <w:t xml:space="preserve">Важнейшим методом исследования в </w:t>
      </w:r>
      <w:proofErr w:type="spellStart"/>
      <w:r w:rsidRPr="00CA294E">
        <w:rPr>
          <w:sz w:val="28"/>
          <w:szCs w:val="28"/>
        </w:rPr>
        <w:t>регионоведении</w:t>
      </w:r>
      <w:proofErr w:type="spellEnd"/>
      <w:r w:rsidRPr="00CA294E">
        <w:rPr>
          <w:sz w:val="28"/>
          <w:szCs w:val="28"/>
        </w:rPr>
        <w:t xml:space="preserve"> является системный анализ, позволяющий изучать комплексное развитие района, внутренние связи и их взаимодействие. Системный анализ – это всесторонний анализ, использующий принцип </w:t>
      </w:r>
      <w:proofErr w:type="spellStart"/>
      <w:r w:rsidRPr="00CA294E">
        <w:rPr>
          <w:sz w:val="28"/>
          <w:szCs w:val="28"/>
        </w:rPr>
        <w:t>по-этапности</w:t>
      </w:r>
      <w:proofErr w:type="spellEnd"/>
      <w:r w:rsidRPr="00CA294E">
        <w:rPr>
          <w:sz w:val="28"/>
          <w:szCs w:val="28"/>
        </w:rPr>
        <w:t xml:space="preserve"> начиная от постановки цели, определения задач, формулировки научной гипотезы, всестороннего изучения особенностей оптимального варианта размещения производства. При этом критерием является наибольшее удовлетворение потребностей населения. В настоящее время, особенно в период становления рыночных отношений, проблемы размещения становятся все более сложными, а отраслевые и территориальные связи – все более трудно управляемыми. Поэтому возникает необходимость в применении нового метода исследования – экономико-математического моделирования. Этот метод позволяет определить территориальные пропорции развития экономики России, составить модель оптимального размещения отраслей хозяйства, составить модель формирования хозяйственных комплексов </w:t>
      </w:r>
      <w:r w:rsidRPr="00CA294E">
        <w:rPr>
          <w:sz w:val="28"/>
          <w:szCs w:val="28"/>
        </w:rPr>
        <w:lastRenderedPageBreak/>
        <w:t>регионов. Использование этого метода с применением ЭВМ дает возможность с минимальными затратами труда и времени обрабатывать огромные массивы исходных данных и выбирать оптимальные решения в соответствии с поставленной целью.</w:t>
      </w:r>
      <w:bookmarkStart w:id="3" w:name="part_170"/>
      <w:bookmarkEnd w:id="3"/>
    </w:p>
    <w:p w:rsidR="0081264B" w:rsidRP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1264B" w:rsidRPr="00CA294E" w:rsidRDefault="0081264B" w:rsidP="0081264B">
      <w:pPr>
        <w:pStyle w:val="a7"/>
        <w:spacing w:line="360" w:lineRule="auto"/>
        <w:jc w:val="both"/>
        <w:rPr>
          <w:b/>
          <w:sz w:val="28"/>
          <w:szCs w:val="28"/>
        </w:rPr>
      </w:pPr>
      <w:r w:rsidRPr="00CA294E">
        <w:rPr>
          <w:b/>
          <w:sz w:val="28"/>
          <w:szCs w:val="28"/>
        </w:rPr>
        <w:t>3.Задачи научной дисциплины «</w:t>
      </w:r>
      <w:proofErr w:type="spellStart"/>
      <w:r w:rsidRPr="00CA294E">
        <w:rPr>
          <w:b/>
          <w:sz w:val="28"/>
          <w:szCs w:val="28"/>
        </w:rPr>
        <w:t>Регионоведение</w:t>
      </w:r>
      <w:proofErr w:type="spellEnd"/>
      <w:r w:rsidRPr="00CA294E">
        <w:rPr>
          <w:b/>
          <w:sz w:val="28"/>
          <w:szCs w:val="28"/>
        </w:rPr>
        <w:t>»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же задачи научной дисциплины «</w:t>
      </w: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>» на современном этапе становления рыночных отношений?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Важнейшей задачей </w:t>
      </w:r>
      <w:proofErr w:type="spellStart"/>
      <w:r>
        <w:rPr>
          <w:b/>
          <w:bCs/>
          <w:sz w:val="28"/>
          <w:szCs w:val="28"/>
        </w:rPr>
        <w:t>регионоведения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 разработка теоретических основ формирования и развития экономических районов в условиях становления и развития рыночных отношений, разработка программ развития экономических районов в условиях рынка, разработка рекомендаций по совершенствованию структуры и управления экономических районов всех таксономических рангов.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главными ориентирами, особенно в развитии предпринимательства, создании социальной инфраструктуры, охране и рациональном использовании природных ресурсов, являются: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1)учет специфики каждого региона в осуществлении структурной, инвестиционной, финансовой, социальной, внешнеэкономической перестройки;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2)перенос основных направлений рыночных реформ на региональный уровень.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Немаловажной задачей является также и децентрализация процессов управления, активизация экономической деятельности в каждом районе.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 в проведении региональных экономических реформ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разработка мер по пространственной интеграции экономики России, создание механизма вертикальных и горизонтальных взаимодействий органов управления, разработка мероприятий по преодолению распада межрегиональных хозяйственных связей, сохранению единого рыночного пространства.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Главная цель региональной политики</w:t>
      </w:r>
      <w:r>
        <w:rPr>
          <w:sz w:val="28"/>
          <w:szCs w:val="28"/>
        </w:rPr>
        <w:t xml:space="preserve"> – обеспечение достойного уровня благосостояния в каждом регионе.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выделить следующие стратегические задачи регионального развития.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старопромышленных</w:t>
      </w:r>
      <w:proofErr w:type="spellEnd"/>
      <w:r>
        <w:rPr>
          <w:sz w:val="28"/>
          <w:szCs w:val="28"/>
        </w:rPr>
        <w:t xml:space="preserve"> районов и крупных городских агломераций главная задача заключается в конверсии оборонных отраслей, модернизации инфраструктуры, утверждении многообразия форм собственности, оздоровлении экологической обстановки. Для районов Нечерноземья, Южного Урала, Сибири, Дальнего Востока наиболее актуально преодоление кризиса в аграрной сфере, возрождение малых городов и сел, развитие производственной и социальной инфраструктуры, освоение заброшенных земель. Необходимы разработки программ по </w:t>
      </w:r>
      <w:proofErr w:type="spellStart"/>
      <w:r>
        <w:rPr>
          <w:sz w:val="28"/>
          <w:szCs w:val="28"/>
        </w:rPr>
        <w:t>самообеспечению</w:t>
      </w:r>
      <w:proofErr w:type="spellEnd"/>
      <w:r>
        <w:rPr>
          <w:sz w:val="28"/>
          <w:szCs w:val="28"/>
        </w:rPr>
        <w:t xml:space="preserve"> населения продовольствием.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экстремальных районов Крайнего Севера и горных районов важнейшими задачами являются стабилизация социально-экономического положения, создание условий для возрождения малочисленных народов при основательной государственной поддержке.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 формирование новых хозяйственных комплексов на базе уникальных природных ресурсов, привлечение инвестиций для выполнения программ их развития, разработка системы мер по комплексному использованию добываемого сырья с соблюдением строгих экологических стандартов.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регионов России важнейшей задачей является стимулирование развития экспортных и </w:t>
      </w:r>
      <w:proofErr w:type="spellStart"/>
      <w:r>
        <w:rPr>
          <w:sz w:val="28"/>
          <w:szCs w:val="28"/>
        </w:rPr>
        <w:t>импортозаменяющих</w:t>
      </w:r>
      <w:proofErr w:type="spellEnd"/>
      <w:r>
        <w:rPr>
          <w:sz w:val="28"/>
          <w:szCs w:val="28"/>
        </w:rPr>
        <w:t xml:space="preserve"> производств, формирование свободных экономических зон, создание </w:t>
      </w:r>
      <w:proofErr w:type="spellStart"/>
      <w:r>
        <w:rPr>
          <w:sz w:val="28"/>
          <w:szCs w:val="28"/>
        </w:rPr>
        <w:t>технополисов</w:t>
      </w:r>
      <w:proofErr w:type="spellEnd"/>
      <w:r>
        <w:rPr>
          <w:sz w:val="28"/>
          <w:szCs w:val="28"/>
        </w:rPr>
        <w:t xml:space="preserve"> как региональных центров внедрения достижений отечественной и мировой науки, ускорения экономического и социального прогресса.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приграничных районов необходимы программы по </w:t>
      </w:r>
      <w:proofErr w:type="spellStart"/>
      <w:r>
        <w:rPr>
          <w:sz w:val="28"/>
          <w:szCs w:val="28"/>
        </w:rPr>
        <w:t>переспециализации</w:t>
      </w:r>
      <w:proofErr w:type="spellEnd"/>
      <w:r>
        <w:rPr>
          <w:sz w:val="28"/>
          <w:szCs w:val="28"/>
        </w:rPr>
        <w:t>, ускоренному развитию инфраструктуры с учетом потенциальных переселенцев и передислокации воинских частей.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инфраструктурных систем, особенно транспорта, связи, информатики, которые способствовали бы структурным сдвигам и обеспечивали бы эффективное развитие региональной экономики, имеет общероссийское значение.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задачей </w:t>
      </w:r>
      <w:proofErr w:type="spellStart"/>
      <w:r>
        <w:rPr>
          <w:sz w:val="28"/>
          <w:szCs w:val="28"/>
        </w:rPr>
        <w:t>регионоведения</w:t>
      </w:r>
      <w:proofErr w:type="spellEnd"/>
      <w:r>
        <w:rPr>
          <w:sz w:val="28"/>
          <w:szCs w:val="28"/>
        </w:rPr>
        <w:t xml:space="preserve"> на современном этапе является разработка мер по преодолению чрезмерного отставания в уровне и качестве жизни населения отдельных республик и областей России. Специальные программы развития и поддержки должны быть разработаны для национальных депрессивных регионов: Калмыкии, Тувы, Бурятии, Чечни, Ингушетии, Дагестана и др.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1264B" w:rsidRDefault="0081264B" w:rsidP="0081264B">
      <w:pPr>
        <w:pStyle w:val="a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Исторический очерк административного устройства России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rStyle w:val="notediv"/>
        </w:rPr>
      </w:pPr>
      <w:r>
        <w:rPr>
          <w:sz w:val="28"/>
          <w:szCs w:val="28"/>
        </w:rPr>
        <w:t>Огромная территория России еще на первых этапах становления Российского государства требовала территориального изучения ее особенностей, природно-ресурсного потенциала, создания административных органов для сбора налогов и управления всеми социально-экономическими процессами. Поэтому возникла необходимость деления России на отдельные административные единицы. В России после ликвидации удельных княжеств существовало деление на воеводства, станы, уезды. Управление ими представляло собой одновременно и «кормление» их правителей</w:t>
      </w:r>
      <w:r>
        <w:rPr>
          <w:rStyle w:val="notediv"/>
        </w:rPr>
        <w:t>.</w:t>
      </w:r>
    </w:p>
    <w:p w:rsidR="0081264B" w:rsidRDefault="0081264B" w:rsidP="0081264B">
      <w:pPr>
        <w:pStyle w:val="a7"/>
        <w:spacing w:line="360" w:lineRule="auto"/>
        <w:ind w:firstLine="709"/>
        <w:jc w:val="both"/>
      </w:pPr>
      <w:r>
        <w:rPr>
          <w:sz w:val="28"/>
          <w:szCs w:val="28"/>
        </w:rPr>
        <w:t xml:space="preserve">Создание Российского государства в XVIII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командным управлением) потребовало образования однородных административных «единиц» – губерний. Главные их задачи – набор рекрутов в армию, сбор налогов и полицейский досмотр.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Петре I в </w:t>
      </w:r>
      <w:smartTag w:uri="urn:schemas-microsoft-com:office:smarttags" w:element="metricconverter">
        <w:smartTagPr>
          <w:attr w:name="ProductID" w:val="1708 г"/>
        </w:smartTagPr>
        <w:r>
          <w:rPr>
            <w:sz w:val="28"/>
            <w:szCs w:val="28"/>
          </w:rPr>
          <w:t>1708 г</w:t>
        </w:r>
      </w:smartTag>
      <w:r>
        <w:rPr>
          <w:sz w:val="28"/>
          <w:szCs w:val="28"/>
        </w:rPr>
        <w:t xml:space="preserve">. страна была разделена на восемь крупных </w:t>
      </w:r>
      <w:r>
        <w:rPr>
          <w:b/>
          <w:bCs/>
          <w:i/>
          <w:iCs/>
          <w:sz w:val="28"/>
          <w:szCs w:val="28"/>
        </w:rPr>
        <w:t>губерний</w:t>
      </w:r>
      <w:r>
        <w:rPr>
          <w:sz w:val="28"/>
          <w:szCs w:val="28"/>
        </w:rPr>
        <w:t xml:space="preserve">, губернии же были разделены на </w:t>
      </w:r>
      <w:r>
        <w:rPr>
          <w:b/>
          <w:bCs/>
          <w:i/>
          <w:iCs/>
          <w:sz w:val="28"/>
          <w:szCs w:val="28"/>
        </w:rPr>
        <w:t>уезды</w:t>
      </w:r>
      <w:r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727 г"/>
        </w:smartTagPr>
        <w:r>
          <w:rPr>
            <w:sz w:val="28"/>
            <w:szCs w:val="28"/>
          </w:rPr>
          <w:t>1727 г</w:t>
        </w:r>
      </w:smartTag>
      <w:r>
        <w:rPr>
          <w:sz w:val="28"/>
          <w:szCs w:val="28"/>
        </w:rPr>
        <w:t xml:space="preserve">. была выделена промежуточная единица между губерниями и уездами – </w:t>
      </w:r>
      <w:r>
        <w:rPr>
          <w:b/>
          <w:bCs/>
          <w:i/>
          <w:iCs/>
          <w:sz w:val="28"/>
          <w:szCs w:val="28"/>
        </w:rPr>
        <w:t>провинция</w:t>
      </w:r>
      <w:r>
        <w:rPr>
          <w:sz w:val="28"/>
          <w:szCs w:val="28"/>
        </w:rPr>
        <w:t>. К каждой губернии приписывались полки, их комплектование осуществлялось за счет населения губерний.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Петровские губернии просуществовали почти семьдесят лет, до </w:t>
      </w:r>
      <w:smartTag w:uri="urn:schemas-microsoft-com:office:smarttags" w:element="metricconverter">
        <w:smartTagPr>
          <w:attr w:name="ProductID" w:val="1775 г"/>
        </w:smartTagPr>
        <w:r>
          <w:rPr>
            <w:sz w:val="28"/>
            <w:szCs w:val="28"/>
          </w:rPr>
          <w:t>1775 г</w:t>
        </w:r>
      </w:smartTag>
      <w:r>
        <w:rPr>
          <w:sz w:val="28"/>
          <w:szCs w:val="28"/>
        </w:rPr>
        <w:t xml:space="preserve">.; их число за это время выросло до двадцати. В </w:t>
      </w:r>
      <w:smartTag w:uri="urn:schemas-microsoft-com:office:smarttags" w:element="metricconverter">
        <w:smartTagPr>
          <w:attr w:name="ProductID" w:val="1775 г"/>
        </w:smartTagPr>
        <w:r>
          <w:rPr>
            <w:sz w:val="28"/>
            <w:szCs w:val="28"/>
          </w:rPr>
          <w:t>1775 г</w:t>
        </w:r>
      </w:smartTag>
      <w:r>
        <w:rPr>
          <w:sz w:val="28"/>
          <w:szCs w:val="28"/>
        </w:rPr>
        <w:t>. по указу Екатерины II была проведена новая административная реформа. Произошло разукрупнение губерний, их стало 40, а затем 68.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губерния должна была насчитывать не менее 300–400 тыс. человек, причем количество мужчин призывного возраста от 20 до 30 тыс. человек. 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административное деление оставалось неизменным вплоть до Октябрьской революции. Южные территории России по существу были колониями России, а по форме считались военными областями, управляемыми генерал-губернаторами. Их называли также военными округами. Например, Туркестанский военный округ, управляемый генерал-губернатором; Кавказ управлялся Кавказским наместником. В состав дореволюционной России входили Польша и Финляндия на правах самоуправляющихся единиц.</w:t>
      </w:r>
    </w:p>
    <w:p w:rsidR="0081264B" w:rsidRDefault="0081264B" w:rsidP="0081264B">
      <w:pPr>
        <w:pStyle w:val="3"/>
        <w:spacing w:line="360" w:lineRule="auto"/>
        <w:jc w:val="both"/>
      </w:pPr>
      <w:bookmarkStart w:id="4" w:name="part_323"/>
      <w:bookmarkEnd w:id="4"/>
      <w:r>
        <w:rPr>
          <w:b/>
          <w:bCs/>
        </w:rPr>
        <w:tab/>
      </w:r>
      <w:r>
        <w:t>Формирование административно-территориального деления после революции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отмены крепостного права в </w:t>
      </w:r>
      <w:smartTag w:uri="urn:schemas-microsoft-com:office:smarttags" w:element="metricconverter">
        <w:smartTagPr>
          <w:attr w:name="ProductID" w:val="1861 г"/>
        </w:smartTagPr>
        <w:r>
          <w:rPr>
            <w:sz w:val="28"/>
            <w:szCs w:val="28"/>
          </w:rPr>
          <w:t>1861 г</w:t>
        </w:r>
      </w:smartTag>
      <w:r>
        <w:rPr>
          <w:sz w:val="28"/>
          <w:szCs w:val="28"/>
        </w:rPr>
        <w:t>. оформилась еще одна административная низовая единица – волость.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послереволюционного административно-территориального деления нашей страны началось с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7 ноября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была образована Российская Советская Федеративная Социалистическая Республика. В декабре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– Украинская ССР, в январе </w:t>
      </w:r>
      <w:smartTag w:uri="urn:schemas-microsoft-com:office:smarttags" w:element="metricconverter">
        <w:smartTagPr>
          <w:attr w:name="ProductID" w:val="1919 г"/>
        </w:smartTagPr>
        <w:r>
          <w:rPr>
            <w:sz w:val="28"/>
            <w:szCs w:val="28"/>
          </w:rPr>
          <w:t>1919 г</w:t>
        </w:r>
      </w:smartTag>
      <w:r>
        <w:rPr>
          <w:sz w:val="28"/>
          <w:szCs w:val="28"/>
        </w:rPr>
        <w:t xml:space="preserve">. – Белорусская ССР. В </w:t>
      </w:r>
      <w:smartTag w:uri="urn:schemas-microsoft-com:office:smarttags" w:element="metricconverter">
        <w:smartTagPr>
          <w:attr w:name="ProductID" w:val="1918 г"/>
        </w:smartTagPr>
        <w:r>
          <w:rPr>
            <w:sz w:val="28"/>
            <w:szCs w:val="28"/>
          </w:rPr>
          <w:t>1918 г</w:t>
        </w:r>
      </w:smartTag>
      <w:r>
        <w:rPr>
          <w:sz w:val="28"/>
          <w:szCs w:val="28"/>
        </w:rPr>
        <w:t xml:space="preserve">. в результате борьбы революционных и оппозиционных сил в Закавказье была провозглашена государственная независимость Грузии, Армении, Азербайджана, однако внутренняя борьба продолжалась. В 1920–1921 гг. учреждены три Советские социалистические республики в Закавказье – Азербайджанская, Грузинская, Армянская, которые в </w:t>
      </w:r>
      <w:smartTag w:uri="urn:schemas-microsoft-com:office:smarttags" w:element="metricconverter">
        <w:smartTagPr>
          <w:attr w:name="ProductID" w:val="1922 г"/>
        </w:smartTagPr>
        <w:r>
          <w:rPr>
            <w:sz w:val="28"/>
            <w:szCs w:val="28"/>
          </w:rPr>
          <w:t>1922 г</w:t>
        </w:r>
      </w:smartTag>
      <w:r>
        <w:rPr>
          <w:sz w:val="28"/>
          <w:szCs w:val="28"/>
        </w:rPr>
        <w:t xml:space="preserve">. были объединены в Закавказскую Социалистическую Федеративную Советскую Республику (ЗСФСР). В </w:t>
      </w:r>
      <w:smartTag w:uri="urn:schemas-microsoft-com:office:smarttags" w:element="metricconverter">
        <w:smartTagPr>
          <w:attr w:name="ProductID" w:val="1924 г"/>
        </w:smartTagPr>
        <w:r>
          <w:rPr>
            <w:sz w:val="28"/>
            <w:szCs w:val="28"/>
          </w:rPr>
          <w:t>1924 г</w:t>
        </w:r>
      </w:smartTag>
      <w:r>
        <w:rPr>
          <w:sz w:val="28"/>
          <w:szCs w:val="28"/>
        </w:rPr>
        <w:t xml:space="preserve">. были созданы </w:t>
      </w:r>
      <w:r>
        <w:rPr>
          <w:sz w:val="28"/>
          <w:szCs w:val="28"/>
        </w:rPr>
        <w:lastRenderedPageBreak/>
        <w:t xml:space="preserve">Туркменская, Узбекская, Таджикская АССР, в </w:t>
      </w:r>
      <w:smartTag w:uri="urn:schemas-microsoft-com:office:smarttags" w:element="metricconverter">
        <w:smartTagPr>
          <w:attr w:name="ProductID" w:val="1926 г"/>
        </w:smartTagPr>
        <w:r>
          <w:rPr>
            <w:sz w:val="28"/>
            <w:szCs w:val="28"/>
          </w:rPr>
          <w:t>1926 г</w:t>
        </w:r>
      </w:smartTag>
      <w:r>
        <w:rPr>
          <w:sz w:val="28"/>
          <w:szCs w:val="28"/>
        </w:rPr>
        <w:t xml:space="preserve">. – Киргизская (которая с </w:t>
      </w:r>
      <w:smartTag w:uri="urn:schemas-microsoft-com:office:smarttags" w:element="metricconverter">
        <w:smartTagPr>
          <w:attr w:name="ProductID" w:val="1924 г"/>
        </w:smartTagPr>
        <w:r>
          <w:rPr>
            <w:sz w:val="28"/>
            <w:szCs w:val="28"/>
          </w:rPr>
          <w:t>1924 г</w:t>
        </w:r>
      </w:smartTag>
      <w:r>
        <w:rPr>
          <w:sz w:val="28"/>
          <w:szCs w:val="28"/>
        </w:rPr>
        <w:t xml:space="preserve">. называлась Каракиргизской автономной областью). В декабре </w:t>
      </w:r>
      <w:smartTag w:uri="urn:schemas-microsoft-com:office:smarttags" w:element="metricconverter">
        <w:smartTagPr>
          <w:attr w:name="ProductID" w:val="1922 г"/>
        </w:smartTagPr>
        <w:r>
          <w:rPr>
            <w:sz w:val="28"/>
            <w:szCs w:val="28"/>
          </w:rPr>
          <w:t>1922 г</w:t>
        </w:r>
      </w:smartTag>
      <w:r>
        <w:rPr>
          <w:sz w:val="28"/>
          <w:szCs w:val="28"/>
        </w:rPr>
        <w:t xml:space="preserve">. произошло образование Союза ССР. В него первоначально вошли: РСФСР, Украинская ССР, Белорусская ССР, Закавказская СФСР. В </w:t>
      </w:r>
      <w:smartTag w:uri="urn:schemas-microsoft-com:office:smarttags" w:element="metricconverter">
        <w:smartTagPr>
          <w:attr w:name="ProductID" w:val="1924 г"/>
        </w:smartTagPr>
        <w:r>
          <w:rPr>
            <w:sz w:val="28"/>
            <w:szCs w:val="28"/>
          </w:rPr>
          <w:t>1924 г</w:t>
        </w:r>
      </w:smartTag>
      <w:r>
        <w:rPr>
          <w:sz w:val="28"/>
          <w:szCs w:val="28"/>
        </w:rPr>
        <w:t xml:space="preserve">. в Союз вошли Туркменская и Узбекская республики. В </w:t>
      </w:r>
      <w:smartTag w:uri="urn:schemas-microsoft-com:office:smarttags" w:element="metricconverter">
        <w:smartTagPr>
          <w:attr w:name="ProductID" w:val="1929 г"/>
        </w:smartTagPr>
        <w:r>
          <w:rPr>
            <w:sz w:val="28"/>
            <w:szCs w:val="28"/>
          </w:rPr>
          <w:t>1929 г</w:t>
        </w:r>
      </w:smartTag>
      <w:r>
        <w:rPr>
          <w:sz w:val="28"/>
          <w:szCs w:val="28"/>
        </w:rPr>
        <w:t xml:space="preserve">. Таджикская АССР была преобразована в союзную республику и тоже вошла в состав СССР. В </w:t>
      </w:r>
      <w:smartTag w:uri="urn:schemas-microsoft-com:office:smarttags" w:element="metricconverter">
        <w:smartTagPr>
          <w:attr w:name="ProductID" w:val="1936 г"/>
        </w:smartTagPr>
        <w:r>
          <w:rPr>
            <w:sz w:val="28"/>
            <w:szCs w:val="28"/>
          </w:rPr>
          <w:t>1936 г</w:t>
        </w:r>
      </w:smartTag>
      <w:r>
        <w:rPr>
          <w:sz w:val="28"/>
          <w:szCs w:val="28"/>
        </w:rPr>
        <w:t>. из Киргизской ССР выделилась Казахская ССР и также вошла в состав СССР.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0 г"/>
        </w:smartTagPr>
        <w:r>
          <w:rPr>
            <w:sz w:val="28"/>
            <w:szCs w:val="28"/>
          </w:rPr>
          <w:t>1940 г</w:t>
        </w:r>
      </w:smartTag>
      <w:r>
        <w:rPr>
          <w:sz w:val="28"/>
          <w:szCs w:val="28"/>
        </w:rPr>
        <w:t>. на территорию Прибалтики и Молдавии были введены советские войска согласно пакту Молотова-Риббентропа, где были образованы еще 4 союзные республики, также вошедшие в состав СССР, – Эстонская, Латвийская, Литовская и Молдавская ССР.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Советской власти происходила ломка старых административных единиц – губерний, уездов и волостей. Были введены новые административные единицы – края, области и районы.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ликвидированы многие несоответствия административно-территориального деления царской России экономическому значению регионов.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1930-х гг. сформировалось современное политико-административное деление СССР, которое просуществовало вплоть до 1990-х гг. В этот период существовало 15 союзных республик: </w:t>
      </w:r>
      <w:proofErr w:type="gramStart"/>
      <w:r>
        <w:rPr>
          <w:sz w:val="28"/>
          <w:szCs w:val="28"/>
        </w:rPr>
        <w:t>РСФСР, Украинская ССР, Белорусская ССР, Эстонская ССР, Латвийская ССР, Литовская ССР, Молдавская ССР, Грузинская ССР, Армянская ССР, Азербайджанская ССР, Туркменская ССР, Таджикская ССР, Киргизская ССР, Узбекская ССР и Казахская ССР.</w:t>
      </w:r>
      <w:proofErr w:type="gramEnd"/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союзных республик существовало 20 автономных республик, 8 автономных областей и 10 автономных (национальных) округов.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Сложившаяся к началу 1990-х гг. политическая и экономическая обстановка привела к распаду Советского Союза. Этот процесс объясняется рядом причин, главная из которых – господство тоталитарной системы, </w:t>
      </w:r>
      <w:r>
        <w:rPr>
          <w:sz w:val="28"/>
          <w:szCs w:val="28"/>
        </w:rPr>
        <w:lastRenderedPageBreak/>
        <w:t>концентрация всех властных структур в руках КПСС, полный политико-экономический диктат руководящих структур КПСС над всеми сферами политической и экономической жизни страны. Естественно, тот диктат должен был рано или поздно быть свергнут. Произошел развал империи, который сопровождался финансовым, экономическим, политическим кризисом. Сначала 6 союзных республик заявили о государственной независимости – Эстония, Латвия, Литва, Молдавия, Грузия, Армения. Они отказались от участия в подписании союзного договора о сохранении Союза и утверждении Федерации свободных государств.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Предполагалось изменение названия страны – Союз Советских Суверенных Республик. Однако его подписание было сорвано государственным переворотом, организованным ГКЧП в августе </w:t>
      </w:r>
      <w:smartTag w:uri="urn:schemas-microsoft-com:office:smarttags" w:element="metricconverter">
        <w:smartTagPr>
          <w:attr w:name="ProductID" w:val="1991 г"/>
        </w:smartTagPr>
        <w:r>
          <w:rPr>
            <w:sz w:val="28"/>
            <w:szCs w:val="28"/>
          </w:rPr>
          <w:t>1991 г</w:t>
        </w:r>
      </w:smartTag>
      <w:r>
        <w:rPr>
          <w:sz w:val="28"/>
          <w:szCs w:val="28"/>
        </w:rPr>
        <w:t>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хотя путч был подавлен демократическими силами России, его последствия привели к дальнейшему развалу СССР и обострению политико-экономической обстановки в стране.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полной независимости в этой обстановке заявили Украина, Казахстан, Узбекистан, Азербайджан и другие республики. Начался процесс национализации общесоюзной собственности. Нарушилось еще хрупкое равновесие республик, хотя и подтвержденное двусторонними экономическими соглашениями.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полностью распался бывший Советский Союз и на месте огромной империи образовались суверенные государства, признанные мировым сообществом: </w:t>
      </w:r>
      <w:proofErr w:type="gramStart"/>
      <w:r>
        <w:rPr>
          <w:sz w:val="28"/>
          <w:szCs w:val="28"/>
        </w:rPr>
        <w:t>Россия (Российская Федерация), Украина, Беларусь, Молдова, Латвия, Литва, Эстония, Грузия, Армения, Азербайджан, Казахстан, Кыргызстан, Узбекистан, Таджикистан и Туркмения.</w:t>
      </w:r>
      <w:proofErr w:type="gramEnd"/>
      <w:r>
        <w:rPr>
          <w:sz w:val="28"/>
          <w:szCs w:val="28"/>
        </w:rPr>
        <w:t xml:space="preserve"> Все эти государства-республики по форме государственного устройства в основном – президентские республики.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России, Украины, Беларуси было создано Содружество независимых государств (СНГ), целью которого является создание единого экономического пространства и установление взаимовыгодных связей, а </w:t>
      </w:r>
      <w:r>
        <w:rPr>
          <w:sz w:val="28"/>
          <w:szCs w:val="28"/>
        </w:rPr>
        <w:lastRenderedPageBreak/>
        <w:t>также совместное управление стратегической обороной, установление контактов по действию на их территориях единой транспортной системы, системы связи, единого энергоснабжения. В состав СНГ в настоящее время входят 12 бывших союзных республик СССР, хотя соглашение о создании СНГ ратифицировано парламентами не во всех из них.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Сложилось современное административно-территориальное деление России. В Российскую Федерацию входят следующие республики: </w:t>
      </w:r>
      <w:proofErr w:type="gramStart"/>
      <w:r>
        <w:rPr>
          <w:sz w:val="28"/>
          <w:szCs w:val="28"/>
        </w:rPr>
        <w:t xml:space="preserve">Республика Адыгея, Республика Алтай, Республика Башкортостан, Республика Бурятия, Республика Дагестан, Ингушская Республика, Кабардино-Балкарская Республика, Республика Калмыкия – </w:t>
      </w:r>
      <w:proofErr w:type="spellStart"/>
      <w:r>
        <w:rPr>
          <w:sz w:val="28"/>
          <w:szCs w:val="28"/>
        </w:rPr>
        <w:t>Хальмг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Тангч</w:t>
      </w:r>
      <w:proofErr w:type="spellEnd"/>
      <w:r>
        <w:rPr>
          <w:sz w:val="28"/>
          <w:szCs w:val="28"/>
        </w:rPr>
        <w:t>, Карачаево-Черкесская Республика, Республика Карелия, Республика Коми, Республика Марий Эл, Республика Мордовия, Республика Саха (Якутия), Республика Северная Осетия, Республика Татарстан, Республика Тыва, Удмуртская Республика, Республика Хакасия, Чеченская Республика, Чувашская Республика.</w:t>
      </w:r>
      <w:proofErr w:type="gramEnd"/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следует отметить, что Чечня заявила полный суверенитет вне РФ и не намерена подписывать Федеративный договор, в то же время Законом РФ № 2927-1 от 4 июня </w:t>
      </w:r>
      <w:smartTag w:uri="urn:schemas-microsoft-com:office:smarttags" w:element="metricconverter">
        <w:smartTagPr>
          <w:attr w:name="ProductID" w:val="1992 г"/>
        </w:smartTagPr>
        <w:r>
          <w:rPr>
            <w:sz w:val="28"/>
            <w:szCs w:val="28"/>
          </w:rPr>
          <w:t>1992 г</w:t>
        </w:r>
      </w:smartTag>
      <w:r>
        <w:rPr>
          <w:sz w:val="28"/>
          <w:szCs w:val="28"/>
        </w:rPr>
        <w:t>. «Об образовании Ингушской Республики в составе Российской Федерации» не признается существование вне Федерации Чеченской республики.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РФ входит одна автономная область – Еврейская, 6 автономных округов: </w:t>
      </w:r>
      <w:proofErr w:type="gramStart"/>
      <w:r>
        <w:rPr>
          <w:sz w:val="28"/>
          <w:szCs w:val="28"/>
        </w:rPr>
        <w:t>Агинский Бурятский, Ненецкий, Усть-Ордынский Бурятский, Ханты-Мансийский (</w:t>
      </w:r>
      <w:proofErr w:type="spellStart"/>
      <w:r>
        <w:rPr>
          <w:sz w:val="28"/>
          <w:szCs w:val="28"/>
        </w:rPr>
        <w:t>Югра</w:t>
      </w:r>
      <w:proofErr w:type="spellEnd"/>
      <w:r>
        <w:rPr>
          <w:sz w:val="28"/>
          <w:szCs w:val="28"/>
        </w:rPr>
        <w:t>), Чукотский и Ямало-Ненецкий, 8 краев – Алтайский, Камчатский, Краснодарский, Красноярский, Пермский, Приморский, Ставропольский, Хабаровский и 47 областей.</w:t>
      </w:r>
      <w:proofErr w:type="gramEnd"/>
    </w:p>
    <w:p w:rsidR="0081264B" w:rsidRDefault="0081264B" w:rsidP="0081264B">
      <w:pPr>
        <w:pStyle w:val="a7"/>
        <w:spacing w:line="360" w:lineRule="auto"/>
        <w:jc w:val="both"/>
        <w:rPr>
          <w:sz w:val="28"/>
          <w:szCs w:val="28"/>
        </w:rPr>
      </w:pPr>
    </w:p>
    <w:p w:rsidR="0081264B" w:rsidRPr="00CA294E" w:rsidRDefault="0081264B" w:rsidP="0081264B">
      <w:pPr>
        <w:pStyle w:val="3"/>
        <w:spacing w:line="360" w:lineRule="auto"/>
        <w:jc w:val="both"/>
        <w:rPr>
          <w:b/>
          <w:color w:val="000000"/>
        </w:rPr>
      </w:pPr>
      <w:bookmarkStart w:id="5" w:name="part_346"/>
      <w:bookmarkEnd w:id="5"/>
      <w:r w:rsidRPr="00000A61">
        <w:rPr>
          <w:color w:val="000000"/>
        </w:rPr>
        <w:t xml:space="preserve">6. История </w:t>
      </w:r>
      <w:proofErr w:type="gramStart"/>
      <w:r w:rsidRPr="00000A61">
        <w:rPr>
          <w:color w:val="000000"/>
        </w:rPr>
        <w:t>экономическое</w:t>
      </w:r>
      <w:proofErr w:type="gramEnd"/>
      <w:r w:rsidRPr="00000A61">
        <w:rPr>
          <w:color w:val="000000"/>
        </w:rPr>
        <w:t xml:space="preserve"> районировани</w:t>
      </w:r>
      <w:r>
        <w:rPr>
          <w:color w:val="000000"/>
        </w:rPr>
        <w:t>я.</w:t>
      </w:r>
    </w:p>
    <w:p w:rsidR="0081264B" w:rsidRPr="00000A61" w:rsidRDefault="0081264B" w:rsidP="0081264B">
      <w:pPr>
        <w:pStyle w:val="3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000A61">
        <w:rPr>
          <w:b/>
          <w:color w:val="000000"/>
        </w:rPr>
        <w:t xml:space="preserve">Первые попытки экономического районирования и первые публикации по вопросам районирования давали начальную ориентировку в хозяйственных различиях отдельных частей страны. </w:t>
      </w:r>
      <w:r w:rsidRPr="00000A61">
        <w:rPr>
          <w:b/>
          <w:color w:val="000000"/>
        </w:rPr>
        <w:lastRenderedPageBreak/>
        <w:t>Так как хозяйственная жизнь России в дореволюционные годы определялась главным образом сельским хозяйством, в основу районирования были положены климатические и другие зональные природные условия. Эти первые опыты экономического районирования были по преимуществу районированием природно-хозяйственным или сельскохозяйственным. В период развития капитализма в России с усилением территориального разделения труда и хозяйственных связей встали новые задачи перед сельским хозяйством и промышленностью России. Это потребовало углубления работ на базе данных статистики населения, промышленности, сельского хозяйства, транспорта.</w:t>
      </w:r>
    </w:p>
    <w:p w:rsidR="0081264B" w:rsidRPr="00000A61" w:rsidRDefault="0081264B" w:rsidP="0081264B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A61">
        <w:rPr>
          <w:color w:val="000000"/>
          <w:sz w:val="28"/>
          <w:szCs w:val="28"/>
        </w:rPr>
        <w:t xml:space="preserve">Особенно выделяются работы по экономическому районированию России известного статистика и географа П. П. Семенова-Тян-Шанского. Он осуществил в середине прошлого века районирование европейской части России </w:t>
      </w:r>
      <w:proofErr w:type="gramStart"/>
      <w:r w:rsidRPr="00000A61">
        <w:rPr>
          <w:color w:val="000000"/>
          <w:sz w:val="28"/>
          <w:szCs w:val="28"/>
        </w:rPr>
        <w:t>на</w:t>
      </w:r>
      <w:proofErr w:type="gramEnd"/>
      <w:r w:rsidRPr="00000A61">
        <w:rPr>
          <w:color w:val="000000"/>
          <w:sz w:val="28"/>
          <w:szCs w:val="28"/>
        </w:rPr>
        <w:t xml:space="preserve"> так называемые 14 естественных областей. Во внимание брались как природные, так и экономические условия территорий.</w:t>
      </w:r>
    </w:p>
    <w:p w:rsidR="0081264B" w:rsidRPr="00000A61" w:rsidRDefault="0081264B" w:rsidP="0081264B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A61">
        <w:rPr>
          <w:color w:val="000000"/>
          <w:sz w:val="28"/>
          <w:szCs w:val="28"/>
        </w:rPr>
        <w:t>Второе районирование им было проведено в конце XIX </w:t>
      </w:r>
      <w:proofErr w:type="gramStart"/>
      <w:r w:rsidRPr="00000A61">
        <w:rPr>
          <w:color w:val="000000"/>
          <w:sz w:val="28"/>
          <w:szCs w:val="28"/>
        </w:rPr>
        <w:t>в</w:t>
      </w:r>
      <w:proofErr w:type="gramEnd"/>
      <w:r w:rsidRPr="00000A61">
        <w:rPr>
          <w:color w:val="000000"/>
          <w:sz w:val="28"/>
          <w:szCs w:val="28"/>
        </w:rPr>
        <w:t xml:space="preserve">., </w:t>
      </w:r>
      <w:proofErr w:type="gramStart"/>
      <w:r w:rsidRPr="00000A61">
        <w:rPr>
          <w:color w:val="000000"/>
          <w:sz w:val="28"/>
          <w:szCs w:val="28"/>
        </w:rPr>
        <w:t>в</w:t>
      </w:r>
      <w:proofErr w:type="gramEnd"/>
      <w:r w:rsidRPr="00000A61">
        <w:rPr>
          <w:color w:val="000000"/>
          <w:sz w:val="28"/>
          <w:szCs w:val="28"/>
        </w:rPr>
        <w:t xml:space="preserve"> результате которого были выделены 12 районов европейской части России. Эти районы представлялись как компактные, своеобразные по своим природным и хозяйственным условиям территории.</w:t>
      </w:r>
    </w:p>
    <w:p w:rsidR="0081264B" w:rsidRPr="00000A61" w:rsidRDefault="0081264B" w:rsidP="0081264B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A61">
        <w:rPr>
          <w:color w:val="000000"/>
          <w:sz w:val="28"/>
          <w:szCs w:val="28"/>
        </w:rPr>
        <w:t>В конце XIX – начале XX вв. появляется целый ряд работ по экономическому районированию России.</w:t>
      </w:r>
    </w:p>
    <w:p w:rsidR="0081264B" w:rsidRPr="00000A61" w:rsidRDefault="0081264B" w:rsidP="0081264B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A61">
        <w:rPr>
          <w:color w:val="000000"/>
          <w:sz w:val="28"/>
          <w:szCs w:val="28"/>
        </w:rPr>
        <w:t xml:space="preserve">Однако все опыты дореволюционного районирования не имели достаточного практического значения, они носили главным образом познавательный характер. Вместе с тем работы таких дореволюционных ученых, как А. Н. </w:t>
      </w:r>
      <w:proofErr w:type="spellStart"/>
      <w:r w:rsidRPr="00000A61">
        <w:rPr>
          <w:color w:val="000000"/>
          <w:sz w:val="28"/>
          <w:szCs w:val="28"/>
        </w:rPr>
        <w:t>Челинцев</w:t>
      </w:r>
      <w:proofErr w:type="spellEnd"/>
      <w:r w:rsidRPr="00000A61">
        <w:rPr>
          <w:color w:val="000000"/>
          <w:sz w:val="28"/>
          <w:szCs w:val="28"/>
        </w:rPr>
        <w:t>, А. И. Скворцов, П. П. Семенов-Тян-Шанский, были использованы при разработке госплановской сетки районов.</w:t>
      </w:r>
    </w:p>
    <w:p w:rsidR="0081264B" w:rsidRPr="00000A61" w:rsidRDefault="0081264B" w:rsidP="0081264B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0A61">
        <w:rPr>
          <w:color w:val="000000"/>
          <w:sz w:val="28"/>
          <w:szCs w:val="28"/>
        </w:rPr>
        <w:t>Важнейшим условием экономического районирования в послереволюционный период явилось соответствие его административно-территориальному устройству.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000A61">
        <w:rPr>
          <w:color w:val="000000"/>
          <w:sz w:val="28"/>
          <w:szCs w:val="28"/>
        </w:rPr>
        <w:lastRenderedPageBreak/>
        <w:t xml:space="preserve">В </w:t>
      </w:r>
      <w:smartTag w:uri="urn:schemas-microsoft-com:office:smarttags" w:element="metricconverter">
        <w:smartTagPr>
          <w:attr w:name="ProductID" w:val="1920 г"/>
        </w:smartTagPr>
        <w:r w:rsidRPr="00000A61">
          <w:rPr>
            <w:color w:val="000000"/>
            <w:sz w:val="28"/>
            <w:szCs w:val="28"/>
          </w:rPr>
          <w:t>1920 г</w:t>
        </w:r>
      </w:smartTag>
      <w:r w:rsidRPr="00000A61">
        <w:rPr>
          <w:color w:val="000000"/>
          <w:sz w:val="28"/>
          <w:szCs w:val="28"/>
        </w:rPr>
        <w:t>. был разработан план электрификации страны ГОЭЛРО. По плану ГОЭЛРО выделялись 8 районов: Северный, Центрально-</w:t>
      </w:r>
      <w:r>
        <w:rPr>
          <w:sz w:val="28"/>
          <w:szCs w:val="28"/>
        </w:rPr>
        <w:t xml:space="preserve">Промышленный, Южный, Поволжский, Уральский, Кавказский, </w:t>
      </w:r>
      <w:proofErr w:type="spellStart"/>
      <w:r>
        <w:rPr>
          <w:sz w:val="28"/>
          <w:szCs w:val="28"/>
        </w:rPr>
        <w:t>Западно-Сибирский</w:t>
      </w:r>
      <w:proofErr w:type="spellEnd"/>
      <w:r>
        <w:rPr>
          <w:sz w:val="28"/>
          <w:szCs w:val="28"/>
        </w:rPr>
        <w:t>, Туркестанский. Это был первый опыт советского экономического районирования.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1 г"/>
        </w:smartTagPr>
        <w:r>
          <w:rPr>
            <w:sz w:val="28"/>
            <w:szCs w:val="28"/>
          </w:rPr>
          <w:t>1921 г</w:t>
        </w:r>
      </w:smartTag>
      <w:r>
        <w:rPr>
          <w:sz w:val="28"/>
          <w:szCs w:val="28"/>
        </w:rPr>
        <w:t>. проект районирования подготовил Госплан; согласно этому проекту территория СССР была разделена на 21 экономический район. В нем отражалось сочетание отраслевого и территориального разрезов плана.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1938–1940 гг. Госпланом СССР была разработана новая сетка экономических районов. По этой сетке территория СССР делилась на 13 крупных экономических районов. В соответствии с ней составлялись и утверждались государственные планы народного хозяйства в четвертой, пятой и шестой пятилетках. Планы составлялись по отраслям, экономическим районам и союзным республикам.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3 г"/>
        </w:smartTagPr>
        <w:r>
          <w:rPr>
            <w:sz w:val="28"/>
            <w:szCs w:val="28"/>
          </w:rPr>
          <w:t>1963 г</w:t>
        </w:r>
      </w:smartTag>
      <w:r>
        <w:rPr>
          <w:sz w:val="28"/>
          <w:szCs w:val="28"/>
        </w:rPr>
        <w:t>. Госплан СССР предложил разделить территорию СССР на 18 крупных экономических районов с учетом их природных и экономических особенностей.</w:t>
      </w:r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РСФСР выделены были 10 крупных экономических районов: </w:t>
      </w:r>
      <w:proofErr w:type="gramStart"/>
      <w:r>
        <w:rPr>
          <w:sz w:val="28"/>
          <w:szCs w:val="28"/>
        </w:rPr>
        <w:t xml:space="preserve">Центральный, Северо-Западный, Центрально-Черноземный, Волго-Вятский, Поволжский, </w:t>
      </w:r>
      <w:proofErr w:type="spellStart"/>
      <w:r>
        <w:rPr>
          <w:sz w:val="28"/>
          <w:szCs w:val="28"/>
        </w:rPr>
        <w:t>Северо-Кавказский</w:t>
      </w:r>
      <w:proofErr w:type="spellEnd"/>
      <w:r>
        <w:rPr>
          <w:sz w:val="28"/>
          <w:szCs w:val="28"/>
        </w:rPr>
        <w:t xml:space="preserve">, Уральский, </w:t>
      </w:r>
      <w:proofErr w:type="spellStart"/>
      <w:r>
        <w:rPr>
          <w:sz w:val="28"/>
          <w:szCs w:val="28"/>
        </w:rPr>
        <w:t>Западно-Сибирский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Восточно-Сибирский</w:t>
      </w:r>
      <w:proofErr w:type="spellEnd"/>
      <w:r>
        <w:rPr>
          <w:sz w:val="28"/>
          <w:szCs w:val="28"/>
        </w:rPr>
        <w:t xml:space="preserve"> и Дальневосточный.</w:t>
      </w:r>
      <w:proofErr w:type="gramEnd"/>
    </w:p>
    <w:p w:rsid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2 г"/>
        </w:smartTagPr>
        <w:r>
          <w:rPr>
            <w:sz w:val="28"/>
            <w:szCs w:val="28"/>
          </w:rPr>
          <w:t>1982 г</w:t>
        </w:r>
      </w:smartTag>
      <w:r>
        <w:rPr>
          <w:sz w:val="28"/>
          <w:szCs w:val="28"/>
        </w:rPr>
        <w:t>. Северо-Западный район был разделен на два района: Северо-Западный и Северный. Таким образом, последняя сетка районов СССР включала 19 крупных экономических районов, из них 11 – на территории России.</w:t>
      </w:r>
    </w:p>
    <w:p w:rsidR="0081264B" w:rsidRP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1264B" w:rsidRPr="0081264B" w:rsidRDefault="0081264B" w:rsidP="0081264B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1264B" w:rsidRPr="00175AB8" w:rsidRDefault="0081264B" w:rsidP="0081264B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1264B" w:rsidRDefault="0081264B" w:rsidP="0081264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bookmarkStart w:id="6" w:name="part_191"/>
      <w:bookmarkEnd w:id="6"/>
      <w:r w:rsidRPr="00930FAE">
        <w:rPr>
          <w:color w:val="000000"/>
          <w:sz w:val="28"/>
          <w:szCs w:val="28"/>
        </w:rPr>
        <w:t xml:space="preserve">Слово "Поле" в XVI-XVII вв. заключало в себе не только топографический или хозяйственный, но и реальный </w:t>
      </w:r>
      <w:r w:rsidRPr="00930FAE">
        <w:rPr>
          <w:color w:val="000000"/>
          <w:sz w:val="28"/>
          <w:szCs w:val="28"/>
        </w:rPr>
        <w:lastRenderedPageBreak/>
        <w:t xml:space="preserve">административный смысл. Эволюцию термина "Поле" на протяжении XVI столетия </w:t>
      </w:r>
      <w:proofErr w:type="gramStart"/>
      <w:r w:rsidRPr="00930FAE">
        <w:rPr>
          <w:color w:val="000000"/>
          <w:sz w:val="28"/>
          <w:szCs w:val="28"/>
        </w:rPr>
        <w:t>см</w:t>
      </w:r>
      <w:proofErr w:type="gramEnd"/>
      <w:r w:rsidRPr="00930FAE">
        <w:rPr>
          <w:color w:val="000000"/>
          <w:sz w:val="28"/>
          <w:szCs w:val="28"/>
        </w:rPr>
        <w:t>.: Загоровский В.П. История вхождения Центрального Черноземья в состав Российского государства в XVI веке. — Воронеж, 1991. С.6-8.</w:t>
      </w:r>
    </w:p>
    <w:p w:rsidR="0081264B" w:rsidRDefault="0081264B" w:rsidP="0081264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75AB8">
        <w:rPr>
          <w:color w:val="000000"/>
          <w:sz w:val="28"/>
          <w:szCs w:val="28"/>
        </w:rPr>
        <w:t>См.: Гумилёв Л.Н. Древняя Русь и Велик</w:t>
      </w:r>
      <w:r>
        <w:rPr>
          <w:color w:val="000000"/>
          <w:sz w:val="28"/>
          <w:szCs w:val="28"/>
        </w:rPr>
        <w:t xml:space="preserve">ая </w:t>
      </w:r>
      <w:proofErr w:type="spellStart"/>
      <w:r>
        <w:rPr>
          <w:color w:val="000000"/>
          <w:sz w:val="28"/>
          <w:szCs w:val="28"/>
        </w:rPr>
        <w:t>степь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., 1992. С.16, 30-31</w:t>
      </w:r>
      <w:r w:rsidRPr="00175AB8">
        <w:rPr>
          <w:color w:val="000000"/>
          <w:sz w:val="28"/>
          <w:szCs w:val="28"/>
        </w:rPr>
        <w:t>.</w:t>
      </w:r>
    </w:p>
    <w:p w:rsidR="0081264B" w:rsidRDefault="0081264B" w:rsidP="0081264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75AB8">
        <w:rPr>
          <w:color w:val="000000"/>
          <w:sz w:val="28"/>
          <w:szCs w:val="28"/>
        </w:rPr>
        <w:t>Миклашевский</w:t>
      </w:r>
      <w:proofErr w:type="spellEnd"/>
      <w:r w:rsidRPr="00175AB8">
        <w:rPr>
          <w:color w:val="000000"/>
          <w:sz w:val="28"/>
          <w:szCs w:val="28"/>
        </w:rPr>
        <w:t xml:space="preserve"> И.Н. К истории хозяйственного быта Московского государства. </w:t>
      </w:r>
      <w:r>
        <w:rPr>
          <w:color w:val="000000"/>
          <w:sz w:val="28"/>
          <w:szCs w:val="28"/>
        </w:rPr>
        <w:t>- М., 1894. - 4.1. - с.14 - 15</w:t>
      </w:r>
      <w:r w:rsidRPr="00175AB8">
        <w:rPr>
          <w:color w:val="000000"/>
          <w:sz w:val="28"/>
          <w:szCs w:val="28"/>
        </w:rPr>
        <w:t xml:space="preserve"> </w:t>
      </w:r>
    </w:p>
    <w:p w:rsidR="0081264B" w:rsidRPr="00175AB8" w:rsidRDefault="0081264B" w:rsidP="0081264B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75AB8">
        <w:rPr>
          <w:color w:val="000000"/>
          <w:sz w:val="28"/>
          <w:szCs w:val="28"/>
        </w:rPr>
        <w:t>Тройно</w:t>
      </w:r>
      <w:proofErr w:type="spellEnd"/>
      <w:r w:rsidRPr="00175AB8">
        <w:rPr>
          <w:color w:val="000000"/>
          <w:sz w:val="28"/>
          <w:szCs w:val="28"/>
        </w:rPr>
        <w:t xml:space="preserve"> Ф.П. На страже рубежей России // Истоки. </w:t>
      </w:r>
      <w:r>
        <w:rPr>
          <w:color w:val="000000"/>
          <w:sz w:val="28"/>
          <w:szCs w:val="28"/>
        </w:rPr>
        <w:t xml:space="preserve">- Белгород, 1993. Вып.1. </w:t>
      </w:r>
    </w:p>
    <w:p w:rsidR="0081264B" w:rsidRDefault="0081264B" w:rsidP="0081264B">
      <w:pPr>
        <w:tabs>
          <w:tab w:val="left" w:pos="0"/>
        </w:tabs>
        <w:spacing w:line="360" w:lineRule="auto"/>
        <w:jc w:val="both"/>
      </w:pPr>
    </w:p>
    <w:p w:rsidR="00CE347A" w:rsidRDefault="00CE347A"/>
    <w:sectPr w:rsidR="00CE347A" w:rsidSect="00C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424E"/>
    <w:multiLevelType w:val="hybridMultilevel"/>
    <w:tmpl w:val="3FDA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264B"/>
    <w:rsid w:val="003031DB"/>
    <w:rsid w:val="0081264B"/>
    <w:rsid w:val="00CE347A"/>
    <w:rsid w:val="00FA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2D18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A2D18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A2D18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D18"/>
    <w:pPr>
      <w:keepNext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A2D18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FA2D18"/>
    <w:pPr>
      <w:keepNext/>
      <w:jc w:val="center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D18"/>
    <w:rPr>
      <w:rFonts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FA2D18"/>
    <w:rPr>
      <w:rFonts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A2D18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2D18"/>
    <w:rPr>
      <w:rFonts w:cs="Times New Roman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FA2D18"/>
    <w:rPr>
      <w:rFonts w:cs="Times New Roman"/>
      <w:b/>
      <w:bCs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rsid w:val="00FA2D1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FA2D18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A2D18"/>
    <w:rPr>
      <w:rFonts w:cs="Times New Roman"/>
      <w:sz w:val="28"/>
      <w:szCs w:val="28"/>
    </w:rPr>
  </w:style>
  <w:style w:type="character" w:styleId="a5">
    <w:name w:val="Strong"/>
    <w:basedOn w:val="a0"/>
    <w:uiPriority w:val="99"/>
    <w:qFormat/>
    <w:rsid w:val="00FA2D1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A2D18"/>
    <w:rPr>
      <w:rFonts w:cs="Times New Roman"/>
      <w:i/>
      <w:iCs/>
    </w:rPr>
  </w:style>
  <w:style w:type="paragraph" w:styleId="a7">
    <w:name w:val="Normal (Web)"/>
    <w:basedOn w:val="a"/>
    <w:rsid w:val="0081264B"/>
  </w:style>
  <w:style w:type="character" w:customStyle="1" w:styleId="notediv">
    <w:name w:val="notediv"/>
    <w:basedOn w:val="a0"/>
    <w:rsid w:val="0081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3645</Words>
  <Characters>20782</Characters>
  <Application>Microsoft Office Word</Application>
  <DocSecurity>0</DocSecurity>
  <Lines>173</Lines>
  <Paragraphs>48</Paragraphs>
  <ScaleCrop>false</ScaleCrop>
  <Company>Microsoft</Company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kgeu</cp:lastModifiedBy>
  <cp:revision>2</cp:revision>
  <dcterms:created xsi:type="dcterms:W3CDTF">2014-02-19T07:21:00Z</dcterms:created>
  <dcterms:modified xsi:type="dcterms:W3CDTF">2014-02-19T07:21:00Z</dcterms:modified>
</cp:coreProperties>
</file>