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7E" w:rsidRPr="008B2861" w:rsidRDefault="00414F4B" w:rsidP="008B2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861">
        <w:rPr>
          <w:rFonts w:ascii="Times New Roman" w:hAnsi="Times New Roman" w:cs="Times New Roman"/>
          <w:sz w:val="28"/>
          <w:szCs w:val="28"/>
        </w:rPr>
        <w:t xml:space="preserve">Практическое занятие № </w:t>
      </w:r>
      <w:r w:rsidR="008B2861">
        <w:rPr>
          <w:rFonts w:ascii="Times New Roman" w:hAnsi="Times New Roman" w:cs="Times New Roman"/>
          <w:sz w:val="28"/>
          <w:szCs w:val="28"/>
        </w:rPr>
        <w:t>2</w:t>
      </w:r>
      <w:r w:rsidRPr="008B2861">
        <w:rPr>
          <w:rFonts w:ascii="Times New Roman" w:hAnsi="Times New Roman" w:cs="Times New Roman"/>
          <w:sz w:val="28"/>
          <w:szCs w:val="28"/>
        </w:rPr>
        <w:t>.</w:t>
      </w:r>
    </w:p>
    <w:p w:rsidR="008B2861" w:rsidRPr="008B2861" w:rsidRDefault="008B2861" w:rsidP="008B2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72"/>
        <w:gridCol w:w="720"/>
        <w:gridCol w:w="900"/>
        <w:gridCol w:w="7488"/>
        <w:gridCol w:w="44"/>
        <w:gridCol w:w="28"/>
        <w:gridCol w:w="27"/>
      </w:tblGrid>
      <w:tr w:rsidR="008B2861" w:rsidRPr="008B2861" w:rsidTr="006870F9">
        <w:trPr>
          <w:gridAfter w:val="3"/>
          <w:wAfter w:w="99" w:type="dxa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2861" w:rsidRPr="008B2861" w:rsidRDefault="008B2861" w:rsidP="008B286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8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861" w:rsidRPr="008B2861" w:rsidRDefault="008B2861" w:rsidP="008B286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Личность. Диагностика свойств личности. </w:t>
            </w:r>
          </w:p>
        </w:tc>
      </w:tr>
      <w:tr w:rsidR="008B2861" w:rsidRPr="008B2861" w:rsidTr="006870F9">
        <w:trPr>
          <w:gridAfter w:val="3"/>
          <w:wAfter w:w="99" w:type="dxa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61" w:rsidRPr="008B2861" w:rsidRDefault="008B2861" w:rsidP="008B286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861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цели: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8B2861" w:rsidRPr="008B2861" w:rsidRDefault="008B2861" w:rsidP="008B2861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285"/>
                <w:tab w:val="num" w:pos="5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сущность, сходство </w:t>
            </w:r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и различия в понятиях «темперамент» и «характер».</w:t>
            </w:r>
          </w:p>
          <w:p w:rsidR="008B2861" w:rsidRPr="008B2861" w:rsidRDefault="008B2861" w:rsidP="008B2861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285"/>
                <w:tab w:val="num" w:pos="5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Выявить тип темперамента и тип акцентуации характера на основе диагностических методик.</w:t>
            </w:r>
          </w:p>
        </w:tc>
      </w:tr>
      <w:tr w:rsidR="006870F9" w:rsidRPr="008B2861" w:rsidTr="006870F9">
        <w:trPr>
          <w:gridAfter w:val="3"/>
          <w:wAfter w:w="99" w:type="dxa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70F9" w:rsidRDefault="006870F9" w:rsidP="006870F9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4A">
              <w:rPr>
                <w:rFonts w:ascii="Times New Roman" w:hAnsi="Times New Roman"/>
                <w:b/>
                <w:sz w:val="28"/>
                <w:szCs w:val="28"/>
              </w:rPr>
              <w:t xml:space="preserve">Отводимое время </w:t>
            </w:r>
            <w:r w:rsidRPr="00C71C4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71C4A">
              <w:rPr>
                <w:rFonts w:ascii="Times New Roman" w:hAnsi="Times New Roman"/>
                <w:sz w:val="28"/>
                <w:szCs w:val="28"/>
              </w:rPr>
              <w:t xml:space="preserve"> часа.</w:t>
            </w:r>
          </w:p>
        </w:tc>
      </w:tr>
      <w:tr w:rsidR="008B2861" w:rsidRPr="008B2861" w:rsidTr="006870F9">
        <w:trPr>
          <w:cantSplit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2861" w:rsidRPr="008B2861" w:rsidRDefault="008B2861" w:rsidP="008B2861">
            <w:pPr>
              <w:pStyle w:val="4"/>
              <w:keepNext w:val="0"/>
              <w:widowControl w:val="0"/>
              <w:tabs>
                <w:tab w:val="left" w:pos="285"/>
                <w:tab w:val="num" w:pos="587"/>
              </w:tabs>
              <w:jc w:val="center"/>
              <w:rPr>
                <w:szCs w:val="28"/>
                <w:lang w:val="ru-RU"/>
              </w:rPr>
            </w:pPr>
            <w:r w:rsidRPr="008B2861">
              <w:rPr>
                <w:szCs w:val="28"/>
                <w:lang w:val="ru-RU"/>
              </w:rPr>
              <w:t xml:space="preserve">СТРУКТУРА ЗАНЯТИЯ </w:t>
            </w:r>
          </w:p>
          <w:p w:rsidR="008B2861" w:rsidRPr="008B2861" w:rsidRDefault="008B2861" w:rsidP="008B2861">
            <w:pPr>
              <w:pStyle w:val="4"/>
              <w:keepNext w:val="0"/>
              <w:widowControl w:val="0"/>
              <w:tabs>
                <w:tab w:val="left" w:pos="285"/>
                <w:tab w:val="num" w:pos="587"/>
              </w:tabs>
              <w:jc w:val="center"/>
              <w:rPr>
                <w:b w:val="0"/>
                <w:szCs w:val="28"/>
                <w:lang w:val="ru-RU"/>
              </w:rPr>
            </w:pPr>
            <w:r w:rsidRPr="008B2861">
              <w:rPr>
                <w:szCs w:val="28"/>
                <w:lang w:val="ru-RU"/>
              </w:rPr>
              <w:t>С ПЕРЕЧНЕМ ОТРАБАТЫВАЕМЫХ УЧЕБНЫХ ВОПРОСОВ</w:t>
            </w:r>
          </w:p>
        </w:tc>
      </w:tr>
      <w:tr w:rsidR="008B2861" w:rsidRPr="008B2861" w:rsidTr="006870F9">
        <w:trPr>
          <w:gridAfter w:val="1"/>
          <w:wAfter w:w="27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B2861" w:rsidRPr="008B2861" w:rsidRDefault="008B2861" w:rsidP="008B286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2861" w:rsidRPr="008B2861" w:rsidRDefault="008B2861" w:rsidP="00687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Характеристика  понятий «темперамент», «характер», «тип нервной системы», «свойства нервной сист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емы», «акцентуации характера»  – </w:t>
            </w:r>
            <w:r w:rsidRPr="008B2861">
              <w:rPr>
                <w:rFonts w:ascii="Times New Roman" w:hAnsi="Times New Roman" w:cs="Times New Roman"/>
                <w:i/>
                <w:sz w:val="28"/>
                <w:szCs w:val="28"/>
              </w:rPr>
              <w:t>фронтальный опрос</w:t>
            </w:r>
          </w:p>
        </w:tc>
      </w:tr>
      <w:tr w:rsidR="008B2861" w:rsidRPr="008B2861" w:rsidTr="006870F9">
        <w:trPr>
          <w:gridAfter w:val="1"/>
          <w:wAfter w:w="27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B2861" w:rsidRPr="008B2861" w:rsidRDefault="008B2861" w:rsidP="008B286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2861" w:rsidRPr="008B2861" w:rsidRDefault="008B2861" w:rsidP="00687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1">
              <w:rPr>
                <w:rFonts w:ascii="Times New Roman" w:hAnsi="Times New Roman" w:cs="Times New Roman"/>
                <w:sz w:val="28"/>
                <w:szCs w:val="28"/>
              </w:rPr>
              <w:t xml:space="preserve">Анализ типичного поведения, специфичного для сангвиника, холерика, меланхолика и флегматика – </w:t>
            </w:r>
            <w:r w:rsidRPr="008B2861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использованием жизненных и производственных ситуаций</w:t>
            </w:r>
          </w:p>
        </w:tc>
      </w:tr>
      <w:tr w:rsidR="008B2861" w:rsidRPr="008B2861" w:rsidTr="006870F9">
        <w:trPr>
          <w:gridAfter w:val="1"/>
          <w:wAfter w:w="27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B2861" w:rsidRPr="008B2861" w:rsidRDefault="008B2861" w:rsidP="008B286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2861" w:rsidRPr="008B2861" w:rsidRDefault="008B2861" w:rsidP="006870F9">
            <w:pPr>
              <w:pStyle w:val="a5"/>
              <w:widowControl w:val="0"/>
              <w:tabs>
                <w:tab w:val="left" w:pos="0"/>
                <w:tab w:val="left" w:pos="285"/>
                <w:tab w:val="num" w:pos="587"/>
              </w:tabs>
              <w:jc w:val="both"/>
              <w:rPr>
                <w:sz w:val="28"/>
                <w:szCs w:val="28"/>
              </w:rPr>
            </w:pPr>
            <w:r w:rsidRPr="008B2861">
              <w:rPr>
                <w:sz w:val="28"/>
                <w:szCs w:val="28"/>
              </w:rPr>
              <w:t>Диагностика типа темперамента с помощью психодиагностических методик</w:t>
            </w:r>
            <w:r w:rsidR="00E36831">
              <w:rPr>
                <w:sz w:val="28"/>
                <w:szCs w:val="28"/>
              </w:rPr>
              <w:t xml:space="preserve"> (тест Айзенка)</w:t>
            </w:r>
            <w:r w:rsidRPr="008B2861">
              <w:rPr>
                <w:sz w:val="28"/>
                <w:szCs w:val="28"/>
              </w:rPr>
              <w:t>.</w:t>
            </w:r>
          </w:p>
        </w:tc>
      </w:tr>
      <w:tr w:rsidR="008B2861" w:rsidRPr="008B2861" w:rsidTr="006870F9">
        <w:trPr>
          <w:gridAfter w:val="1"/>
          <w:wAfter w:w="27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B2861" w:rsidRPr="008B2861" w:rsidRDefault="008B2861" w:rsidP="008B286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2861" w:rsidRPr="008B2861" w:rsidRDefault="008B2861" w:rsidP="006870F9">
            <w:pPr>
              <w:pStyle w:val="a5"/>
              <w:widowControl w:val="0"/>
              <w:tabs>
                <w:tab w:val="left" w:pos="0"/>
                <w:tab w:val="left" w:pos="285"/>
                <w:tab w:val="num" w:pos="587"/>
              </w:tabs>
              <w:jc w:val="both"/>
              <w:rPr>
                <w:sz w:val="28"/>
                <w:szCs w:val="28"/>
              </w:rPr>
            </w:pPr>
            <w:r w:rsidRPr="008B2861">
              <w:rPr>
                <w:sz w:val="28"/>
                <w:szCs w:val="28"/>
              </w:rPr>
              <w:t xml:space="preserve">Отработка понятия «характера» на основе следующих вопросов: Что такое нормальный характер? Что такое акцентуация характера? Чем акцентуированный характер отличается от </w:t>
            </w:r>
            <w:proofErr w:type="gramStart"/>
            <w:r w:rsidRPr="008B2861">
              <w:rPr>
                <w:sz w:val="28"/>
                <w:szCs w:val="28"/>
              </w:rPr>
              <w:t>психопатического</w:t>
            </w:r>
            <w:proofErr w:type="gramEnd"/>
            <w:r w:rsidRPr="008B2861">
              <w:rPr>
                <w:sz w:val="28"/>
                <w:szCs w:val="28"/>
              </w:rPr>
              <w:t>? Какие виды акцентуаций выделяют? Что такое «слабое место характера»? -</w:t>
            </w:r>
            <w:r w:rsidRPr="008B2861">
              <w:rPr>
                <w:i/>
                <w:sz w:val="28"/>
                <w:szCs w:val="28"/>
              </w:rPr>
              <w:t xml:space="preserve"> фронтальный опрос.</w:t>
            </w:r>
          </w:p>
        </w:tc>
      </w:tr>
      <w:tr w:rsidR="008B2861" w:rsidRPr="008B2861" w:rsidTr="006870F9">
        <w:trPr>
          <w:gridAfter w:val="1"/>
          <w:wAfter w:w="27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B2861" w:rsidRPr="008B2861" w:rsidRDefault="008B2861" w:rsidP="008B286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2861" w:rsidRPr="008B2861" w:rsidRDefault="008B2861" w:rsidP="006870F9">
            <w:pPr>
              <w:pStyle w:val="a5"/>
              <w:widowControl w:val="0"/>
              <w:tabs>
                <w:tab w:val="left" w:pos="0"/>
                <w:tab w:val="left" w:pos="285"/>
                <w:tab w:val="num" w:pos="587"/>
              </w:tabs>
              <w:jc w:val="both"/>
              <w:rPr>
                <w:sz w:val="28"/>
                <w:szCs w:val="28"/>
              </w:rPr>
            </w:pPr>
            <w:r w:rsidRPr="008B2861">
              <w:rPr>
                <w:sz w:val="28"/>
                <w:szCs w:val="28"/>
              </w:rPr>
              <w:t>Диагностика типа акцентуации характера с помощью психодиагностических методик</w:t>
            </w:r>
            <w:r w:rsidR="00E36831">
              <w:rPr>
                <w:sz w:val="28"/>
                <w:szCs w:val="28"/>
              </w:rPr>
              <w:t xml:space="preserve"> (тест </w:t>
            </w:r>
            <w:proofErr w:type="spellStart"/>
            <w:r w:rsidR="00E36831">
              <w:rPr>
                <w:sz w:val="28"/>
                <w:szCs w:val="28"/>
              </w:rPr>
              <w:t>Леонгарда-Шмишека</w:t>
            </w:r>
            <w:proofErr w:type="spellEnd"/>
            <w:r w:rsidR="00E36831">
              <w:rPr>
                <w:sz w:val="28"/>
                <w:szCs w:val="28"/>
              </w:rPr>
              <w:t>)</w:t>
            </w:r>
            <w:r w:rsidRPr="008B2861">
              <w:rPr>
                <w:sz w:val="28"/>
                <w:szCs w:val="28"/>
              </w:rPr>
              <w:t>.</w:t>
            </w:r>
          </w:p>
        </w:tc>
      </w:tr>
      <w:tr w:rsidR="008B2861" w:rsidRPr="008B2861" w:rsidTr="006870F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B2861" w:rsidRPr="008B2861" w:rsidRDefault="008B2861" w:rsidP="008B286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2861" w:rsidRPr="008B2861" w:rsidRDefault="008B2861" w:rsidP="008B2861">
            <w:pPr>
              <w:pStyle w:val="a5"/>
              <w:widowControl w:val="0"/>
              <w:tabs>
                <w:tab w:val="left" w:pos="0"/>
                <w:tab w:val="left" w:pos="285"/>
                <w:tab w:val="num" w:pos="587"/>
              </w:tabs>
              <w:jc w:val="both"/>
              <w:rPr>
                <w:sz w:val="28"/>
                <w:szCs w:val="28"/>
              </w:rPr>
            </w:pPr>
            <w:r w:rsidRPr="008B2861">
              <w:rPr>
                <w:sz w:val="28"/>
                <w:szCs w:val="28"/>
              </w:rPr>
              <w:t>Домашнее задание и рекомендации по его выполнению.</w:t>
            </w:r>
          </w:p>
        </w:tc>
      </w:tr>
      <w:tr w:rsidR="008B2861" w:rsidRPr="008B2861" w:rsidTr="006870F9">
        <w:trPr>
          <w:gridAfter w:val="3"/>
          <w:wAfter w:w="99" w:type="dxa"/>
          <w:trHeight w:val="453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2861" w:rsidRPr="008B2861" w:rsidRDefault="008B2861" w:rsidP="008B2861">
            <w:pPr>
              <w:pStyle w:val="1"/>
              <w:keepNext w:val="0"/>
              <w:widowControl w:val="0"/>
              <w:tabs>
                <w:tab w:val="left" w:pos="285"/>
                <w:tab w:val="num" w:pos="587"/>
              </w:tabs>
              <w:jc w:val="center"/>
              <w:rPr>
                <w:b/>
                <w:szCs w:val="28"/>
              </w:rPr>
            </w:pPr>
            <w:r w:rsidRPr="008B2861">
              <w:rPr>
                <w:b/>
                <w:szCs w:val="28"/>
              </w:rPr>
              <w:t>МЕТОДИЧЕСКИЕ РЕКОМЕНДАЦИИ СТУДЕНТАМ</w:t>
            </w:r>
          </w:p>
          <w:p w:rsidR="008B2861" w:rsidRPr="008B2861" w:rsidRDefault="008B2861" w:rsidP="008B2861">
            <w:pPr>
              <w:pStyle w:val="1"/>
              <w:keepNext w:val="0"/>
              <w:widowControl w:val="0"/>
              <w:tabs>
                <w:tab w:val="left" w:pos="285"/>
                <w:tab w:val="num" w:pos="587"/>
              </w:tabs>
              <w:jc w:val="center"/>
              <w:rPr>
                <w:szCs w:val="28"/>
              </w:rPr>
            </w:pPr>
            <w:r w:rsidRPr="008B2861">
              <w:rPr>
                <w:b/>
                <w:szCs w:val="28"/>
              </w:rPr>
              <w:t>ПО ПОДГОТОВКЕ К ПРАКТИЧЕСКОМУ ЗАНЯТИЮ</w:t>
            </w:r>
          </w:p>
        </w:tc>
      </w:tr>
      <w:tr w:rsidR="008B2861" w:rsidRPr="008B2861" w:rsidTr="006870F9">
        <w:trPr>
          <w:gridAfter w:val="3"/>
          <w:wAfter w:w="99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B2861" w:rsidRPr="008B2861" w:rsidRDefault="008B2861" w:rsidP="008B286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61" w:rsidRPr="008B2861" w:rsidRDefault="008B2861" w:rsidP="008B286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С использованием рекомендованной литературы углубить и закрепить знания о сущности темперамента и характера, их типов и особенностей.</w:t>
            </w:r>
          </w:p>
        </w:tc>
      </w:tr>
      <w:tr w:rsidR="008B2861" w:rsidRPr="008B2861" w:rsidTr="006870F9">
        <w:trPr>
          <w:gridAfter w:val="3"/>
          <w:wAfter w:w="99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B2861" w:rsidRPr="008B2861" w:rsidRDefault="008B2861" w:rsidP="008B286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61" w:rsidRPr="008B2861" w:rsidRDefault="008B2861" w:rsidP="008B286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Составить таблицу по описанию типов акцентуации характера: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27"/>
              <w:gridCol w:w="2694"/>
              <w:gridCol w:w="3207"/>
            </w:tblGrid>
            <w:tr w:rsidR="008B2861" w:rsidRPr="008B2861" w:rsidTr="009248EC">
              <w:tc>
                <w:tcPr>
                  <w:tcW w:w="3027" w:type="dxa"/>
                </w:tcPr>
                <w:p w:rsidR="008B2861" w:rsidRPr="008B2861" w:rsidRDefault="008B2861" w:rsidP="008B28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28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Тип акцентуации</w:t>
                  </w:r>
                </w:p>
              </w:tc>
              <w:tc>
                <w:tcPr>
                  <w:tcW w:w="2694" w:type="dxa"/>
                </w:tcPr>
                <w:p w:rsidR="008B2861" w:rsidRPr="008B2861" w:rsidRDefault="008B2861" w:rsidP="008B28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28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Основные черты характера</w:t>
                  </w:r>
                </w:p>
              </w:tc>
              <w:tc>
                <w:tcPr>
                  <w:tcW w:w="3207" w:type="dxa"/>
                </w:tcPr>
                <w:p w:rsidR="008B2861" w:rsidRPr="008B2861" w:rsidRDefault="008B2861" w:rsidP="008B28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28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«Слабое место» характера</w:t>
                  </w:r>
                </w:p>
              </w:tc>
            </w:tr>
            <w:tr w:rsidR="008B2861" w:rsidRPr="008B2861" w:rsidTr="009248EC">
              <w:tc>
                <w:tcPr>
                  <w:tcW w:w="3027" w:type="dxa"/>
                </w:tcPr>
                <w:p w:rsidR="008B2861" w:rsidRDefault="008B2861" w:rsidP="008B2861">
                  <w:pPr>
                    <w:spacing w:after="0" w:line="240" w:lineRule="auto"/>
                    <w:ind w:firstLine="1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B2861" w:rsidRDefault="008B2861" w:rsidP="008B2861">
                  <w:pPr>
                    <w:spacing w:after="0" w:line="240" w:lineRule="auto"/>
                    <w:ind w:firstLine="1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B2861" w:rsidRDefault="008B2861" w:rsidP="008B2861">
                  <w:pPr>
                    <w:spacing w:after="0" w:line="240" w:lineRule="auto"/>
                    <w:ind w:firstLine="1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B2861" w:rsidRDefault="008B2861" w:rsidP="008B2861">
                  <w:pPr>
                    <w:spacing w:after="0" w:line="240" w:lineRule="auto"/>
                    <w:ind w:firstLine="1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B2861" w:rsidRDefault="008B2861" w:rsidP="008B2861">
                  <w:pPr>
                    <w:spacing w:after="0" w:line="240" w:lineRule="auto"/>
                    <w:ind w:firstLine="1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B2861" w:rsidRDefault="008B2861" w:rsidP="008B2861">
                  <w:pPr>
                    <w:spacing w:after="0" w:line="240" w:lineRule="auto"/>
                    <w:ind w:firstLine="1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B2861" w:rsidRDefault="008B2861" w:rsidP="008B2861">
                  <w:pPr>
                    <w:spacing w:after="0" w:line="240" w:lineRule="auto"/>
                    <w:ind w:firstLine="1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B2861" w:rsidRDefault="008B2861" w:rsidP="008B2861">
                  <w:pPr>
                    <w:spacing w:after="0" w:line="240" w:lineRule="auto"/>
                    <w:ind w:firstLine="1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B2861" w:rsidRDefault="008B2861" w:rsidP="008B2861">
                  <w:pPr>
                    <w:spacing w:after="0" w:line="240" w:lineRule="auto"/>
                    <w:ind w:firstLine="1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B2861" w:rsidRDefault="008B2861" w:rsidP="008B2861">
                  <w:pPr>
                    <w:spacing w:after="0" w:line="240" w:lineRule="auto"/>
                    <w:ind w:firstLine="1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B2861" w:rsidRPr="008B2861" w:rsidRDefault="008B2861" w:rsidP="008B2861">
                  <w:pPr>
                    <w:spacing w:after="0" w:line="240" w:lineRule="auto"/>
                    <w:ind w:firstLine="1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:rsidR="008B2861" w:rsidRPr="008B2861" w:rsidRDefault="008B2861" w:rsidP="008B2861">
                  <w:pPr>
                    <w:spacing w:after="0" w:line="240" w:lineRule="auto"/>
                    <w:ind w:firstLine="1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07" w:type="dxa"/>
                </w:tcPr>
                <w:p w:rsidR="008B2861" w:rsidRPr="008B2861" w:rsidRDefault="008B2861" w:rsidP="008B2861">
                  <w:pPr>
                    <w:spacing w:after="0" w:line="240" w:lineRule="auto"/>
                    <w:ind w:firstLine="1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B2861" w:rsidRPr="008B2861" w:rsidRDefault="008B2861" w:rsidP="008B286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861" w:rsidRPr="008B2861" w:rsidTr="006870F9">
        <w:trPr>
          <w:gridAfter w:val="3"/>
          <w:wAfter w:w="99" w:type="dxa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70F9" w:rsidRDefault="006870F9" w:rsidP="008B286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861" w:rsidRPr="008B2861" w:rsidRDefault="008B2861" w:rsidP="008B286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8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ДИДАКТИЧЕСКИЙ МАТЕРИАЛ</w:t>
            </w:r>
          </w:p>
        </w:tc>
      </w:tr>
      <w:tr w:rsidR="008B2861" w:rsidRPr="008B2861" w:rsidTr="006870F9">
        <w:trPr>
          <w:gridAfter w:val="3"/>
          <w:wAfter w:w="99" w:type="dxa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2861" w:rsidRPr="008B2861" w:rsidRDefault="008B2861" w:rsidP="008B286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B286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Типы темперамента:</w:t>
            </w:r>
          </w:p>
          <w:p w:rsidR="008B2861" w:rsidRPr="008B2861" w:rsidRDefault="008B2861" w:rsidP="008B286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Сангвиник. </w:t>
            </w:r>
            <w:r w:rsidRPr="008B2861">
              <w:rPr>
                <w:rFonts w:ascii="Times New Roman" w:hAnsi="Times New Roman" w:cs="Times New Roman"/>
                <w:sz w:val="28"/>
                <w:szCs w:val="28"/>
              </w:rPr>
              <w:t xml:space="preserve">Человек с оптимально сбалансированными волевыми и коммуникативными свойствами Он живо, возбужденно откликается на все, что привлекает его внимание, обладает живой мимикой и выразительными движениями. По незначительному поводу он хохочет, а несущественный факт может его рассердить. По его лицу легко угадать его настроение, отношение к предмету или человеку. У него высокий порог чувствительности, поэтому он не замечает очень слабых звуков и световых раздражителей. Обладая повышенной активностью и будучи очень энергичным и работоспособным, он активно принимается за новое дело и может долго работать не утомляясь. </w:t>
            </w:r>
            <w:proofErr w:type="gramStart"/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8B2861">
              <w:rPr>
                <w:rFonts w:ascii="Times New Roman" w:hAnsi="Times New Roman" w:cs="Times New Roman"/>
                <w:sz w:val="28"/>
                <w:szCs w:val="28"/>
              </w:rPr>
              <w:t xml:space="preserve"> быстро сосредоточиться, дисциплинирован, при желании может сдерживать проявление своих чувств и непроизвольные реакции. Ему присущи быстрые движения, гибкость ума, находчивость. Быстрый темп речи, быстрое включение в новую работу. Высокая пластичность проявляется в изменчивости чувств, настроений, интересов и стремлений. Сангвиник легко сходится с новыми людьми, быстро привыкает к новым требованиям и обстановке, хотя он не отличается постоянством в общении и довольно часто меняет привязанности. Без усилий не только переключается с одной работы на другую, но и переучивается, овладевая новыми навыками. Как правило, он в большей степени откликается на внешние впечатления, чем на субъективные образы и представления о прошлом и будущем. </w:t>
            </w:r>
            <w:proofErr w:type="gramStart"/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Устойчив</w:t>
            </w:r>
            <w:proofErr w:type="gramEnd"/>
            <w:r w:rsidRPr="008B2861">
              <w:rPr>
                <w:rFonts w:ascii="Times New Roman" w:hAnsi="Times New Roman" w:cs="Times New Roman"/>
                <w:sz w:val="28"/>
                <w:szCs w:val="28"/>
              </w:rPr>
              <w:t xml:space="preserve"> к стрессу, быстро забывает обиды, сравнительно легко переносит неудачи.</w:t>
            </w:r>
          </w:p>
          <w:p w:rsidR="008B2861" w:rsidRPr="008B2861" w:rsidRDefault="008B2861" w:rsidP="008B286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Холерик</w:t>
            </w:r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. Сильный тип темперамента, проявляющийся в общей подвижности и способности отдаваться делу с исключительной страстностью, в бурных эмоциях, резких сменах настроения, неуравновешенности. Как и сангвиник отличается малой чувствительностью, высокой реактивностью и активностью. Но у холерика реактивность явно преобладает над активностью, поэтому он необуздан, несдержан, нетерпелив. Вспыльчив. Он менее пластичен и более инертен,  чем сангвиник. Отсюда - большая устойчивость стремлений и интересов, большая настойчивость, возможны затруднения в переключении внимания, он скорее экстраверт. В общении с людьми холерик допускает резкость, раздражительность, эмоциональную несдержанность, что часто не дает ему возможности объективно оценивать поступки людей, на этой почве он создает конфликтные ситуации в коллективе. Излишняя прямолинейность, вспыльчивость, резкость, нетерпимость порой делают тяжелым и неприятным пребывание таких людей в коллективе.</w:t>
            </w:r>
          </w:p>
          <w:p w:rsidR="008B2861" w:rsidRPr="008B2861" w:rsidRDefault="008B2861" w:rsidP="008B286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Меланхолик.  </w:t>
            </w:r>
            <w:r w:rsidRPr="008B2861">
              <w:rPr>
                <w:rFonts w:ascii="Times New Roman" w:hAnsi="Times New Roman" w:cs="Times New Roman"/>
                <w:sz w:val="28"/>
                <w:szCs w:val="28"/>
              </w:rPr>
              <w:t xml:space="preserve">Человек с высокой чувствительностью и малой реактивностью. Повышенная чувствительность при большой инертности приводит к тому, что незначительный повод может вызвать у него слезы, он чрезмерно обидчив, болезненно чувствителен. Мимика и движения его невыразительны, голос тихий, движения бедны. Обычно он неуверен в себе, робок, малейшая трудность заставляет его опускать руки, склонен глубоко и, возможно не вполне адекватно, переживать даже незначительные неудачи. Меланхолик неэнергичен, ненастойчив, легко утомляется и мало работоспособен. Ему </w:t>
            </w:r>
            <w:r w:rsidRPr="008B2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присущее легко отвлекаемое и неустойчивое внимание, и замедленный темп всех психических процессов. Большинство меланхоликов - интроверты. Чувства и эмоциональные состояния возникают медленно, но отличаются глубиной, большой силой и длительностью; меланхолики легко уязвимы, тяжело переносят обиды, огорчения, хотя внешне все эти переживания у них выражаются слабо. Однако в спокойной, </w:t>
            </w:r>
            <w:proofErr w:type="gramStart"/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привычной обстановке</w:t>
            </w:r>
            <w:proofErr w:type="gramEnd"/>
            <w:r w:rsidRPr="008B2861">
              <w:rPr>
                <w:rFonts w:ascii="Times New Roman" w:hAnsi="Times New Roman" w:cs="Times New Roman"/>
                <w:sz w:val="28"/>
                <w:szCs w:val="28"/>
              </w:rPr>
              <w:t xml:space="preserve"> меланхолик может успешно справляться с жизненными задачами, отличается мягкостью, тактичностью, деликатностью, чуткостью и отзывчивостью.</w:t>
            </w:r>
          </w:p>
          <w:p w:rsidR="008B2861" w:rsidRDefault="008B2861" w:rsidP="008B286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Флегматик </w:t>
            </w:r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обладает высокой активностью, значительно преобладающей над малой реактивностью, малой чувствительностью и эмоциональностью. Его трудно рассмешить и опечалить - когда вокруг громко смеются, он может оставаться невозмутимым. При больших неприятностях остается спокойным. Обычно у него бедная мимика, движения невыразительны и замедлены, так же, как речь. Он с трудом переключает внимание и приспосабливается к новой обстановке, медленно перестраивает навыки и привычки. Однако это качество, инертность, имеет и положительное значение, содействует основательности постоянству личности. При этом он энергичен и работоспособен. Отличается терпеливостью, выдержкой, самообладанием. Как правило, он трудно сходится с новыми людьми, слабо откликается на внешние впечатления, интроверт.</w:t>
            </w:r>
          </w:p>
          <w:p w:rsidR="006870F9" w:rsidRDefault="006870F9" w:rsidP="00E3683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831" w:rsidRPr="00E36831" w:rsidRDefault="00E36831" w:rsidP="00E3683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1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классификации </w:t>
            </w:r>
            <w:proofErr w:type="spellStart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>Леон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36831">
              <w:rPr>
                <w:rFonts w:ascii="Times New Roman" w:hAnsi="Times New Roman" w:cs="Times New Roman"/>
                <w:sz w:val="28"/>
                <w:szCs w:val="28"/>
              </w:rPr>
              <w:t>арда</w:t>
            </w:r>
            <w:proofErr w:type="spellEnd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 xml:space="preserve"> выделяют 10 основных типов </w:t>
            </w:r>
            <w:r w:rsidRPr="00E36831">
              <w:rPr>
                <w:rFonts w:ascii="Times New Roman" w:hAnsi="Times New Roman" w:cs="Times New Roman"/>
                <w:b/>
                <w:sz w:val="28"/>
                <w:szCs w:val="28"/>
              </w:rPr>
              <w:t>акцентуацией.</w:t>
            </w:r>
          </w:p>
          <w:p w:rsidR="00E36831" w:rsidRPr="00E36831" w:rsidRDefault="00E36831" w:rsidP="00E3683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Гипертимный</w:t>
            </w:r>
            <w:proofErr w:type="spellEnd"/>
            <w:r w:rsidRPr="00E36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36831">
              <w:rPr>
                <w:rFonts w:ascii="Times New Roman" w:hAnsi="Times New Roman" w:cs="Times New Roman"/>
                <w:sz w:val="28"/>
                <w:szCs w:val="28"/>
              </w:rPr>
              <w:t xml:space="preserve">- склонность к повышенному настроению, оптимизм, быстрая переключаемость, недисциплинированность, склонность к приключениям, романтике, тенденция к доминированию, лидерству. Его характеризует чрезвычайная контактность, словоохотливость, выраженность жестов, мимики, пантомимики. Он часто спонтанно отклоняется от первоначальной темы разговора. У такого человека возникают эпизодические конфликты с окружающими людьми из-за недостаточно серьезного отношения к своим служебным и семейным обязанностям. Люди подобного типа нередко сами бывают инициаторами конфликтов, но огорчаются, если окружающие делают им замечания по этому поводу. </w:t>
            </w:r>
          </w:p>
          <w:p w:rsidR="00E36831" w:rsidRPr="00E36831" w:rsidRDefault="00E36831" w:rsidP="00E3683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6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Застревающий</w:t>
            </w:r>
            <w:proofErr w:type="gramEnd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6831">
              <w:rPr>
                <w:rFonts w:ascii="Times New Roman" w:hAnsi="Times New Roman" w:cs="Times New Roman"/>
                <w:sz w:val="28"/>
                <w:szCs w:val="28"/>
              </w:rPr>
              <w:t xml:space="preserve"> склонность к “</w:t>
            </w:r>
            <w:proofErr w:type="spellStart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>застреванию</w:t>
            </w:r>
            <w:proofErr w:type="spellEnd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 xml:space="preserve"> аффекта”, злопамятность, обидчивость, одержимость одной идеей, ”</w:t>
            </w:r>
            <w:proofErr w:type="spellStart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>упертость</w:t>
            </w:r>
            <w:proofErr w:type="spellEnd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 xml:space="preserve">”, эмоциональная ригидность. Его характеризуют умеренная общительность, занудливость, склонность к нравоучениям, неразговорчивость. В конфликтах обычно выступает инициатором, активной стороной. Стремится добиться высоких показателей в любом деле, за которое берется, предъявляет повышенные требования к себе. Особо </w:t>
            </w:r>
            <w:proofErr w:type="gramStart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>чувствителен</w:t>
            </w:r>
            <w:proofErr w:type="gramEnd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 xml:space="preserve"> к социальной справедливости, вместе с тем обидчив, уязвим, подозрителен, мстителен. Иногда чрезмерно </w:t>
            </w:r>
            <w:proofErr w:type="gramStart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>самонадеян</w:t>
            </w:r>
            <w:proofErr w:type="gramEnd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 xml:space="preserve">, честолюбив, ревнив, предъявляет непомерные требования к близким и к подчиненным на работе.  </w:t>
            </w:r>
          </w:p>
          <w:p w:rsidR="00E36831" w:rsidRPr="00E36831" w:rsidRDefault="00E36831" w:rsidP="00E3683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Эмотивный</w:t>
            </w:r>
            <w:proofErr w:type="spellEnd"/>
            <w:r w:rsidRPr="00E36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proofErr w:type="gramStart"/>
            <w:r w:rsidRPr="00E36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аффективно-лабильный</w:t>
            </w:r>
            <w:proofErr w:type="gramEnd"/>
            <w:r w:rsidRPr="00E36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E36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6831">
              <w:rPr>
                <w:rFonts w:ascii="Times New Roman" w:hAnsi="Times New Roman" w:cs="Times New Roman"/>
                <w:sz w:val="28"/>
                <w:szCs w:val="28"/>
              </w:rPr>
              <w:t xml:space="preserve"> быстро и резко меняется настроение по незначительному для окружающих поводу, зависимость от настроения, </w:t>
            </w:r>
            <w:r w:rsidRPr="00E36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тонко организованная эмоциональная сфера, способность глубоко чувствовать и переживать, склонность к добрым отношениям с окружающими, ранимость. Эти люди предпочитают общение в узком кругу избранных, с которыми устанавливаются хорошие контакты, которых они понимают “с полуслова”. Редко сами вступают в конфликты, играя в них пассивную роль. Обиды носят в себе, не “выплескивают” наружу. Привлекательные черты: доброта, сострадательность, </w:t>
            </w:r>
            <w:proofErr w:type="spellStart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>сорадование</w:t>
            </w:r>
            <w:proofErr w:type="spellEnd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 xml:space="preserve"> чужим успехам, обостренное чувство долга, исполнительность. Отталкивающие черты: чрезмерная чувствительность, слезливость.</w:t>
            </w:r>
          </w:p>
          <w:p w:rsidR="00E36831" w:rsidRPr="00E36831" w:rsidRDefault="00E36831" w:rsidP="00E3683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6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Педантичный</w:t>
            </w:r>
            <w:proofErr w:type="gramEnd"/>
            <w:r w:rsidRPr="00E36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E36831">
              <w:rPr>
                <w:rFonts w:ascii="Times New Roman" w:hAnsi="Times New Roman" w:cs="Times New Roman"/>
                <w:sz w:val="28"/>
                <w:szCs w:val="28"/>
              </w:rPr>
              <w:t xml:space="preserve"> преобладание ригидности и педантизма, любовь к порядку, четкости, организованности, раздражительность. В патологии — </w:t>
            </w:r>
            <w:proofErr w:type="spellStart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>эпилептоидная</w:t>
            </w:r>
            <w:proofErr w:type="spellEnd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 xml:space="preserve"> психопатия. В конфликты вступает редко, выступая в них скорее пассивной, чем активной стороной. На службе ведет себя как бюрократ, предъявляя окружающим много формальных требований. Вместе с тем с охотой уступает лидерство другим людям. </w:t>
            </w:r>
            <w:proofErr w:type="gramStart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>Его привлекательные черты: добросовестность, аккуратность, серьезность, надежность в делах, а отталкивающие и способствующие возникновению конфликтов - формализм, занудливость, брюзжание.</w:t>
            </w:r>
            <w:proofErr w:type="gramEnd"/>
          </w:p>
          <w:p w:rsidR="00E36831" w:rsidRPr="00E36831" w:rsidRDefault="00E36831" w:rsidP="00E3683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Тревожный</w:t>
            </w:r>
            <w:r w:rsidRPr="00E36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6831">
              <w:rPr>
                <w:rFonts w:ascii="Times New Roman" w:hAnsi="Times New Roman" w:cs="Times New Roman"/>
                <w:sz w:val="28"/>
                <w:szCs w:val="28"/>
              </w:rPr>
              <w:t xml:space="preserve"> меланхоличность с высоким уровнем конституционной тревожности, неуверенность в себе, низкая самооценка, застенчивость, страх ответственности. Людям данного типа </w:t>
            </w:r>
            <w:proofErr w:type="gramStart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>свойственны</w:t>
            </w:r>
            <w:proofErr w:type="gramEnd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 xml:space="preserve"> низкая контактность, робость, неуверенность в себе, минорное настроение. Они редко вступают в конфликты с окружающими, играя в них в основном пассивную роль, в конфликтных ситуациях ищут поддержки и опоры. Нередко располагают следующими привлекательными чертами: дружелюбием, самокритичностью, исполнительностью. Вследствие своей беззащитности также нередко служат “козлами отпущения”, мишенями для шуток.</w:t>
            </w:r>
          </w:p>
          <w:p w:rsidR="00E36831" w:rsidRPr="00E36831" w:rsidRDefault="00E36831" w:rsidP="00E3683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Циклотимный</w:t>
            </w:r>
            <w:proofErr w:type="spellEnd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6831">
              <w:rPr>
                <w:rFonts w:ascii="Times New Roman" w:hAnsi="Times New Roman" w:cs="Times New Roman"/>
                <w:sz w:val="28"/>
                <w:szCs w:val="28"/>
              </w:rPr>
              <w:t xml:space="preserve"> резкие перепады настроения, смена </w:t>
            </w:r>
            <w:proofErr w:type="spellStart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>гипертимных</w:t>
            </w:r>
            <w:proofErr w:type="spellEnd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>дистимных</w:t>
            </w:r>
            <w:proofErr w:type="spellEnd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состояний. Ему свойственны частые периодические смен</w:t>
            </w:r>
            <w:proofErr w:type="gramStart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настроения. </w:t>
            </w:r>
            <w:proofErr w:type="gramStart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>В период повышенного настроения они являются общительными, а в период подавленного - замкнутыми.</w:t>
            </w:r>
            <w:proofErr w:type="gramEnd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душевного подъема они ведут себя как люди с </w:t>
            </w:r>
            <w:proofErr w:type="spellStart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>гипертимной</w:t>
            </w:r>
            <w:proofErr w:type="spellEnd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 xml:space="preserve"> акцентуацией характера, а в период спада - с </w:t>
            </w:r>
            <w:proofErr w:type="spellStart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>дистимной</w:t>
            </w:r>
            <w:proofErr w:type="spellEnd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6831" w:rsidRPr="00E36831" w:rsidRDefault="00E36831" w:rsidP="00E3683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Демонстративный</w:t>
            </w:r>
            <w:r w:rsidRPr="00E36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6831">
              <w:rPr>
                <w:rFonts w:ascii="Times New Roman" w:hAnsi="Times New Roman" w:cs="Times New Roman"/>
                <w:sz w:val="28"/>
                <w:szCs w:val="28"/>
              </w:rPr>
              <w:t xml:space="preserve"> сильно выраженный эгоцентризм, стремление быть в центре внимания. Этот тип людей характеризуется легкостью установления контактов, стремлением к лидерству, жаждой власти и похвалы. Он демонстрирует высокую приспособляемость к людям и вместе с тем склонность к интригам. Такие люди раздражают окружающих самоуверенностью и высокими притязаниями, систематически сами провоцируют конфликты, но при этом активно защищаются. Обладают следующими чертами, привлекательными для партнеров по общению: обходительностью, артистичностью, способностью увлечь других, неординарностью мышления и поступков. Их отталкивающие черты: эгоизм, лицемерие, хвастовство, отлынивание от работы.</w:t>
            </w:r>
          </w:p>
          <w:p w:rsidR="00E36831" w:rsidRPr="00E36831" w:rsidRDefault="00E36831" w:rsidP="00E3683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6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Возбудимый</w:t>
            </w:r>
            <w:proofErr w:type="gramEnd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6831">
              <w:rPr>
                <w:rFonts w:ascii="Times New Roman" w:hAnsi="Times New Roman" w:cs="Times New Roman"/>
                <w:sz w:val="28"/>
                <w:szCs w:val="28"/>
              </w:rPr>
              <w:t xml:space="preserve"> склонность к повышенной импульсивной реактивности в сфере </w:t>
            </w:r>
            <w:r w:rsidRPr="00E36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влечения. Данному типу присуща низкая контактность в общении, замедленность вербальных и невербальных реакций. Нередко они занудливы и угрюмы, склонны к </w:t>
            </w:r>
            <w:proofErr w:type="gramStart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>хамству</w:t>
            </w:r>
            <w:proofErr w:type="gramEnd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 xml:space="preserve"> и брани, к конфликтам, в которых сами являются активной, провоцирующей стороной. Они неуживчивы в коллективе, властны в семье. В эмоционально спокойном состоянии люди данного типа часто добросовестные, аккуратные, любят животных и маленьких детей. Однако в состоянии эмоционального возбуждения они бывают раздражительными, вспыльчивыми, плохо контролируют свое поведение.</w:t>
            </w:r>
          </w:p>
          <w:p w:rsidR="00E36831" w:rsidRPr="00E36831" w:rsidRDefault="00E36831" w:rsidP="00E3683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Дистимичный</w:t>
            </w:r>
            <w:proofErr w:type="spellEnd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6831">
              <w:rPr>
                <w:rFonts w:ascii="Times New Roman" w:hAnsi="Times New Roman" w:cs="Times New Roman"/>
                <w:sz w:val="28"/>
                <w:szCs w:val="28"/>
              </w:rPr>
              <w:t xml:space="preserve"> склонность к пониженному настроению, противоположность </w:t>
            </w:r>
            <w:proofErr w:type="spellStart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>гипертимности</w:t>
            </w:r>
            <w:proofErr w:type="spellEnd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 xml:space="preserve">. Его характеризует низкая контактность, </w:t>
            </w:r>
            <w:proofErr w:type="spellStart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>немногословие</w:t>
            </w:r>
            <w:proofErr w:type="spellEnd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>, доминирующее пессимистическое настроение. Такие люди являются обычно домоседами, редко вступают в конфликты с окружающими, ведут замкнутый образ жизни. Они высоко ценят тех, кто с ними дружит, и готовы им подчиниться. Они располагают следующими чертами личности, привлекательными для партнеров по общению: серьезностью, добросовестностью, обостренным чувством справедливости. Есть у них и отталкивающие черты. Это - пассивность, замедленность мышления, неповоротливость, индивидуализм</w:t>
            </w:r>
          </w:p>
          <w:p w:rsidR="008B2861" w:rsidRPr="008B2861" w:rsidRDefault="00E36831" w:rsidP="008B286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6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Экзальтированный</w:t>
            </w:r>
            <w:proofErr w:type="gramEnd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6831">
              <w:rPr>
                <w:rFonts w:ascii="Times New Roman" w:hAnsi="Times New Roman" w:cs="Times New Roman"/>
                <w:sz w:val="28"/>
                <w:szCs w:val="28"/>
              </w:rPr>
              <w:t xml:space="preserve"> склонность к аффективной экзальтации. Ему </w:t>
            </w:r>
            <w:proofErr w:type="gramStart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>свойственны</w:t>
            </w:r>
            <w:proofErr w:type="gramEnd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 xml:space="preserve"> высокая контактность, словоохотливость, влюбчивость. Такие люди часто спорят, но не доводят дело до открытых конфликтов. В конфликтных ситуациях они бывают как активной, так и пассивной стороной. Вместе с тем </w:t>
            </w:r>
            <w:proofErr w:type="gramStart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>привязаны</w:t>
            </w:r>
            <w:proofErr w:type="gramEnd"/>
            <w:r w:rsidRPr="00E36831">
              <w:rPr>
                <w:rFonts w:ascii="Times New Roman" w:hAnsi="Times New Roman" w:cs="Times New Roman"/>
                <w:sz w:val="28"/>
                <w:szCs w:val="28"/>
              </w:rPr>
              <w:t xml:space="preserve"> и внимательны к друзьям и близким. Они альтруистичны, имеют чувство сострадания, хороший вкус, проявляют яркость и искренность чувств. Отталкивающие черты: паникерство, подверженность сиюминутным настроениям.</w:t>
            </w:r>
          </w:p>
        </w:tc>
      </w:tr>
      <w:tr w:rsidR="008B2861" w:rsidRPr="008B2861" w:rsidTr="006870F9">
        <w:trPr>
          <w:gridAfter w:val="3"/>
          <w:wAfter w:w="99" w:type="dxa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2861" w:rsidRPr="008B2861" w:rsidRDefault="008B2861" w:rsidP="008B2861">
            <w:pPr>
              <w:pStyle w:val="1"/>
              <w:keepNext w:val="0"/>
              <w:widowControl w:val="0"/>
              <w:tabs>
                <w:tab w:val="left" w:pos="285"/>
                <w:tab w:val="num" w:pos="587"/>
                <w:tab w:val="left" w:pos="816"/>
              </w:tabs>
              <w:jc w:val="center"/>
              <w:rPr>
                <w:b/>
                <w:szCs w:val="28"/>
              </w:rPr>
            </w:pPr>
            <w:r w:rsidRPr="008B2861">
              <w:rPr>
                <w:b/>
                <w:szCs w:val="28"/>
              </w:rPr>
              <w:lastRenderedPageBreak/>
              <w:t>В ХОДЕ ЗАНЯТИЯ БЫТЬ ГОТОВЫМ:</w:t>
            </w:r>
          </w:p>
        </w:tc>
      </w:tr>
      <w:tr w:rsidR="008B2861" w:rsidRPr="008B2861" w:rsidTr="006870F9">
        <w:trPr>
          <w:gridAfter w:val="3"/>
          <w:wAfter w:w="99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B2861" w:rsidRPr="008B2861" w:rsidRDefault="008B2861" w:rsidP="008B286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61" w:rsidRPr="008B2861" w:rsidRDefault="008B2861" w:rsidP="008B286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На основе конкретных жизненных и производственных ситуаций проиллюстрировать специфику проявления типов темперамента и типов акцентуации характера.</w:t>
            </w:r>
          </w:p>
        </w:tc>
      </w:tr>
      <w:tr w:rsidR="008B2861" w:rsidRPr="008B2861" w:rsidTr="00687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5" w:type="dxa"/>
        </w:trPr>
        <w:tc>
          <w:tcPr>
            <w:tcW w:w="9692" w:type="dxa"/>
            <w:gridSpan w:val="6"/>
          </w:tcPr>
          <w:p w:rsidR="008B2861" w:rsidRPr="008B2861" w:rsidRDefault="008B2861" w:rsidP="008B286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861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РЕКОМЕНДОВАННОЙ ЛИТЕРАТУРЫ</w:t>
            </w:r>
          </w:p>
        </w:tc>
      </w:tr>
      <w:tr w:rsidR="008B2861" w:rsidRPr="008B2861" w:rsidTr="00687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5" w:type="dxa"/>
        </w:trPr>
        <w:tc>
          <w:tcPr>
            <w:tcW w:w="9692" w:type="dxa"/>
            <w:gridSpan w:val="6"/>
          </w:tcPr>
          <w:p w:rsidR="008B2861" w:rsidRPr="008B2861" w:rsidRDefault="008B2861" w:rsidP="008B2861">
            <w:pPr>
              <w:pStyle w:val="1"/>
              <w:keepNext w:val="0"/>
              <w:widowControl w:val="0"/>
              <w:tabs>
                <w:tab w:val="left" w:pos="285"/>
                <w:tab w:val="num" w:pos="587"/>
              </w:tabs>
              <w:jc w:val="left"/>
              <w:rPr>
                <w:b/>
                <w:szCs w:val="28"/>
              </w:rPr>
            </w:pPr>
            <w:r w:rsidRPr="008B2861">
              <w:rPr>
                <w:b/>
                <w:szCs w:val="28"/>
              </w:rPr>
              <w:t>Основная литература:</w:t>
            </w:r>
          </w:p>
        </w:tc>
      </w:tr>
      <w:tr w:rsidR="008B2861" w:rsidRPr="008B2861" w:rsidTr="00687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5" w:type="dxa"/>
        </w:trPr>
        <w:tc>
          <w:tcPr>
            <w:tcW w:w="540" w:type="dxa"/>
            <w:gridSpan w:val="2"/>
          </w:tcPr>
          <w:p w:rsidR="008B2861" w:rsidRPr="008B2861" w:rsidRDefault="008B2861" w:rsidP="008B2861">
            <w:pPr>
              <w:widowControl w:val="0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52" w:type="dxa"/>
            <w:gridSpan w:val="4"/>
          </w:tcPr>
          <w:p w:rsidR="008B2861" w:rsidRPr="008B2861" w:rsidRDefault="008B2861" w:rsidP="008B286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Практическая психология в тестах, или</w:t>
            </w:r>
            <w:proofErr w:type="gramStart"/>
            <w:r w:rsidRPr="008B2861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8B2861">
              <w:rPr>
                <w:rFonts w:ascii="Times New Roman" w:hAnsi="Times New Roman" w:cs="Times New Roman"/>
                <w:sz w:val="28"/>
                <w:szCs w:val="28"/>
              </w:rPr>
              <w:t xml:space="preserve">ак научиться понимать себя и других. – М.: АСТ – ПРЕСС, 2001. – 376 </w:t>
            </w:r>
            <w:proofErr w:type="gramStart"/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2861" w:rsidRPr="008B2861" w:rsidTr="00687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5" w:type="dxa"/>
        </w:trPr>
        <w:tc>
          <w:tcPr>
            <w:tcW w:w="540" w:type="dxa"/>
            <w:gridSpan w:val="2"/>
          </w:tcPr>
          <w:p w:rsidR="008B2861" w:rsidRPr="008B2861" w:rsidRDefault="008B2861" w:rsidP="008B2861">
            <w:pPr>
              <w:widowControl w:val="0"/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52" w:type="dxa"/>
            <w:gridSpan w:val="4"/>
          </w:tcPr>
          <w:p w:rsidR="008B2861" w:rsidRPr="008B2861" w:rsidRDefault="008B2861" w:rsidP="008B286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тесты. В 2-х томах/ под ред. А.А. Карелина. – М.: ВЛАДОС, 2005. – Т. 1. – 312 с. </w:t>
            </w:r>
          </w:p>
        </w:tc>
      </w:tr>
      <w:tr w:rsidR="008B2861" w:rsidRPr="008B2861" w:rsidTr="00687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5" w:type="dxa"/>
        </w:trPr>
        <w:tc>
          <w:tcPr>
            <w:tcW w:w="9692" w:type="dxa"/>
            <w:gridSpan w:val="6"/>
          </w:tcPr>
          <w:p w:rsidR="008B2861" w:rsidRPr="008B2861" w:rsidRDefault="008B2861" w:rsidP="008B286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861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литература</w:t>
            </w:r>
          </w:p>
        </w:tc>
      </w:tr>
      <w:tr w:rsidR="008B2861" w:rsidRPr="008B2861" w:rsidTr="00687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5" w:type="dxa"/>
        </w:trPr>
        <w:tc>
          <w:tcPr>
            <w:tcW w:w="540" w:type="dxa"/>
            <w:gridSpan w:val="2"/>
          </w:tcPr>
          <w:p w:rsidR="008B2861" w:rsidRPr="008B2861" w:rsidRDefault="008B2861" w:rsidP="008B286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52" w:type="dxa"/>
            <w:gridSpan w:val="4"/>
          </w:tcPr>
          <w:p w:rsidR="008B2861" w:rsidRPr="008B2861" w:rsidRDefault="008B2861" w:rsidP="008B286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Основы психологии. Практикум</w:t>
            </w:r>
            <w:proofErr w:type="gramStart"/>
            <w:r w:rsidRPr="008B2861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192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ед.-сост. Л.Д.Столяренко. –</w:t>
            </w:r>
            <w:r w:rsidR="00192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861">
              <w:rPr>
                <w:rFonts w:ascii="Times New Roman" w:hAnsi="Times New Roman" w:cs="Times New Roman"/>
                <w:sz w:val="28"/>
                <w:szCs w:val="28"/>
              </w:rPr>
              <w:t xml:space="preserve">Ростов-на-Дону: «Феникс», 2005. - 576 </w:t>
            </w:r>
            <w:proofErr w:type="gramStart"/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B28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B2861" w:rsidRPr="008B2861" w:rsidTr="00687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5" w:type="dxa"/>
        </w:trPr>
        <w:tc>
          <w:tcPr>
            <w:tcW w:w="540" w:type="dxa"/>
            <w:gridSpan w:val="2"/>
          </w:tcPr>
          <w:p w:rsidR="008B2861" w:rsidRPr="008B2861" w:rsidRDefault="008B2861" w:rsidP="008B286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52" w:type="dxa"/>
            <w:gridSpan w:val="4"/>
          </w:tcPr>
          <w:p w:rsidR="008B2861" w:rsidRPr="008B2861" w:rsidRDefault="008B2861" w:rsidP="008B286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Либина</w:t>
            </w:r>
            <w:proofErr w:type="spellEnd"/>
            <w:r w:rsidRPr="008B2861">
              <w:rPr>
                <w:rFonts w:ascii="Times New Roman" w:hAnsi="Times New Roman" w:cs="Times New Roman"/>
                <w:sz w:val="28"/>
                <w:szCs w:val="28"/>
              </w:rPr>
              <w:t xml:space="preserve"> А. Как научиться видеть людей насквозь: энциклопедия житейск</w:t>
            </w:r>
            <w:r w:rsidR="001928AF">
              <w:rPr>
                <w:rFonts w:ascii="Times New Roman" w:hAnsi="Times New Roman" w:cs="Times New Roman"/>
                <w:sz w:val="28"/>
                <w:szCs w:val="28"/>
              </w:rPr>
              <w:t xml:space="preserve">ой психологии / А. </w:t>
            </w:r>
            <w:proofErr w:type="spellStart"/>
            <w:r w:rsidR="001928AF">
              <w:rPr>
                <w:rFonts w:ascii="Times New Roman" w:hAnsi="Times New Roman" w:cs="Times New Roman"/>
                <w:sz w:val="28"/>
                <w:szCs w:val="28"/>
              </w:rPr>
              <w:t>Либина</w:t>
            </w:r>
            <w:proofErr w:type="spellEnd"/>
            <w:r w:rsidR="001928AF">
              <w:rPr>
                <w:rFonts w:ascii="Times New Roman" w:hAnsi="Times New Roman" w:cs="Times New Roman"/>
                <w:sz w:val="28"/>
                <w:szCs w:val="28"/>
              </w:rPr>
              <w:t>. – М.</w:t>
            </w:r>
            <w:r w:rsidRPr="008B286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, 2004. – 512 с. – (Серия «</w:t>
            </w:r>
            <w:proofErr w:type="gramStart"/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Психологический</w:t>
            </w:r>
            <w:proofErr w:type="gramEnd"/>
            <w:r w:rsidRPr="008B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Guide</w:t>
            </w:r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</w:tc>
      </w:tr>
      <w:tr w:rsidR="008B2861" w:rsidRPr="008B2861" w:rsidTr="00687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5" w:type="dxa"/>
        </w:trPr>
        <w:tc>
          <w:tcPr>
            <w:tcW w:w="540" w:type="dxa"/>
            <w:gridSpan w:val="2"/>
          </w:tcPr>
          <w:p w:rsidR="008B2861" w:rsidRPr="008B2861" w:rsidRDefault="008B2861" w:rsidP="008B286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52" w:type="dxa"/>
            <w:gridSpan w:val="4"/>
          </w:tcPr>
          <w:p w:rsidR="008B2861" w:rsidRPr="008B2861" w:rsidRDefault="008B2861" w:rsidP="00AA5BA2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Шостром</w:t>
            </w:r>
            <w:proofErr w:type="spellEnd"/>
            <w:r w:rsidRPr="008B2861">
              <w:rPr>
                <w:rFonts w:ascii="Times New Roman" w:hAnsi="Times New Roman" w:cs="Times New Roman"/>
                <w:sz w:val="28"/>
                <w:szCs w:val="28"/>
              </w:rPr>
              <w:t xml:space="preserve"> Э. Человек-манипулятор. Внутреннее путешествие от м</w:t>
            </w:r>
            <w:r w:rsidR="001928AF">
              <w:rPr>
                <w:rFonts w:ascii="Times New Roman" w:hAnsi="Times New Roman" w:cs="Times New Roman"/>
                <w:sz w:val="28"/>
                <w:szCs w:val="28"/>
              </w:rPr>
              <w:t xml:space="preserve">анипуляции к актуализации. / </w:t>
            </w:r>
            <w:proofErr w:type="spellStart"/>
            <w:r w:rsidR="001928AF">
              <w:rPr>
                <w:rFonts w:ascii="Times New Roman" w:hAnsi="Times New Roman" w:cs="Times New Roman"/>
                <w:sz w:val="28"/>
                <w:szCs w:val="28"/>
              </w:rPr>
              <w:t>Э.Шостром</w:t>
            </w:r>
            <w:proofErr w:type="spellEnd"/>
            <w:r w:rsidR="001928AF">
              <w:rPr>
                <w:rFonts w:ascii="Times New Roman" w:hAnsi="Times New Roman" w:cs="Times New Roman"/>
                <w:sz w:val="28"/>
                <w:szCs w:val="28"/>
              </w:rPr>
              <w:t>; пер. с англ. Н.</w:t>
            </w:r>
            <w:r w:rsidRPr="008B2861">
              <w:rPr>
                <w:rFonts w:ascii="Times New Roman" w:hAnsi="Times New Roman" w:cs="Times New Roman"/>
                <w:sz w:val="28"/>
                <w:szCs w:val="28"/>
              </w:rPr>
              <w:t xml:space="preserve">Шевчук, </w:t>
            </w:r>
            <w:r w:rsidRPr="008B2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Р.Римской. – М.: Апрель-Пресс; </w:t>
            </w:r>
            <w:proofErr w:type="spellStart"/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Ин-т</w:t>
            </w:r>
            <w:proofErr w:type="spellEnd"/>
            <w:r w:rsidRPr="008B2861">
              <w:rPr>
                <w:rFonts w:ascii="Times New Roman" w:hAnsi="Times New Roman" w:cs="Times New Roman"/>
                <w:sz w:val="28"/>
                <w:szCs w:val="28"/>
              </w:rPr>
              <w:t xml:space="preserve"> психотерапии, 2004. – 192 </w:t>
            </w:r>
            <w:proofErr w:type="gramStart"/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2861" w:rsidRPr="008B2861" w:rsidTr="00687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5" w:type="dxa"/>
        </w:trPr>
        <w:tc>
          <w:tcPr>
            <w:tcW w:w="540" w:type="dxa"/>
            <w:gridSpan w:val="2"/>
          </w:tcPr>
          <w:p w:rsidR="008B2861" w:rsidRPr="008B2861" w:rsidRDefault="008B2861" w:rsidP="008B286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152" w:type="dxa"/>
            <w:gridSpan w:val="4"/>
          </w:tcPr>
          <w:p w:rsidR="008B2861" w:rsidRPr="008B2861" w:rsidRDefault="008B2861" w:rsidP="008B286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Лиллей</w:t>
            </w:r>
            <w:proofErr w:type="spellEnd"/>
            <w:r w:rsidRPr="008B2861">
              <w:rPr>
                <w:rFonts w:ascii="Times New Roman" w:hAnsi="Times New Roman" w:cs="Times New Roman"/>
                <w:sz w:val="28"/>
                <w:szCs w:val="28"/>
              </w:rPr>
              <w:t xml:space="preserve"> Р. Как работать с трудными людьми / Р. </w:t>
            </w:r>
            <w:proofErr w:type="spellStart"/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Лил</w:t>
            </w:r>
            <w:r w:rsidR="001928AF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proofErr w:type="spellEnd"/>
            <w:r w:rsidR="001928AF">
              <w:rPr>
                <w:rFonts w:ascii="Times New Roman" w:hAnsi="Times New Roman" w:cs="Times New Roman"/>
                <w:sz w:val="28"/>
                <w:szCs w:val="28"/>
              </w:rPr>
              <w:t xml:space="preserve">;  пер. с англ.; под ред. М.М. </w:t>
            </w:r>
            <w:proofErr w:type="spellStart"/>
            <w:r w:rsidR="001928A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онис</w:t>
            </w:r>
            <w:proofErr w:type="spellEnd"/>
            <w:r w:rsidRPr="008B2861">
              <w:rPr>
                <w:rFonts w:ascii="Times New Roman" w:hAnsi="Times New Roman" w:cs="Times New Roman"/>
                <w:sz w:val="28"/>
                <w:szCs w:val="28"/>
              </w:rPr>
              <w:t xml:space="preserve">. – СПб. : Нева, 2004. – 224 </w:t>
            </w:r>
            <w:proofErr w:type="gramStart"/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. – (Серия «На пути к успеху»).</w:t>
            </w:r>
          </w:p>
        </w:tc>
      </w:tr>
      <w:tr w:rsidR="008B2861" w:rsidRPr="008B2861" w:rsidTr="00687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5" w:type="dxa"/>
        </w:trPr>
        <w:tc>
          <w:tcPr>
            <w:tcW w:w="540" w:type="dxa"/>
            <w:gridSpan w:val="2"/>
          </w:tcPr>
          <w:p w:rsidR="008B2861" w:rsidRPr="008B2861" w:rsidRDefault="008B2861" w:rsidP="008B286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52" w:type="dxa"/>
            <w:gridSpan w:val="4"/>
          </w:tcPr>
          <w:p w:rsidR="008B2861" w:rsidRPr="008B2861" w:rsidRDefault="008B2861" w:rsidP="008B2861">
            <w:pPr>
              <w:widowControl w:val="0"/>
              <w:tabs>
                <w:tab w:val="left" w:pos="285"/>
                <w:tab w:val="num" w:pos="5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Либин</w:t>
            </w:r>
            <w:proofErr w:type="spellEnd"/>
            <w:r w:rsidRPr="008B2861">
              <w:rPr>
                <w:rFonts w:ascii="Times New Roman" w:hAnsi="Times New Roman" w:cs="Times New Roman"/>
                <w:sz w:val="28"/>
                <w:szCs w:val="28"/>
              </w:rPr>
              <w:t xml:space="preserve"> А. В. Дифференциальная психология: На пересечении европейских, российских и американских традиций: уч</w:t>
            </w:r>
            <w:r w:rsidR="001928AF">
              <w:rPr>
                <w:rFonts w:ascii="Times New Roman" w:hAnsi="Times New Roman" w:cs="Times New Roman"/>
                <w:sz w:val="28"/>
                <w:szCs w:val="28"/>
              </w:rPr>
              <w:t>еб</w:t>
            </w:r>
            <w:proofErr w:type="gramStart"/>
            <w:r w:rsidR="001928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92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928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928AF">
              <w:rPr>
                <w:rFonts w:ascii="Times New Roman" w:hAnsi="Times New Roman" w:cs="Times New Roman"/>
                <w:sz w:val="28"/>
                <w:szCs w:val="28"/>
              </w:rPr>
              <w:t xml:space="preserve">особие / </w:t>
            </w:r>
            <w:proofErr w:type="spellStart"/>
            <w:r w:rsidR="001928AF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Либин</w:t>
            </w:r>
            <w:proofErr w:type="spellEnd"/>
            <w:r w:rsidRPr="008B2861">
              <w:rPr>
                <w:rFonts w:ascii="Times New Roman" w:hAnsi="Times New Roman" w:cs="Times New Roman"/>
                <w:sz w:val="28"/>
                <w:szCs w:val="28"/>
              </w:rPr>
              <w:t xml:space="preserve">. –3-е изд. - М. : Смысл: Академия, 2004. – 527 </w:t>
            </w:r>
            <w:proofErr w:type="gramStart"/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B28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14F4B" w:rsidRPr="008B2861" w:rsidRDefault="00414F4B" w:rsidP="008B2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4F4B" w:rsidRPr="008B2861" w:rsidSect="00D4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2DB5"/>
    <w:multiLevelType w:val="hybridMultilevel"/>
    <w:tmpl w:val="83388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D713B0"/>
    <w:multiLevelType w:val="hybridMultilevel"/>
    <w:tmpl w:val="DBBE8E12"/>
    <w:lvl w:ilvl="0" w:tplc="E30276C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46628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CE17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7235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A63D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DE37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6621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27C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283A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323FC1"/>
    <w:multiLevelType w:val="hybridMultilevel"/>
    <w:tmpl w:val="E4BC9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4452D1"/>
    <w:multiLevelType w:val="singleLevel"/>
    <w:tmpl w:val="B754AB52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F4B"/>
    <w:rsid w:val="00135244"/>
    <w:rsid w:val="00180EF2"/>
    <w:rsid w:val="001928AF"/>
    <w:rsid w:val="00414F4B"/>
    <w:rsid w:val="00465DAE"/>
    <w:rsid w:val="006870F9"/>
    <w:rsid w:val="007F43DC"/>
    <w:rsid w:val="008B2861"/>
    <w:rsid w:val="00AA5BA2"/>
    <w:rsid w:val="00D43E7E"/>
    <w:rsid w:val="00DF7AC6"/>
    <w:rsid w:val="00E3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7E"/>
  </w:style>
  <w:style w:type="paragraph" w:styleId="1">
    <w:name w:val="heading 1"/>
    <w:basedOn w:val="a"/>
    <w:next w:val="a"/>
    <w:link w:val="10"/>
    <w:qFormat/>
    <w:rsid w:val="00414F4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14F4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F4B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414F4B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Body Text"/>
    <w:basedOn w:val="a"/>
    <w:link w:val="a4"/>
    <w:rsid w:val="00414F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14F4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rsid w:val="00414F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14F4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КГЭУ</Company>
  <LinksUpToDate>false</LinksUpToDate>
  <CharactersWithSpaces>13182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ПППО-1</dc:creator>
  <cp:keywords/>
  <dc:description/>
  <cp:lastModifiedBy>ПППО-1</cp:lastModifiedBy>
  <cp:revision>5</cp:revision>
  <cp:lastPrinted>2014-06-24T11:21:00Z</cp:lastPrinted>
  <dcterms:created xsi:type="dcterms:W3CDTF">2014-05-07T12:43:00Z</dcterms:created>
  <dcterms:modified xsi:type="dcterms:W3CDTF">2014-06-24T11:21:00Z</dcterms:modified>
</cp:coreProperties>
</file>