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24" w:rsidRDefault="00BC35B3" w:rsidP="00CF6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60A24" w:rsidRPr="006E6273">
        <w:rPr>
          <w:rFonts w:ascii="Times New Roman" w:hAnsi="Times New Roman" w:cs="Times New Roman"/>
          <w:b/>
          <w:sz w:val="28"/>
          <w:szCs w:val="28"/>
        </w:rPr>
        <w:t xml:space="preserve"> История  становления светотехники</w:t>
      </w:r>
    </w:p>
    <w:p w:rsidR="00BC35B3" w:rsidRPr="00F64E8F" w:rsidRDefault="00BC35B3" w:rsidP="00CF6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развития электрического освещения претерпевала времена застоя и </w:t>
      </w:r>
      <w:proofErr w:type="spellStart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подьема</w:t>
      </w:r>
      <w:proofErr w:type="spellEnd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Самым долгим был путь от лучины к свече и затем к масляной лампе. В течение первой половины Х1Х века господствующее положение занимало газовое освещение, имевшее существенные преимущества перед лампами с жидким горючим: централизация снабжения установок светильным газом, сравнительная дешевизна горючего, простота газовых горелок и простота обслуживания. Но по мере развития производства, роста городов, строительства крупных зданий оно все менее удовлетворяло требованиям практики, так как было опасно в пожарном отношении, вредно для здоровья, а световой поток отдельной горелки - мал.</w:t>
      </w:r>
    </w:p>
    <w:p w:rsidR="00BC35B3" w:rsidRPr="00F64E8F" w:rsidRDefault="00BC35B3" w:rsidP="00CF6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вполне своевременными, отвечавшими социальному заказу общества были попытки создать электрические источники света, вскоре вытеснившие все иные источники света.</w:t>
      </w:r>
    </w:p>
    <w:p w:rsidR="00BC35B3" w:rsidRPr="00F64E8F" w:rsidRDefault="00BC35B3" w:rsidP="00CF6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Впервые в России производство электрических ламп началось в 1907 году на Кудринской электроламповой фабрике в Москве. В 1912 году в Петербурге был введен электроламповый завод «Светлана», в 1938 году был создан крупнейший завод МЭЛЗ (московский электроламповый завод), в лаборатории которого принимали участие профессора Н.А. </w:t>
      </w:r>
      <w:proofErr w:type="spellStart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Капцов</w:t>
      </w:r>
      <w:proofErr w:type="spellEnd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Л.Д. </w:t>
      </w:r>
      <w:proofErr w:type="spellStart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Белькинд</w:t>
      </w:r>
      <w:proofErr w:type="spellEnd"/>
      <w:proofErr w:type="gramStart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А.П. Иванов.</w:t>
      </w:r>
    </w:p>
    <w:p w:rsidR="00BC35B3" w:rsidRPr="00F64E8F" w:rsidRDefault="00BC35B3" w:rsidP="00CF6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 подготовки кадров по светотехнике стоял  с самого начала использования искусственного освещения. </w:t>
      </w:r>
      <w:proofErr w:type="gramStart"/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специальность по светотехнике в России была организована в 1925-1926 гг. в Ленинградском политехническом и ленинградском электротехническом институтах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кафедра светотехники была организована в 1926 г. в институте народного хозяйства им. Плеханова.</w:t>
      </w:r>
      <w:r w:rsidRPr="008602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же в МВТУ была организована кафедра Светотехники. В 1931 г. Обе кафедры были объединены и переведены в Московский энергетический институт. До 1948 г. Кафедру возглавлял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Белькинд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Л.Д. С 1948 г. </w:t>
      </w:r>
      <w:r w:rsidRPr="00F6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кафедру возглавлял проф. Мешков В.В. </w:t>
      </w:r>
    </w:p>
    <w:p w:rsidR="00BC35B3" w:rsidRDefault="00BC35B3" w:rsidP="00CF6E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Особый интерес в создании искусственных источников света представляет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тория создания ламп накаливания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ученые пытались получить источники света положительные с точки зрения светового потока, срока службы и простоты эксплуатации. Первы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которому это удалось сделать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был Лодыгин А.</w:t>
      </w:r>
      <w:proofErr w:type="gramStart"/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</w:t>
      </w:r>
      <w:proofErr w:type="gramEnd"/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Причем лампа накаливания была для него не главной сферой деятельности, а возможным использованием в летательных аппаратах. Но так получилось, что летательными аппаратами ему не довелось заниматься до конца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при исследовании возможного освещения дугой между угольными электродами он обратил внимание, что свет дают преимущественно раскаленные угли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не дуга. Это привело его к мысли заменить дугу с ее электродами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раскаленный электрическим током </w:t>
      </w:r>
      <w:r w:rsidRPr="00910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угольный стержень.</w:t>
      </w:r>
      <w:r w:rsidRPr="003F0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CF6E89" w:rsidRDefault="00CF6E89" w:rsidP="00CF6E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Источники света. </w:t>
      </w:r>
    </w:p>
    <w:p w:rsidR="00CF6E89" w:rsidRPr="001955F7" w:rsidRDefault="00CF6E89" w:rsidP="00CF6E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Тепловые источники света. Газоразрядные источники света. </w:t>
      </w:r>
    </w:p>
    <w:p w:rsidR="00CF6E89" w:rsidRP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E89">
        <w:rPr>
          <w:rFonts w:ascii="Times New Roman" w:hAnsi="Times New Roman" w:cs="Times New Roman"/>
          <w:sz w:val="28"/>
          <w:szCs w:val="28"/>
        </w:rPr>
        <w:t xml:space="preserve">Электрические: Электрический нагрев тел каления или плазмы. </w:t>
      </w:r>
      <w:proofErr w:type="spellStart"/>
      <w:r w:rsidRPr="00CF6E89">
        <w:rPr>
          <w:rFonts w:ascii="Times New Roman" w:hAnsi="Times New Roman" w:cs="Times New Roman"/>
          <w:sz w:val="28"/>
          <w:szCs w:val="28"/>
        </w:rPr>
        <w:t>Джоулево</w:t>
      </w:r>
      <w:proofErr w:type="spellEnd"/>
      <w:r w:rsidRPr="00CF6E89">
        <w:rPr>
          <w:rFonts w:ascii="Times New Roman" w:hAnsi="Times New Roman" w:cs="Times New Roman"/>
          <w:sz w:val="28"/>
          <w:szCs w:val="28"/>
        </w:rPr>
        <w:t xml:space="preserve"> тепло, вихревые токи, потоки электронов или ионов.</w:t>
      </w:r>
    </w:p>
    <w:p w:rsidR="00CF6E89" w:rsidRP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E89">
        <w:rPr>
          <w:rFonts w:ascii="Times New Roman" w:hAnsi="Times New Roman" w:cs="Times New Roman"/>
          <w:sz w:val="28"/>
          <w:szCs w:val="28"/>
        </w:rPr>
        <w:t>Ядерные</w:t>
      </w:r>
      <w:proofErr w:type="gramEnd"/>
      <w:r w:rsidRPr="00CF6E89">
        <w:rPr>
          <w:rFonts w:ascii="Times New Roman" w:hAnsi="Times New Roman" w:cs="Times New Roman"/>
          <w:sz w:val="28"/>
          <w:szCs w:val="28"/>
        </w:rPr>
        <w:t>: распад изотопов или деление ядер.</w:t>
      </w:r>
    </w:p>
    <w:p w:rsidR="00CF6E89" w:rsidRP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89">
        <w:rPr>
          <w:rFonts w:ascii="Times New Roman" w:hAnsi="Times New Roman" w:cs="Times New Roman"/>
          <w:sz w:val="28"/>
          <w:szCs w:val="28"/>
        </w:rPr>
        <w:tab/>
        <w:t>Химические: горение (окисление) топлив и нагрев продуктов сгорания или тел каления.</w:t>
      </w:r>
    </w:p>
    <w:p w:rsidR="00CF6E89" w:rsidRP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E89">
        <w:rPr>
          <w:rFonts w:ascii="Times New Roman" w:hAnsi="Times New Roman" w:cs="Times New Roman"/>
          <w:sz w:val="28"/>
          <w:szCs w:val="28"/>
        </w:rPr>
        <w:t>Электролюминесцентные: непосредственное преобразование электрической энергии в световую (минуя преобразование энергии в тепловую) в полупроводниках (светодиоды, лазерные светодиоды) или люминофорах, преобразующих в свет энергию переменного электрического поля (с частотой обычно от нескольких сотен Герц до нескольких Килогерц),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89">
        <w:rPr>
          <w:rFonts w:ascii="Times New Roman" w:hAnsi="Times New Roman" w:cs="Times New Roman"/>
          <w:sz w:val="28"/>
          <w:szCs w:val="28"/>
        </w:rPr>
        <w:t>либо преобразующих в свет энергию потока электронов (катодно-люминесцентные</w:t>
      </w:r>
      <w:proofErr w:type="gramEnd"/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6E89">
        <w:rPr>
          <w:rFonts w:ascii="Times New Roman" w:hAnsi="Times New Roman" w:cs="Times New Roman"/>
          <w:sz w:val="28"/>
          <w:szCs w:val="28"/>
        </w:rPr>
        <w:t>Биолюминесцентные</w:t>
      </w:r>
      <w:proofErr w:type="spellEnd"/>
      <w:r w:rsidRPr="00CF6E89">
        <w:rPr>
          <w:rFonts w:ascii="Times New Roman" w:hAnsi="Times New Roman" w:cs="Times New Roman"/>
          <w:sz w:val="28"/>
          <w:szCs w:val="28"/>
        </w:rPr>
        <w:t>: бактериальные источники света в живой природе.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</w:t>
      </w:r>
      <w:r w:rsidRPr="00CF6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электрическая лампа накаливания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тепловой </w:t>
      </w:r>
      <w:r w:rsidRPr="009C489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Источник света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излучение создаётся спиралью из </w:t>
      </w:r>
      <w:hyperlink r:id="rId5" w:tooltip="Tungsten" w:history="1">
        <w:r w:rsidRPr="009C48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вольфрамовой</w:t>
        </w:r>
      </w:hyperlink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проволоки,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накалённой до высокой температуры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роходящим через неё электрическим током. В первых моделях ламп накаливания использовалась угольная нить, в современных лампах применяется нить из вольфрама. Температура плавления вольфрама (около 3400 °С) позволяет раскалить нить до 2500...2700</w:t>
      </w:r>
      <w:proofErr w:type="gram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предохранения ее от сгорания. Защита от сгорания может быть решена или полным удалением воздуха из стеклянной колбы, в которой размещена раскаленная нить, или заполнением ее инертным газом. В обоих случаях из-за отсутствия кислород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сгорания нити не происходит.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Вольфрам относится к группе тугоплавких металлов и широко применяется в электротехническом производстве. Вольфрам — металл серого цвета с очень высокой температурой плавления и большой твердостью. Получают его методом порошковой металлургии, т. е. в результате спекания спрессованных частиц металла. Прессованием частиц вольфрама в стальных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есс-формах получают заготовки –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стержни, которые затем подвергают спеканию при 1 = 1300 °С. Спеченные вольфрамовые стержни имеют зернистое строение и являются хрупкими, поэтому их нагревают до 3000 °</w:t>
      </w:r>
      <w:proofErr w:type="gram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подвергают ковке и волочению. В результате такой обработки вольфрам приобретает волокнистое строение, обеспечивающее ему высокую механиче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скую прочность и пластичность.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испарения вольфрама при 1 = 3000</w:t>
      </w:r>
      <w:proofErr w:type="gram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около 9 ∙10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мг/(с∙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), однако при температуре нагрева нити близкой к температуре плавления она резко повышается. Пары вольфрама оседают на внутренней поверхности стекла колбы и делают ее менее прозрачной. Такое потемнение хорошо видно у перегоревших ламп. При испарении вольфрама нить делается тоньше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ерегорает.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Для уменьшения тепловых потерь в лампах нить свертывают в плотную спираль, а в некоторых типах ламп эту спираль сверты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 еще раз в двойную спираль.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Такие лампы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азывают </w:t>
      </w:r>
      <w:proofErr w:type="spell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биспиральными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 накаливания могут быть типа В220-15, В127-25 и т.д.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службы ламп накаливания колеблется в широких пределах, так как зависит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условий работы, в том числе от стабильности питающего напряжения, наличия механических воздействий, температуры окружающей среды. Средний срок службы ламп накали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общего назначения 1000-1200 ч. </w:t>
      </w:r>
    </w:p>
    <w:p w:rsidR="00CF6E89" w:rsidRPr="00CD5190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причина быстрого перегорания ламп накаливания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повышенное напряжение питания. Так при напряжении 230</w:t>
      </w:r>
      <w:proofErr w:type="gram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службы лампы составля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570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при напряжении 240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ч.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помещениях, где часто перегорают лампы, необходимо последовательно с группой ламп, управляемых одним выключателем, включить дополнительное сопротивление. Хотя в сопротивлениях и теряется часть мощности, но </w:t>
      </w:r>
      <w:proofErr w:type="gram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устанавл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ивать их экономически выгодно. 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Номинальный ток, например</w:t>
      </w:r>
      <w:r w:rsidRPr="00CD51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из 20 ламп по 60 Вт, определяется следующим образом: </w:t>
      </w:r>
      <w:r w:rsidRPr="00CD51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Pr="00CD51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(60∙20) / 220 = 5,46 А.</w:t>
      </w:r>
      <w:r w:rsidRPr="00CD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E89" w:rsidRPr="00CD5190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сопротивлений используются </w:t>
      </w:r>
      <w:proofErr w:type="spellStart"/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высокоо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диаметром 0,8...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1,0 мм или обычная стальная проволока диаметром 1,2 мм. Размещают их в отрезке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сбоцементной трубы длиной 25...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30 см. Трубу устанавливают вертикально. Снизу и сверху ее закрывают крышками, в которых сверлят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верстия для контактных болтов. 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электрическим параметром ламп накаливания является напряжение питания. При повышении номинального напряжения на 10 % срок службы лампы снижается в пять раз, а на каждый процент изменения напряжения приходится 4 % изменения светового потока. Напряжение питающих электрических сетей в условиях эксплуатации колеблется. В целях улучшения эксплуатационных характеристик 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колебание</w:t>
      </w:r>
      <w:r w:rsidRPr="00481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</w:t>
      </w:r>
      <w:r w:rsidRPr="00481A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в пределах ±5 %.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Лампы накаливания, из внутреннего объема которых удален воздух, называются вакуумными, а лампы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колбами, заполненны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ми инертным газом, - газо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ными. Газо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наполнен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ные лампы при прочих равных условиях имеют большую светоотдачу, чем вакуумные, так как находящийся под давлением газ препятствует испарению тела накала, что позволяет повысить его рабочую темпе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ратуру. 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Материалом для тела накала в газо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наполненн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лампах служит вольфрам. Колбы их наполняются ксеноном с добавкой соединения галогенного элемента с водородом. При высоких температурах тела накала эти добавки образуют химическое соединение с вольфрамом, препятствуя его испарению. В настоящее время </w:t>
      </w:r>
      <w:r w:rsidRPr="00CF6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галогенные лампы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для светильников общего и киносъемочного освещения,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рожекторов, аэродромных огней.</w:t>
      </w:r>
    </w:p>
    <w:p w:rsidR="00CF6E89" w:rsidRDefault="00CF6E89" w:rsidP="00CF6E89">
      <w:pPr>
        <w:spacing w:after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снижения тепловых потерь газо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наполненн</w:t>
      </w:r>
      <w:r w:rsidRPr="009C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лампы заполняются малотеплопроводным газом. Одним из способов сокращения тепловых потерь является также уменьшение размеров и изменение конструкции нити накала, например выполнение ее в виде плотной винтообразной или двойной спирали.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>Более совершенны по сравнению с лампами накаливания люминесцентные лампы, широко применяемые для освещения.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F6E89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Pr="00CF6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Люминесце́нтная</w:t>
      </w:r>
      <w:proofErr w:type="spellEnd"/>
      <w:proofErr w:type="gramEnd"/>
      <w:r w:rsidRPr="00CF6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лампа</w:t>
      </w:r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hyperlink r:id="rId6" w:tooltip="Газоразрядная лампа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газоразрядный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Искусственные источники света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источник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Свет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света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видимый свет излучается в основном </w:t>
      </w:r>
      <w:hyperlink r:id="rId9" w:tooltip="Люминофор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люминофором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 свою очередь светится под воздействием </w:t>
      </w:r>
      <w:hyperlink r:id="rId10" w:tooltip="Ультрафиолет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ультрафиолетового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излучения разряда; сам разряд тоже излучает видимый свет, но в значительно меньшей степени. Световая отдача люминесцентной лампы в несколько раз больше, чем у </w:t>
      </w:r>
      <w:hyperlink r:id="rId11" w:tooltip="Лампа накаливания" w:history="1">
        <w:r w:rsidRPr="004708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ламп накаливания</w:t>
        </w:r>
      </w:hyperlink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аналогичной мощности. Срок службы люминесцентных ламп может в 10 раз превышать срок службы ламп накаливания при условии обеспечения достаточного качества электропитания, балласта и соблюдения ограничений по числу включений и выключений.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распространены газоразрядные ртутные лампы высокого и низкого давления</w:t>
      </w:r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tooltip="Ртутная газоразрядная лампа" w:history="1">
        <w:r w:rsidRPr="00CF616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Лампы высокого давления</w:t>
        </w:r>
      </w:hyperlink>
      <w:r w:rsidRPr="00CF6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рименяют в основном в уличном освещении и в осветительных установках большой мощности, в то время как </w:t>
      </w:r>
      <w:r w:rsidRPr="00CF6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лампы низкого давления</w:t>
      </w:r>
      <w:r w:rsidRPr="0047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 для освещения жилых и производственных помещений.</w:t>
      </w:r>
    </w:p>
    <w:p w:rsidR="00CF6E89" w:rsidRPr="00CF6163" w:rsidRDefault="00CF6E89" w:rsidP="00CF6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люминесцентной лампы между двумя электродами, находящимися в противоположных концах лампы, возникает </w:t>
      </w:r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низкотемпературный </w:t>
      </w:r>
      <w:hyperlink r:id="rId13" w:tooltip="Дуговой разряд" w:history="1">
        <w:r w:rsidRPr="00CF61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дуговой разряд</w:t>
        </w:r>
      </w:hyperlink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Лампа заполнена инертным газом и парами ртути, проходящий ток приводит к появлению </w:t>
      </w:r>
      <w:hyperlink r:id="rId14" w:tooltip="Ультрафиолет" w:history="1">
        <w:r w:rsidRPr="00CF61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УФ</w:t>
        </w:r>
      </w:hyperlink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излучения. Это излучение невидимо для человеческого глаза, поэтому его преобразуют в видимый свет с помощью явления </w:t>
      </w:r>
      <w:hyperlink r:id="rId15" w:tooltip="Люминесценция" w:history="1">
        <w:r w:rsidRPr="00CF61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люминесценции</w:t>
        </w:r>
      </w:hyperlink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>. Внутренние стенки лампы покрыты специальным веществом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люминофором, которое поглощает УФ излучение и излучает видимый свет. Изменяя состав люминофора, можно менять оттенок свечения лампы. В качестве люминофора используют в основном </w:t>
      </w:r>
      <w:proofErr w:type="spellStart"/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>галофосфаты</w:t>
      </w:r>
      <w:proofErr w:type="spellEnd"/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кальция и </w:t>
      </w:r>
      <w:proofErr w:type="spellStart"/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>ортофосфаты</w:t>
      </w:r>
      <w:proofErr w:type="spellEnd"/>
      <w:r w:rsidRPr="00CF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кальция-цинка.</w:t>
      </w:r>
    </w:p>
    <w:p w:rsidR="00CF6E89" w:rsidRPr="00CF6163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Pr="00CF6163">
        <w:rPr>
          <w:b/>
          <w:bCs/>
          <w:color w:val="000000" w:themeColor="text1"/>
          <w:sz w:val="28"/>
          <w:szCs w:val="28"/>
        </w:rPr>
        <w:t>Компа́ктная</w:t>
      </w:r>
      <w:proofErr w:type="spellEnd"/>
      <w:proofErr w:type="gramEnd"/>
      <w:r w:rsidRPr="00CF61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F6163">
        <w:rPr>
          <w:b/>
          <w:bCs/>
          <w:color w:val="000000" w:themeColor="text1"/>
          <w:sz w:val="28"/>
          <w:szCs w:val="28"/>
        </w:rPr>
        <w:t>люминесце́нтная</w:t>
      </w:r>
      <w:proofErr w:type="spellEnd"/>
      <w:r w:rsidRPr="00CF61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F6163">
        <w:rPr>
          <w:b/>
          <w:bCs/>
          <w:color w:val="000000" w:themeColor="text1"/>
          <w:sz w:val="28"/>
          <w:szCs w:val="28"/>
        </w:rPr>
        <w:t>ла́мпа</w:t>
      </w:r>
      <w:proofErr w:type="spellEnd"/>
      <w:r w:rsidRPr="00CF6163">
        <w:rPr>
          <w:color w:val="000000" w:themeColor="text1"/>
          <w:sz w:val="28"/>
          <w:szCs w:val="28"/>
        </w:rPr>
        <w:t xml:space="preserve"> (КЛЛ) — </w:t>
      </w:r>
      <w:hyperlink r:id="rId16" w:tooltip="Люминесцентная лампа" w:history="1">
        <w:r w:rsidRPr="00CF6163">
          <w:rPr>
            <w:rStyle w:val="a4"/>
            <w:color w:val="000000" w:themeColor="text1"/>
            <w:sz w:val="28"/>
            <w:szCs w:val="28"/>
          </w:rPr>
          <w:t>люминесцентная лампа</w:t>
        </w:r>
      </w:hyperlink>
      <w:r w:rsidRPr="00CF6163">
        <w:rPr>
          <w:color w:val="000000" w:themeColor="text1"/>
          <w:sz w:val="28"/>
          <w:szCs w:val="28"/>
        </w:rPr>
        <w:t xml:space="preserve">, имеющая изогнутую форму колбы, что позволяет разместить лампу в светильнике меньших размеров. Такие лампы нередко имеют встроенный электронный дроссель. </w:t>
      </w:r>
      <w:proofErr w:type="gramStart"/>
      <w:r w:rsidRPr="00CF6163">
        <w:rPr>
          <w:color w:val="000000" w:themeColor="text1"/>
          <w:sz w:val="28"/>
          <w:szCs w:val="28"/>
        </w:rPr>
        <w:t>Компактные люминесцентные лампы разработаны для применения в конкретных специфических типах светильников, либо для замены ламп накаливания в обычных.</w:t>
      </w:r>
      <w:proofErr w:type="gramEnd"/>
    </w:p>
    <w:p w:rsidR="00CF6E89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6163">
        <w:rPr>
          <w:color w:val="000000" w:themeColor="text1"/>
          <w:sz w:val="28"/>
          <w:szCs w:val="28"/>
        </w:rPr>
        <w:t xml:space="preserve">Часто компактные люминесцентные лампы называют </w:t>
      </w:r>
      <w:hyperlink r:id="rId17" w:tooltip="Энергосберегающая лампа" w:history="1">
        <w:r w:rsidRPr="00CF6163">
          <w:rPr>
            <w:rStyle w:val="a4"/>
            <w:color w:val="000000" w:themeColor="text1"/>
            <w:sz w:val="28"/>
            <w:szCs w:val="28"/>
          </w:rPr>
          <w:t>энергосберегающими лампами</w:t>
        </w:r>
      </w:hyperlink>
      <w:r w:rsidRPr="00CF6163">
        <w:rPr>
          <w:color w:val="000000" w:themeColor="text1"/>
          <w:sz w:val="28"/>
          <w:szCs w:val="28"/>
        </w:rPr>
        <w:t xml:space="preserve">, что не совсем точно, поскольку существуют энергосберегающие лампы и на других физических принципах, например </w:t>
      </w:r>
      <w:hyperlink r:id="rId18" w:tooltip="Светодиодная лампа" w:history="1">
        <w:r w:rsidRPr="00CF6163">
          <w:rPr>
            <w:rStyle w:val="a4"/>
            <w:color w:val="000000" w:themeColor="text1"/>
            <w:sz w:val="28"/>
            <w:szCs w:val="28"/>
          </w:rPr>
          <w:t>светодиодные</w:t>
        </w:r>
      </w:hyperlink>
      <w:r w:rsidRPr="00CF6163">
        <w:rPr>
          <w:color w:val="000000" w:themeColor="text1"/>
          <w:sz w:val="28"/>
          <w:szCs w:val="28"/>
        </w:rPr>
        <w:t xml:space="preserve"> или люминесцентные лампы </w:t>
      </w:r>
      <w:hyperlink r:id="rId19" w:anchor=".D0.9B.D0.B8.D0.BD.D0.B5.D0.B9.D0.BD.D1.8B.D0.B5_.D0.BB.D0.B0.D0.BC.D0.BF.D1.8B" w:tooltip="Люминесцентная лампа" w:history="1">
        <w:r w:rsidRPr="00CF6163">
          <w:rPr>
            <w:rStyle w:val="a4"/>
            <w:color w:val="000000" w:themeColor="text1"/>
            <w:sz w:val="28"/>
            <w:szCs w:val="28"/>
          </w:rPr>
          <w:t>линейного</w:t>
        </w:r>
      </w:hyperlink>
      <w:r w:rsidRPr="00CF6163">
        <w:rPr>
          <w:color w:val="000000" w:themeColor="text1"/>
          <w:sz w:val="28"/>
          <w:szCs w:val="28"/>
        </w:rPr>
        <w:t xml:space="preserve"> типа с пониженным содержанием ртути и меньшим диаметром трубки. Также выпускаются лампы с шарообразной колбой без спиралей накаливания (слабое место обычных КЛЛ). Для инициации разряда используется индуктор.</w:t>
      </w:r>
    </w:p>
    <w:p w:rsidR="00CF6E89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FD1A33">
        <w:rPr>
          <w:b/>
          <w:bCs/>
          <w:color w:val="000000" w:themeColor="text1"/>
          <w:sz w:val="28"/>
          <w:szCs w:val="28"/>
        </w:rPr>
        <w:t>На́триевая</w:t>
      </w:r>
      <w:proofErr w:type="spellEnd"/>
      <w:proofErr w:type="gramEnd"/>
      <w:r w:rsidRPr="00FD1A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D1A33">
        <w:rPr>
          <w:b/>
          <w:bCs/>
          <w:color w:val="000000" w:themeColor="text1"/>
          <w:sz w:val="28"/>
          <w:szCs w:val="28"/>
        </w:rPr>
        <w:t>газоразря́дная</w:t>
      </w:r>
      <w:proofErr w:type="spellEnd"/>
      <w:r w:rsidRPr="00FD1A3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D1A33">
        <w:rPr>
          <w:b/>
          <w:bCs/>
          <w:color w:val="000000" w:themeColor="text1"/>
          <w:sz w:val="28"/>
          <w:szCs w:val="28"/>
        </w:rPr>
        <w:t>ла́мпа</w:t>
      </w:r>
      <w:proofErr w:type="spellEnd"/>
      <w:r w:rsidRPr="00FD1A33">
        <w:rPr>
          <w:b/>
          <w:color w:val="000000" w:themeColor="text1"/>
          <w:sz w:val="28"/>
          <w:szCs w:val="28"/>
        </w:rPr>
        <w:t xml:space="preserve"> (НЛ)</w:t>
      </w:r>
      <w:r w:rsidRPr="00FD1A33">
        <w:rPr>
          <w:color w:val="000000" w:themeColor="text1"/>
          <w:sz w:val="28"/>
          <w:szCs w:val="28"/>
        </w:rPr>
        <w:t xml:space="preserve"> — электрический источник света, светящимся телом которого служит </w:t>
      </w:r>
      <w:hyperlink r:id="rId20" w:tooltip="Газовый разряд" w:history="1">
        <w:r w:rsidRPr="00FD1A33">
          <w:rPr>
            <w:rStyle w:val="a4"/>
            <w:color w:val="000000" w:themeColor="text1"/>
            <w:sz w:val="28"/>
            <w:szCs w:val="28"/>
          </w:rPr>
          <w:t>газовый разряд</w:t>
        </w:r>
      </w:hyperlink>
      <w:r w:rsidRPr="00FD1A33">
        <w:rPr>
          <w:color w:val="000000" w:themeColor="text1"/>
          <w:sz w:val="28"/>
          <w:szCs w:val="28"/>
        </w:rPr>
        <w:t xml:space="preserve"> в </w:t>
      </w:r>
      <w:proofErr w:type="spellStart"/>
      <w:r w:rsidRPr="00FD1A33">
        <w:rPr>
          <w:color w:val="000000" w:themeColor="text1"/>
          <w:sz w:val="28"/>
          <w:szCs w:val="28"/>
        </w:rPr>
        <w:t>пара́х</w:t>
      </w:r>
      <w:proofErr w:type="spellEnd"/>
      <w:r w:rsidRPr="00FD1A33">
        <w:rPr>
          <w:color w:val="000000" w:themeColor="text1"/>
          <w:sz w:val="28"/>
          <w:szCs w:val="28"/>
        </w:rPr>
        <w:t xml:space="preserve"> </w:t>
      </w:r>
      <w:hyperlink r:id="rId21" w:tooltip="Натрий" w:history="1">
        <w:r w:rsidRPr="00FD1A33">
          <w:rPr>
            <w:rStyle w:val="a4"/>
            <w:color w:val="000000" w:themeColor="text1"/>
            <w:sz w:val="28"/>
            <w:szCs w:val="28"/>
          </w:rPr>
          <w:t>натрия</w:t>
        </w:r>
      </w:hyperlink>
      <w:r w:rsidRPr="00FD1A33">
        <w:rPr>
          <w:color w:val="000000" w:themeColor="text1"/>
          <w:sz w:val="28"/>
          <w:szCs w:val="28"/>
        </w:rPr>
        <w:t>. Поэтому преобладающим в спектре таких ламп является резонансное излучение натрия; лампы дают яркий оранжево-жёлтый свет. Эта специфическая особенность НЛ (</w:t>
      </w:r>
      <w:proofErr w:type="spellStart"/>
      <w:r w:rsidRPr="00FD1A33">
        <w:rPr>
          <w:color w:val="000000" w:themeColor="text1"/>
          <w:sz w:val="28"/>
          <w:szCs w:val="28"/>
        </w:rPr>
        <w:t>монохроматичность</w:t>
      </w:r>
      <w:proofErr w:type="spellEnd"/>
      <w:r w:rsidRPr="00FD1A33">
        <w:rPr>
          <w:color w:val="000000" w:themeColor="text1"/>
          <w:sz w:val="28"/>
          <w:szCs w:val="28"/>
        </w:rPr>
        <w:t xml:space="preserve"> излучения) вызывает при освещении ими неудовлетворительное качество цветопередачи. Из-за особенностей спектра и существенного мерцания на удвоенной частоте питающей сети, НЛ применяются в основном для </w:t>
      </w:r>
      <w:hyperlink r:id="rId22" w:tooltip="Уличное освещение" w:history="1">
        <w:r>
          <w:rPr>
            <w:rStyle w:val="a4"/>
            <w:color w:val="000000" w:themeColor="text1"/>
            <w:sz w:val="28"/>
            <w:szCs w:val="28"/>
          </w:rPr>
          <w:t xml:space="preserve">уличного </w:t>
        </w:r>
        <w:r w:rsidRPr="00FD1A33">
          <w:rPr>
            <w:rStyle w:val="a4"/>
            <w:color w:val="000000" w:themeColor="text1"/>
            <w:sz w:val="28"/>
            <w:szCs w:val="28"/>
          </w:rPr>
          <w:t>освещения</w:t>
        </w:r>
      </w:hyperlink>
      <w:r w:rsidRPr="00FD1A33">
        <w:rPr>
          <w:color w:val="000000" w:themeColor="text1"/>
          <w:sz w:val="28"/>
          <w:szCs w:val="28"/>
        </w:rPr>
        <w:t xml:space="preserve">, </w:t>
      </w:r>
      <w:r w:rsidRPr="00FD1A33">
        <w:rPr>
          <w:color w:val="000000" w:themeColor="text1"/>
          <w:sz w:val="28"/>
          <w:szCs w:val="28"/>
        </w:rPr>
        <w:lastRenderedPageBreak/>
        <w:t xml:space="preserve">утилитарного, </w:t>
      </w:r>
      <w:r>
        <w:rPr>
          <w:color w:val="000000" w:themeColor="text1"/>
          <w:sz w:val="28"/>
          <w:szCs w:val="28"/>
        </w:rPr>
        <w:t xml:space="preserve">архитектурного и декоративного. </w:t>
      </w:r>
      <w:r w:rsidRPr="00FD1A33">
        <w:rPr>
          <w:color w:val="000000" w:themeColor="text1"/>
          <w:sz w:val="28"/>
          <w:szCs w:val="28"/>
        </w:rPr>
        <w:t>Применение НЛ для освещения производственных и общественных зданий крайне ограничено и обуславливается, как правило, требованиями эстетического характера.</w:t>
      </w:r>
      <w:r>
        <w:rPr>
          <w:color w:val="000000" w:themeColor="text1"/>
          <w:sz w:val="28"/>
          <w:szCs w:val="28"/>
        </w:rPr>
        <w:t xml:space="preserve"> </w:t>
      </w:r>
    </w:p>
    <w:p w:rsidR="00CF6E89" w:rsidRPr="00FD1A33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1A33">
        <w:rPr>
          <w:color w:val="000000" w:themeColor="text1"/>
          <w:sz w:val="28"/>
          <w:szCs w:val="28"/>
        </w:rPr>
        <w:t>В зависимости от величины парциального давления паров натрия лампы подразделяют на НЛ низкого давления (НЛНД) и высокого давления (НЛВД).</w:t>
      </w:r>
    </w:p>
    <w:p w:rsidR="00CF6E89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D1A33">
        <w:rPr>
          <w:color w:val="000000" w:themeColor="text1"/>
          <w:sz w:val="28"/>
          <w:szCs w:val="28"/>
        </w:rPr>
        <w:t xml:space="preserve">Несмотря на свои недостатки, натриевые лампы являются одним из самых эффективных электрических источников света. Светоотдача натриевых ламп высокого давления достигает 150 </w:t>
      </w:r>
      <w:hyperlink r:id="rId23" w:tooltip="Люмен" w:history="1">
        <w:r w:rsidRPr="00FD1A33">
          <w:rPr>
            <w:rStyle w:val="a4"/>
            <w:color w:val="000000" w:themeColor="text1"/>
            <w:sz w:val="28"/>
            <w:szCs w:val="28"/>
          </w:rPr>
          <w:t>люмен</w:t>
        </w:r>
      </w:hyperlink>
      <w:r w:rsidRPr="00FD1A33">
        <w:rPr>
          <w:color w:val="000000" w:themeColor="text1"/>
          <w:sz w:val="28"/>
          <w:szCs w:val="28"/>
        </w:rPr>
        <w:t>/</w:t>
      </w:r>
      <w:hyperlink r:id="rId24" w:tooltip="Ватт" w:history="1">
        <w:r w:rsidRPr="00FD1A33">
          <w:rPr>
            <w:rStyle w:val="a4"/>
            <w:color w:val="000000" w:themeColor="text1"/>
            <w:sz w:val="28"/>
            <w:szCs w:val="28"/>
          </w:rPr>
          <w:t>Ватт</w:t>
        </w:r>
      </w:hyperlink>
      <w:r w:rsidRPr="00FD1A33">
        <w:rPr>
          <w:color w:val="000000" w:themeColor="text1"/>
          <w:sz w:val="28"/>
          <w:szCs w:val="28"/>
        </w:rPr>
        <w:t>, низкого давления — 200 люмен/Ватт.</w:t>
      </w:r>
    </w:p>
    <w:p w:rsidR="00CF6E89" w:rsidRDefault="00CF6E89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r w:rsidRPr="00217D96">
        <w:rPr>
          <w:b/>
          <w:bCs/>
          <w:color w:val="000000" w:themeColor="text1"/>
          <w:sz w:val="28"/>
          <w:szCs w:val="28"/>
        </w:rPr>
        <w:t>Металлогалоге́нная</w:t>
      </w:r>
      <w:proofErr w:type="spellEnd"/>
      <w:r w:rsidRPr="00217D9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17D96">
        <w:rPr>
          <w:b/>
          <w:bCs/>
          <w:color w:val="000000" w:themeColor="text1"/>
          <w:sz w:val="28"/>
          <w:szCs w:val="28"/>
        </w:rPr>
        <w:t>ла́мпа</w:t>
      </w:r>
      <w:proofErr w:type="spellEnd"/>
      <w:proofErr w:type="gramEnd"/>
      <w:r w:rsidRPr="00217D96">
        <w:rPr>
          <w:color w:val="000000" w:themeColor="text1"/>
          <w:sz w:val="28"/>
          <w:szCs w:val="28"/>
        </w:rPr>
        <w:t xml:space="preserve"> (МГЛ) — один из видов </w:t>
      </w:r>
      <w:hyperlink r:id="rId25" w:tooltip="Газоразрядные лампы" w:history="1">
        <w:r w:rsidRPr="00217D96">
          <w:rPr>
            <w:rStyle w:val="a4"/>
            <w:color w:val="000000" w:themeColor="text1"/>
            <w:sz w:val="28"/>
            <w:szCs w:val="28"/>
          </w:rPr>
          <w:t>газоразрядных ламп</w:t>
        </w:r>
      </w:hyperlink>
      <w:r w:rsidRPr="00217D96">
        <w:rPr>
          <w:color w:val="000000" w:themeColor="text1"/>
          <w:sz w:val="28"/>
          <w:szCs w:val="28"/>
        </w:rPr>
        <w:t xml:space="preserve"> (ГРЛ) высокого давления. Отличается от других ГРЛ тем, что для коррекции спектральной характеристики дугового разряда в парах ртути в горелку МГЛ дозируются специальные излучающие добавки (ИД), представляющие собой галогениды некоторых металлов.</w:t>
      </w:r>
    </w:p>
    <w:p w:rsidR="00D95693" w:rsidRPr="0054497D" w:rsidRDefault="00D95693" w:rsidP="00D9569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Ксеноновая дуговая лампа</w:t>
      </w:r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источник искусственного света, в котором светится электрическая дуга в колбе, заполненной </w:t>
      </w:r>
      <w:hyperlink r:id="rId26" w:tooltip="Ксенон" w:history="1">
        <w:r w:rsidRPr="005449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ксеноном</w:t>
        </w:r>
      </w:hyperlink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Дает яркий белый свет, близкий по спектру </w:t>
      </w:r>
      <w:proofErr w:type="gramStart"/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дневному.</w:t>
      </w:r>
    </w:p>
    <w:p w:rsidR="00D95693" w:rsidRPr="0054497D" w:rsidRDefault="00D95693" w:rsidP="00D9569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Ксеноновые лампы можно разделить на следующие категории:</w:t>
      </w:r>
    </w:p>
    <w:p w:rsidR="00D95693" w:rsidRPr="0054497D" w:rsidRDefault="00D95693" w:rsidP="00D95693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Длительной работы с короткой дугой</w:t>
      </w:r>
    </w:p>
    <w:p w:rsidR="00D95693" w:rsidRPr="0054497D" w:rsidRDefault="00D95693" w:rsidP="00D95693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Длительной работы с длинной дугой</w:t>
      </w:r>
    </w:p>
    <w:p w:rsidR="00D95693" w:rsidRPr="0054497D" w:rsidRDefault="00D95693" w:rsidP="00D95693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7" w:tooltip="Ксеноновая лампа-вспышка" w:history="1">
        <w:r w:rsidRPr="005449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Ксеноновая лампа-вспышка</w:t>
        </w:r>
      </w:hyperlink>
    </w:p>
    <w:p w:rsidR="00D95693" w:rsidRDefault="00D95693" w:rsidP="00D9569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Лампа состоит из колбы из обычного или кварцевого стекла с вольфрамовыми электродами с каждого конца. Колба </w:t>
      </w:r>
      <w:proofErr w:type="spellStart"/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вакуммируется</w:t>
      </w:r>
      <w:proofErr w:type="spellEnd"/>
      <w:r w:rsidRPr="0054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затем заполняется ксеноном. Ксеноновые лампы-вспышки имеют третий поджигающий электрод, опоясывающий колбу.</w:t>
      </w:r>
    </w:p>
    <w:p w:rsidR="00D95693" w:rsidRDefault="00D95693" w:rsidP="00D9569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90D1D">
        <w:rPr>
          <w:rFonts w:ascii="Times New Roman" w:hAnsi="Times New Roman" w:cs="Times New Roman"/>
          <w:sz w:val="28"/>
          <w:szCs w:val="28"/>
        </w:rPr>
        <w:t xml:space="preserve">В отличие от ламп </w:t>
      </w:r>
      <w:proofErr w:type="spellStart"/>
      <w:r w:rsidRPr="00090D1D">
        <w:rPr>
          <w:rFonts w:ascii="Times New Roman" w:hAnsi="Times New Roman" w:cs="Times New Roman"/>
          <w:sz w:val="28"/>
          <w:szCs w:val="28"/>
        </w:rPr>
        <w:t>галогеновых</w:t>
      </w:r>
      <w:proofErr w:type="spellEnd"/>
      <w:r w:rsidRPr="00090D1D">
        <w:rPr>
          <w:rFonts w:ascii="Times New Roman" w:hAnsi="Times New Roman" w:cs="Times New Roman"/>
          <w:sz w:val="28"/>
          <w:szCs w:val="28"/>
        </w:rPr>
        <w:t xml:space="preserve"> у </w:t>
      </w:r>
      <w:r w:rsidRPr="00090D1D">
        <w:rPr>
          <w:rStyle w:val="a3"/>
          <w:rFonts w:ascii="Times New Roman" w:hAnsi="Times New Roman" w:cs="Times New Roman"/>
          <w:sz w:val="28"/>
          <w:szCs w:val="28"/>
        </w:rPr>
        <w:t>ксеноновых ламп</w:t>
      </w:r>
      <w:r w:rsidRPr="00090D1D">
        <w:rPr>
          <w:rFonts w:ascii="Times New Roman" w:hAnsi="Times New Roman" w:cs="Times New Roman"/>
          <w:sz w:val="28"/>
          <w:szCs w:val="28"/>
        </w:rPr>
        <w:t xml:space="preserve"> встроены два электрода вместо спирали накаливания, они находятся в неподвижном состоянии, на некотором расстоянии друг от друга в наполненной газами и солями метала газо-зарядно</w:t>
      </w:r>
      <w:r>
        <w:rPr>
          <w:rFonts w:ascii="Times New Roman" w:hAnsi="Times New Roman" w:cs="Times New Roman"/>
          <w:sz w:val="28"/>
          <w:szCs w:val="28"/>
        </w:rPr>
        <w:t xml:space="preserve">й трубке из кварцевого стекла.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0D1D">
        <w:rPr>
          <w:rFonts w:ascii="Times New Roman" w:hAnsi="Times New Roman" w:cs="Times New Roman"/>
          <w:sz w:val="28"/>
          <w:szCs w:val="28"/>
        </w:rPr>
        <w:t xml:space="preserve">При помощи высоковольтного импульса между этими двумя электродами газ в </w:t>
      </w:r>
      <w:r w:rsidRPr="00090D1D">
        <w:rPr>
          <w:rStyle w:val="a3"/>
          <w:rFonts w:ascii="Times New Roman" w:hAnsi="Times New Roman" w:cs="Times New Roman"/>
          <w:sz w:val="28"/>
          <w:szCs w:val="28"/>
        </w:rPr>
        <w:t>ксеноновой лампе</w:t>
      </w:r>
      <w:r w:rsidRPr="00090D1D">
        <w:rPr>
          <w:rFonts w:ascii="Times New Roman" w:hAnsi="Times New Roman" w:cs="Times New Roman"/>
          <w:sz w:val="28"/>
          <w:szCs w:val="28"/>
        </w:rPr>
        <w:t xml:space="preserve"> становится электропроводящим и происходит электрический разряд. Таким </w:t>
      </w:r>
      <w:proofErr w:type="gramStart"/>
      <w:r w:rsidRPr="00090D1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90D1D">
        <w:rPr>
          <w:rFonts w:ascii="Times New Roman" w:hAnsi="Times New Roman" w:cs="Times New Roman"/>
          <w:sz w:val="28"/>
          <w:szCs w:val="28"/>
        </w:rPr>
        <w:t xml:space="preserve"> ксеноновые лампы называют так же газоразрядными лампами. При этом действии электроны двигаются между электродами, электрически заряжают газ так, что эта энергия проявляется в световой форме. Цветовая температура электрического разряда определяется тем, как смесь газов и как смеси металла при всем этом пр</w:t>
      </w:r>
      <w:r>
        <w:rPr>
          <w:rFonts w:ascii="Times New Roman" w:hAnsi="Times New Roman" w:cs="Times New Roman"/>
          <w:sz w:val="28"/>
          <w:szCs w:val="28"/>
        </w:rPr>
        <w:t xml:space="preserve">именяются для ксеноновых ламп. </w:t>
      </w:r>
    </w:p>
    <w:p w:rsidR="00D95693" w:rsidRDefault="00D95693" w:rsidP="00D9569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D1D">
        <w:rPr>
          <w:rFonts w:ascii="Times New Roman" w:hAnsi="Times New Roman" w:cs="Times New Roman"/>
          <w:sz w:val="28"/>
          <w:szCs w:val="28"/>
        </w:rPr>
        <w:t xml:space="preserve">Цветовой выбор у </w:t>
      </w:r>
      <w:r w:rsidRPr="00090D1D">
        <w:rPr>
          <w:rFonts w:ascii="Times New Roman" w:hAnsi="Times New Roman" w:cs="Times New Roman"/>
          <w:b/>
          <w:bCs/>
          <w:sz w:val="28"/>
          <w:szCs w:val="28"/>
        </w:rPr>
        <w:t>ксеноновых ламп</w:t>
      </w:r>
      <w:r w:rsidRPr="00090D1D">
        <w:rPr>
          <w:rFonts w:ascii="Times New Roman" w:hAnsi="Times New Roman" w:cs="Times New Roman"/>
          <w:sz w:val="28"/>
          <w:szCs w:val="28"/>
        </w:rPr>
        <w:t xml:space="preserve"> происходит от того какой применяется газ. Так же цветовая температура определяет яркост</w:t>
      </w:r>
      <w:r>
        <w:rPr>
          <w:rFonts w:ascii="Times New Roman" w:hAnsi="Times New Roman" w:cs="Times New Roman"/>
          <w:sz w:val="28"/>
          <w:szCs w:val="28"/>
        </w:rPr>
        <w:t>ь и цвет ксеноновой лампы.</w:t>
      </w:r>
    </w:p>
    <w:p w:rsidR="00D95693" w:rsidRDefault="00D95693" w:rsidP="00CF6E8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D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5EC"/>
    <w:multiLevelType w:val="multilevel"/>
    <w:tmpl w:val="F3F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C35B3"/>
    <w:rsid w:val="00960A24"/>
    <w:rsid w:val="00BC35B3"/>
    <w:rsid w:val="00CF6E89"/>
    <w:rsid w:val="00D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E89"/>
    <w:rPr>
      <w:b/>
      <w:bCs/>
    </w:rPr>
  </w:style>
  <w:style w:type="character" w:styleId="a4">
    <w:name w:val="Hyperlink"/>
    <w:basedOn w:val="a0"/>
    <w:uiPriority w:val="99"/>
    <w:semiHidden/>
    <w:unhideWhenUsed/>
    <w:rsid w:val="00CF6E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5%D1%82" TargetMode="External"/><Relationship Id="rId13" Type="http://schemas.openxmlformats.org/officeDocument/2006/relationships/hyperlink" Target="http://ru.wikipedia.org/wiki/%D0%94%D1%83%D0%B3%D0%BE%D0%B2%D0%BE%D0%B9_%D1%80%D0%B0%D0%B7%D1%80%D1%8F%D0%B4" TargetMode="External"/><Relationship Id="rId18" Type="http://schemas.openxmlformats.org/officeDocument/2006/relationships/hyperlink" Target="http://ru.wikipedia.org/wiki/%D0%A1%D0%B2%D0%B5%D1%82%D0%BE%D0%B4%D0%B8%D0%BE%D0%B4%D0%BD%D0%B0%D1%8F_%D0%BB%D0%B0%D0%BC%D0%BF%D0%B0" TargetMode="External"/><Relationship Id="rId26" Type="http://schemas.openxmlformats.org/officeDocument/2006/relationships/hyperlink" Target="http://ru.wikipedia.org/wiki/%D0%9A%D1%81%D0%B5%D0%BD%D0%BE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0%B0%D1%82%D1%80%D0%B8%D0%B9" TargetMode="External"/><Relationship Id="rId7" Type="http://schemas.openxmlformats.org/officeDocument/2006/relationships/hyperlink" Target="http://ru.wikipedia.org/wiki/%D0%98%D1%81%D0%BA%D1%83%D1%81%D1%81%D1%82%D0%B2%D0%B5%D0%BD%D0%BD%D1%8B%D0%B5_%D0%B8%D1%81%D1%82%D0%BE%D1%87%D0%BD%D0%B8%D0%BA%D0%B8_%D1%81%D0%B2%D0%B5%D1%82%D0%B0" TargetMode="External"/><Relationship Id="rId12" Type="http://schemas.openxmlformats.org/officeDocument/2006/relationships/hyperlink" Target="http://ru.wikipedia.org/wiki/%D0%A0%D1%82%D1%83%D1%82%D0%BD%D0%B0%D1%8F_%D0%B3%D0%B0%D0%B7%D0%BE%D1%80%D0%B0%D0%B7%D1%80%D1%8F%D0%B4%D0%BD%D0%B0%D1%8F_%D0%BB%D0%B0%D0%BC%D0%BF%D0%B0" TargetMode="External"/><Relationship Id="rId17" Type="http://schemas.openxmlformats.org/officeDocument/2006/relationships/hyperlink" Target="http://ru.wikipedia.org/wiki/%D0%AD%D0%BD%D0%B5%D1%80%D0%B3%D0%BE%D1%81%D0%B1%D0%B5%D1%80%D0%B5%D0%B3%D0%B0%D1%8E%D1%89%D0%B0%D1%8F_%D0%BB%D0%B0%D0%BC%D0%BF%D0%B0" TargetMode="External"/><Relationship Id="rId25" Type="http://schemas.openxmlformats.org/officeDocument/2006/relationships/hyperlink" Target="http://ru.wikipedia.org/wiki/%D0%93%D0%B0%D0%B7%D0%BE%D1%80%D0%B0%D0%B7%D1%80%D1%8F%D0%B4%D0%BD%D1%8B%D0%B5_%D0%BB%D0%B0%D0%BC%D0%BF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1%8E%D0%BC%D0%B8%D0%BD%D0%B5%D1%81%D1%86%D0%B5%D0%BD%D1%82%D0%BD%D0%B0%D1%8F_%D0%BB%D0%B0%D0%BC%D0%BF%D0%B0" TargetMode="External"/><Relationship Id="rId20" Type="http://schemas.openxmlformats.org/officeDocument/2006/relationships/hyperlink" Target="http://ru.wikipedia.org/wiki/%D0%93%D0%B0%D0%B7%D0%BE%D0%B2%D1%8B%D0%B9_%D1%80%D0%B0%D0%B7%D1%80%D1%8F%D0%B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0%D0%B7%D0%BE%D1%80%D0%B0%D0%B7%D1%80%D1%8F%D0%B4%D0%BD%D0%B0%D1%8F_%D0%BB%D0%B0%D0%BC%D0%BF%D0%B0" TargetMode="External"/><Relationship Id="rId11" Type="http://schemas.openxmlformats.org/officeDocument/2006/relationships/hyperlink" Target="http://ru.wikipedia.org/wiki/%D0%9B%D0%B0%D0%BC%D0%BF%D0%B0_%D0%BD%D0%B0%D0%BA%D0%B0%D0%BB%D0%B8%D0%B2%D0%B0%D0%BD%D0%B8%D1%8F" TargetMode="External"/><Relationship Id="rId24" Type="http://schemas.openxmlformats.org/officeDocument/2006/relationships/hyperlink" Target="http://ru.wikipedia.org/wiki/%D0%92%D0%B0%D1%82%D1%82" TargetMode="External"/><Relationship Id="rId5" Type="http://schemas.openxmlformats.org/officeDocument/2006/relationships/hyperlink" Target="http://W-Tungsten.info/" TargetMode="External"/><Relationship Id="rId15" Type="http://schemas.openxmlformats.org/officeDocument/2006/relationships/hyperlink" Target="http://ru.wikipedia.org/wiki/%D0%9B%D1%8E%D0%BC%D0%B8%D0%BD%D0%B5%D1%81%D1%86%D0%B5%D0%BD%D1%86%D0%B8%D1%8F" TargetMode="External"/><Relationship Id="rId23" Type="http://schemas.openxmlformats.org/officeDocument/2006/relationships/hyperlink" Target="http://ru.wikipedia.org/wiki/%D0%9B%D1%8E%D0%BC%D0%B5%D0%B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3%D0%BB%D1%8C%D1%82%D1%80%D0%B0%D1%84%D0%B8%D0%BE%D0%BB%D0%B5%D1%82" TargetMode="External"/><Relationship Id="rId19" Type="http://schemas.openxmlformats.org/officeDocument/2006/relationships/hyperlink" Target="http://ru.wikipedia.org/wiki/%D0%9B%D1%8E%D0%BC%D0%B8%D0%BD%D0%B5%D1%81%D1%86%D0%B5%D0%BD%D1%82%D0%BD%D0%B0%D1%8F_%D0%BB%D0%B0%D0%BC%D0%BF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1%8E%D0%BC%D0%B8%D0%BD%D0%BE%D1%84%D0%BE%D1%80" TargetMode="External"/><Relationship Id="rId14" Type="http://schemas.openxmlformats.org/officeDocument/2006/relationships/hyperlink" Target="http://ru.wikipedia.org/wiki/%D0%A3%D0%BB%D1%8C%D1%82%D1%80%D0%B0%D1%84%D0%B8%D0%BE%D0%BB%D0%B5%D1%82" TargetMode="External"/><Relationship Id="rId22" Type="http://schemas.openxmlformats.org/officeDocument/2006/relationships/hyperlink" Target="http://ru.wikipedia.org/wiki/%D0%A3%D0%BB%D0%B8%D1%87%D0%BD%D0%BE%D0%B5_%D0%BE%D1%81%D0%B2%D0%B5%D1%89%D0%B5%D0%BD%D0%B8%D0%B5" TargetMode="External"/><Relationship Id="rId27" Type="http://schemas.openxmlformats.org/officeDocument/2006/relationships/hyperlink" Target="http://ru.wikipedia.org/wiki/%D0%9A%D1%81%D0%B5%D0%BD%D0%BE%D0%BD%D0%BE%D0%B2%D0%B0%D1%8F_%D0%BB%D0%B0%D0%BC%D0%BF%D0%B0-%D0%B2%D1%81%D0%BF%D1%8B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2014-06-29T06:49:00Z</dcterms:created>
  <dcterms:modified xsi:type="dcterms:W3CDTF">2014-06-29T07:32:00Z</dcterms:modified>
</cp:coreProperties>
</file>