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0E" w:rsidRDefault="00DB5B94" w:rsidP="00ED5FC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Лекция 6</w:t>
      </w:r>
      <w:r w:rsidR="00ED5FCD">
        <w:rPr>
          <w:rFonts w:ascii="Times New Roman" w:hAnsi="Times New Roman" w:cs="Times New Roman"/>
          <w:b/>
          <w:bCs/>
          <w:sz w:val="28"/>
          <w:szCs w:val="28"/>
        </w:rPr>
        <w:t>. Кластерная выборка.</w:t>
      </w:r>
    </w:p>
    <w:p w:rsidR="004940B8" w:rsidRPr="0091670E" w:rsidRDefault="004940B8" w:rsidP="004940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70E" w:rsidRPr="0091670E" w:rsidRDefault="0091670E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Кластеризация позволяет включать в выборку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респондентов, проживающих на небольшом расстоянии друг от друга, сохраняя при этом случайный механизм их отбора. Это достигается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объединения людей в группы, которые 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в отборе как самостоятельные единицы. Такие</w:t>
      </w:r>
    </w:p>
    <w:p w:rsidR="0091670E" w:rsidRPr="0091670E" w:rsidRDefault="0091670E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 xml:space="preserve">группы называются </w:t>
      </w:r>
      <w:r w:rsidRPr="0091670E">
        <w:rPr>
          <w:rFonts w:ascii="Times New Roman" w:hAnsi="Times New Roman" w:cs="Times New Roman"/>
          <w:b/>
          <w:bCs/>
          <w:sz w:val="28"/>
          <w:szCs w:val="28"/>
        </w:rPr>
        <w:t>кластерами</w:t>
      </w:r>
      <w:r w:rsidRPr="0091670E">
        <w:rPr>
          <w:rFonts w:ascii="Times New Roman" w:hAnsi="Times New Roman" w:cs="Times New Roman"/>
          <w:sz w:val="28"/>
          <w:szCs w:val="28"/>
        </w:rPr>
        <w:t>. Чаще всего в качестве кластеров используют различные территориальные образования. Это могут быть административные районы, населенные 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городские микрорайоны, городские кварталы,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территории избирательных округов или избирательных участков и т. п. В роли кластеров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также выступать предприятия при опросе рабочих и служащих, учебные заведения при опросе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учащихся, магазины при опросе продавцов.</w:t>
      </w:r>
    </w:p>
    <w:p w:rsidR="0091670E" w:rsidRPr="0091670E" w:rsidRDefault="0091670E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Для получения выборки надо сначала отобрать нужное число кластеров, а затем в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из отобранных кластеров отобрать нужное число респондентов, т. е. отбор надо проводить в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этапа. На первом этапе в отборе участвуют кластеры, на втором – люди.</w:t>
      </w:r>
    </w:p>
    <w:p w:rsidR="0091670E" w:rsidRPr="0091670E" w:rsidRDefault="0091670E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Прежде чем приступить к отбору кластеров,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надо составить их полный список. Каждый человек, входящий в изучаемую совокупность,</w:t>
      </w:r>
    </w:p>
    <w:p w:rsidR="0091670E" w:rsidRPr="0091670E" w:rsidRDefault="0091670E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должен быть отнесен к какому</w:t>
      </w:r>
      <w:r w:rsidR="007569BF">
        <w:rPr>
          <w:rFonts w:ascii="Times New Roman" w:hAnsi="Times New Roman" w:cs="Times New Roman"/>
          <w:sz w:val="28"/>
          <w:szCs w:val="28"/>
        </w:rPr>
        <w:t>-</w:t>
      </w:r>
      <w:r w:rsidRPr="0091670E">
        <w:rPr>
          <w:rFonts w:ascii="Times New Roman" w:hAnsi="Times New Roman" w:cs="Times New Roman"/>
          <w:sz w:val="28"/>
          <w:szCs w:val="28"/>
        </w:rPr>
        <w:t>либо кластеру,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причем только к одному. Составление полного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списка кластеров представляет гораздо меньше</w:t>
      </w:r>
    </w:p>
    <w:p w:rsidR="0091670E" w:rsidRPr="0091670E" w:rsidRDefault="0091670E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проблем, чем составление полного списка людей. Особенно тогда, когда кластерами служат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единицы административно</w:t>
      </w:r>
      <w:r w:rsidR="007569BF">
        <w:rPr>
          <w:rFonts w:ascii="Times New Roman" w:hAnsi="Times New Roman" w:cs="Times New Roman"/>
          <w:sz w:val="28"/>
          <w:szCs w:val="28"/>
        </w:rPr>
        <w:t>-</w:t>
      </w:r>
      <w:r w:rsidRPr="0091670E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деления. Например, списки всех административных районов, а также всех городов и поселков городского типа России (с указанием числа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жителей) ежегодно публикуются Федеральной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 xml:space="preserve">службой </w:t>
      </w:r>
      <w:proofErr w:type="spellStart"/>
      <w:r w:rsidRPr="0091670E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91670E">
        <w:rPr>
          <w:rFonts w:ascii="Times New Roman" w:hAnsi="Times New Roman" w:cs="Times New Roman"/>
          <w:sz w:val="28"/>
          <w:szCs w:val="28"/>
        </w:rPr>
        <w:t>. Их вполне можно использовать в качестве кластеров при опросе населения.</w:t>
      </w:r>
    </w:p>
    <w:p w:rsidR="0091670E" w:rsidRDefault="0091670E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70E">
        <w:rPr>
          <w:rFonts w:ascii="Times New Roman" w:hAnsi="Times New Roman" w:cs="Times New Roman"/>
          <w:sz w:val="28"/>
          <w:szCs w:val="28"/>
        </w:rPr>
        <w:t>Одна из задач кластеризации состоит в том,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чтобы сократить время и затраты на перемещение интервьюера от респондента к респонденту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 xml:space="preserve">в пределах кластера. Желательно, чтобы это время не превышало 10–15 минут. </w:t>
      </w:r>
      <w:r w:rsidRPr="0091670E">
        <w:rPr>
          <w:rFonts w:ascii="Times New Roman" w:hAnsi="Times New Roman" w:cs="Times New Roman"/>
          <w:sz w:val="28"/>
          <w:szCs w:val="28"/>
        </w:rPr>
        <w:lastRenderedPageBreak/>
        <w:t>Если отобранные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кластеры имеют слишком большую территорию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>и не обеспечивают выполнения данного требования, приходится проводить еще один этап или</w:t>
      </w:r>
      <w:r w:rsid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91670E">
        <w:rPr>
          <w:rFonts w:ascii="Times New Roman" w:hAnsi="Times New Roman" w:cs="Times New Roman"/>
          <w:sz w:val="28"/>
          <w:szCs w:val="28"/>
        </w:rPr>
        <w:t xml:space="preserve">ступень отбора. При этом кластеры, которые </w:t>
      </w:r>
      <w:r w:rsidR="007569BF" w:rsidRPr="007569BF">
        <w:rPr>
          <w:rFonts w:ascii="Times New Roman" w:hAnsi="Times New Roman" w:cs="Times New Roman"/>
          <w:sz w:val="28"/>
          <w:szCs w:val="28"/>
        </w:rPr>
        <w:t>отбираются сначала, на первой ступени, назыв</w:t>
      </w:r>
      <w:r w:rsidR="007569BF">
        <w:rPr>
          <w:rFonts w:ascii="Times New Roman" w:hAnsi="Times New Roman" w:cs="Times New Roman"/>
          <w:sz w:val="28"/>
          <w:szCs w:val="28"/>
        </w:rPr>
        <w:t>а</w:t>
      </w:r>
      <w:r w:rsidR="007569BF" w:rsidRPr="007569BF">
        <w:rPr>
          <w:rFonts w:ascii="Times New Roman" w:hAnsi="Times New Roman" w:cs="Times New Roman"/>
          <w:sz w:val="28"/>
          <w:szCs w:val="28"/>
        </w:rPr>
        <w:t>ются первичными единицами отбора (ПЕО).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Внутри них формируются более мелкие кластеры, которые называются единицами отбора второй ступени или вторичными единицами отбора (ВЕО). Вторая ступень отбора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только в тех кластерах, которые были отобраны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на первой ступени. Например, если на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ступени проводился отбор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районов России, то на второй ступени могут отбираться населенные пункты районов, попавших в выборку.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В кластерах, отобранных на второй ступени,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можно провести отбор еще более мелких кластеров. Например, в городах можно провести отбор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микрорайонов, кварталов или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участков. Это будет третья ступень отбора. На последней ступени отбираются люди (или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элементы, из которых состоит изучаемая совокупность и которые являются объектом исследования). В зависимости от числа ступеней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выборка будет называться двухступенчатой,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трехступенчатой и т.д.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Выборка, в которой на начальных этапах отбираются кластеры, а на последнем этапе – люди (представители совокупности),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b/>
          <w:bCs/>
          <w:sz w:val="28"/>
          <w:szCs w:val="28"/>
        </w:rPr>
        <w:t xml:space="preserve">многоступенчатой </w:t>
      </w:r>
      <w:r w:rsidRPr="007569BF">
        <w:rPr>
          <w:rFonts w:ascii="Times New Roman" w:hAnsi="Times New Roman" w:cs="Times New Roman"/>
          <w:sz w:val="28"/>
          <w:szCs w:val="28"/>
        </w:rPr>
        <w:t xml:space="preserve">или </w:t>
      </w:r>
      <w:r w:rsidRPr="007569BF">
        <w:rPr>
          <w:rFonts w:ascii="Times New Roman" w:hAnsi="Times New Roman" w:cs="Times New Roman"/>
          <w:b/>
          <w:bCs/>
          <w:sz w:val="28"/>
          <w:szCs w:val="28"/>
        </w:rPr>
        <w:t>кластерной</w:t>
      </w:r>
      <w:r w:rsidRPr="007569BF">
        <w:rPr>
          <w:rFonts w:ascii="Times New Roman" w:hAnsi="Times New Roman" w:cs="Times New Roman"/>
          <w:sz w:val="28"/>
          <w:szCs w:val="28"/>
        </w:rPr>
        <w:t>. В некоторых изданиях на русском языке кластеры называются гнездами, а кластерная выборка – гнездовой.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Использование кластерной выборки избавляет исследователя от необходимости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полный список всех представителей совокупности. Вместо этого составляются списки кластеров: первичных единиц отбора – для всей совокупности, вторичных единиц отбора – для тех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ПЕО, которые попали в выборку на первой ступени, и т.д. Списки людей нужны только для проведения последней ступени отбора. Они составляются для тех небольших по размеру кластеров,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которые были отобраны на предпоследней ступени. При опросах по месту жительства 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7569BF">
        <w:rPr>
          <w:rFonts w:ascii="Times New Roman" w:hAnsi="Times New Roman" w:cs="Times New Roman"/>
          <w:sz w:val="28"/>
          <w:szCs w:val="28"/>
        </w:rPr>
        <w:lastRenderedPageBreak/>
        <w:t>заменяются списками домохозяйств.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списки могут быть получены на основе домовых</w:t>
      </w:r>
      <w:r w:rsidRPr="007569BF">
        <w:rPr>
          <w:rFonts w:ascii="GaramondBookC" w:hAnsi="GaramondBookC" w:cs="GaramondBookC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 жилищно-</w:t>
      </w:r>
      <w:r w:rsidRPr="007569BF">
        <w:rPr>
          <w:rFonts w:ascii="Times New Roman" w:hAnsi="Times New Roman" w:cs="Times New Roman"/>
          <w:sz w:val="28"/>
          <w:szCs w:val="28"/>
        </w:rPr>
        <w:t>эксплуатационных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или сельских администраций, а могут быть составлены интервьюером непосредственно на местности, что достаточно просто для 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кластеров.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Таким образом, у кластерной выборки отсутствуют два главных недостатка простой случайной выборки – не требуется список всех представителей совокупности и интервьюер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возможность опросить нескольких человек, проживающих на небольшом расстоянии друг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друга.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Кластерная выборка является случайной,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для каждого человека (элемента совокупности)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должна быть обеспечена определенная (желательно – равная) вероятность попасть в выборку.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Для этого кластеры должны отбираться с вероятностью, пропорциональной числу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в кластере. Такой способ отбора часто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9BF">
        <w:rPr>
          <w:rFonts w:ascii="Times New Roman" w:hAnsi="Times New Roman" w:cs="Times New Roman"/>
          <w:b/>
          <w:bCs/>
          <w:sz w:val="28"/>
          <w:szCs w:val="28"/>
        </w:rPr>
        <w:t>ВПР_отбором</w:t>
      </w:r>
      <w:proofErr w:type="spellEnd"/>
      <w:r w:rsidRPr="00756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 xml:space="preserve">(по первым буквам слов “вероятность, пропорциональная размеру”) или </w:t>
      </w:r>
      <w:proofErr w:type="spellStart"/>
      <w:r w:rsidRPr="007569BF">
        <w:rPr>
          <w:rFonts w:ascii="Times New Roman" w:hAnsi="Times New Roman" w:cs="Times New Roman"/>
          <w:b/>
          <w:bCs/>
          <w:sz w:val="28"/>
          <w:szCs w:val="28"/>
        </w:rPr>
        <w:t>PPS_отбором</w:t>
      </w:r>
      <w:proofErr w:type="spellEnd"/>
      <w:r w:rsidRPr="00756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</w:rPr>
        <w:t>(от аналогичного английского выражения “</w:t>
      </w:r>
      <w:r w:rsidRPr="007569BF">
        <w:rPr>
          <w:rFonts w:ascii="Times New Roman" w:hAnsi="Times New Roman" w:cs="Times New Roman"/>
          <w:sz w:val="28"/>
          <w:szCs w:val="28"/>
          <w:lang w:val="en-US"/>
        </w:rPr>
        <w:t>probability</w:t>
      </w:r>
      <w:r w:rsidRP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  <w:lang w:val="en-US"/>
        </w:rPr>
        <w:t>proportional</w:t>
      </w:r>
      <w:r w:rsidRP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569BF"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Pr="007569BF">
        <w:rPr>
          <w:rFonts w:ascii="Times New Roman" w:hAnsi="Times New Roman" w:cs="Times New Roman"/>
          <w:sz w:val="28"/>
          <w:szCs w:val="28"/>
        </w:rPr>
        <w:t>”). Число</w:t>
      </w:r>
    </w:p>
    <w:p w:rsidR="007569BF" w:rsidRPr="007569BF" w:rsidRDefault="007569BF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элементов совокупности в кластере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BF">
        <w:rPr>
          <w:rFonts w:ascii="Times New Roman" w:hAnsi="Times New Roman" w:cs="Times New Roman"/>
          <w:b/>
          <w:bCs/>
          <w:sz w:val="28"/>
          <w:szCs w:val="28"/>
        </w:rPr>
        <w:t xml:space="preserve">размером </w:t>
      </w:r>
      <w:r w:rsidRPr="007569BF">
        <w:rPr>
          <w:rFonts w:ascii="Times New Roman" w:hAnsi="Times New Roman" w:cs="Times New Roman"/>
          <w:sz w:val="28"/>
          <w:szCs w:val="28"/>
        </w:rPr>
        <w:t>кластера.</w:t>
      </w:r>
    </w:p>
    <w:p w:rsidR="004940B8" w:rsidRDefault="007569BF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9BF">
        <w:rPr>
          <w:rFonts w:ascii="Times New Roman" w:hAnsi="Times New Roman" w:cs="Times New Roman"/>
          <w:sz w:val="28"/>
          <w:szCs w:val="28"/>
        </w:rPr>
        <w:t>Если отбирать кластеры с вероятностью,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69BF">
        <w:rPr>
          <w:rFonts w:ascii="Times New Roman" w:hAnsi="Times New Roman" w:cs="Times New Roman"/>
          <w:sz w:val="28"/>
          <w:szCs w:val="28"/>
        </w:rPr>
        <w:t xml:space="preserve">ропорциональной размеру, а людей внутри кластера – с равной вероятностью, то для любого человека из изучаемой совокупности будет обеспечена одинаковая вероятность попадания в выборку. </w:t>
      </w:r>
    </w:p>
    <w:p w:rsidR="004940B8" w:rsidRPr="004940B8" w:rsidRDefault="004940B8" w:rsidP="004940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0B8">
        <w:rPr>
          <w:rFonts w:ascii="Times New Roman" w:hAnsi="Times New Roman" w:cs="Times New Roman"/>
          <w:color w:val="000000"/>
          <w:sz w:val="28"/>
          <w:szCs w:val="28"/>
        </w:rPr>
        <w:t>Кластерная выборка получается дешевле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простой случайной. За уменьшение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приходится платить увеличением статистической погрешности. Потеря точности кластерной выборки происходит из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за того</w:t>
      </w:r>
    </w:p>
    <w:p w:rsidR="004940B8" w:rsidRDefault="004940B8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0B8">
        <w:rPr>
          <w:rFonts w:ascii="Times New Roman" w:hAnsi="Times New Roman" w:cs="Times New Roman"/>
          <w:color w:val="000000"/>
          <w:sz w:val="28"/>
          <w:szCs w:val="28"/>
        </w:rPr>
        <w:t>же, из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за чего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уменьшается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с т о и м о с т ь</w:t>
      </w:r>
      <w:proofErr w:type="gramStart"/>
      <w:r w:rsidRPr="004940B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а именно из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группировки респондентов внутри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кластеров. Респонденты, живущие недалеко друг от друга,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часто дают похожие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или даже одинаковые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0B8">
        <w:rPr>
          <w:rFonts w:ascii="Times New Roman" w:hAnsi="Times New Roman" w:cs="Times New Roman"/>
          <w:color w:val="000000"/>
          <w:sz w:val="28"/>
          <w:szCs w:val="28"/>
        </w:rPr>
        <w:t>ответы на вопросы анкеты.</w:t>
      </w:r>
    </w:p>
    <w:p w:rsidR="00B969E9" w:rsidRDefault="00B969E9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E9" w:rsidRDefault="00B969E9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E9" w:rsidRDefault="00B969E9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E9" w:rsidRDefault="00B969E9" w:rsidP="00B96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9E9" w:rsidRPr="001942A3" w:rsidRDefault="00B969E9" w:rsidP="00B969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9E9" w:rsidRPr="004940B8" w:rsidRDefault="00B969E9" w:rsidP="004940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69E9" w:rsidRPr="004940B8" w:rsidSect="00902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150"/>
    <w:multiLevelType w:val="hybridMultilevel"/>
    <w:tmpl w:val="03AE7F14"/>
    <w:lvl w:ilvl="0" w:tplc="26E2FB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13"/>
    <w:rsid w:val="001F1E1A"/>
    <w:rsid w:val="004940B8"/>
    <w:rsid w:val="004F47DF"/>
    <w:rsid w:val="00557BA9"/>
    <w:rsid w:val="00630911"/>
    <w:rsid w:val="007569BF"/>
    <w:rsid w:val="008F45B2"/>
    <w:rsid w:val="00902713"/>
    <w:rsid w:val="0091670E"/>
    <w:rsid w:val="00B969E9"/>
    <w:rsid w:val="00BF45AB"/>
    <w:rsid w:val="00DB5B94"/>
    <w:rsid w:val="00ED5FCD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2014-09-06T15:08:00Z</dcterms:created>
  <dcterms:modified xsi:type="dcterms:W3CDTF">2014-09-06T15:32:00Z</dcterms:modified>
</cp:coreProperties>
</file>