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52" w:rsidRDefault="00E12652" w:rsidP="00E12652">
      <w:pPr>
        <w:pStyle w:val="2"/>
        <w:tabs>
          <w:tab w:val="right" w:leader="underscore" w:pos="9639"/>
        </w:tabs>
        <w:spacing w:before="120"/>
        <w:rPr>
          <w:b/>
          <w:sz w:val="28"/>
          <w:szCs w:val="28"/>
        </w:rPr>
      </w:pPr>
      <w:r w:rsidRPr="00D518BE"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E12652" w:rsidRPr="00D518BE" w:rsidRDefault="00E12652" w:rsidP="00E12652">
      <w:pPr>
        <w:pStyle w:val="2"/>
        <w:tabs>
          <w:tab w:val="right" w:leader="underscore" w:pos="9639"/>
        </w:tabs>
        <w:spacing w:before="120"/>
        <w:rPr>
          <w:b/>
          <w:sz w:val="28"/>
          <w:szCs w:val="28"/>
        </w:rPr>
      </w:pPr>
    </w:p>
    <w:p w:rsidR="00E12652" w:rsidRDefault="00E12652" w:rsidP="00E12652">
      <w:pPr>
        <w:tabs>
          <w:tab w:val="num" w:pos="851"/>
        </w:tabs>
        <w:suppressAutoHyphens/>
        <w:autoSpaceDE w:val="0"/>
        <w:autoSpaceDN w:val="0"/>
        <w:adjustRightInd w:val="0"/>
        <w:spacing w:after="222"/>
        <w:ind w:left="550"/>
        <w:outlineLvl w:val="0"/>
        <w:rPr>
          <w:sz w:val="28"/>
          <w:szCs w:val="28"/>
        </w:rPr>
      </w:pPr>
      <w:r>
        <w:rPr>
          <w:sz w:val="28"/>
          <w:szCs w:val="28"/>
        </w:rPr>
        <w:t>а) основная литература:</w:t>
      </w:r>
    </w:p>
    <w:p w:rsidR="00E12652" w:rsidRDefault="00E12652" w:rsidP="00E12652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F44E9">
        <w:rPr>
          <w:sz w:val="28"/>
          <w:szCs w:val="28"/>
        </w:rPr>
        <w:t>Бабосов</w:t>
      </w:r>
      <w:proofErr w:type="spellEnd"/>
      <w:r w:rsidRPr="006F44E9">
        <w:rPr>
          <w:sz w:val="28"/>
          <w:szCs w:val="28"/>
        </w:rPr>
        <w:t xml:space="preserve"> Е.М. Прикладная социология: Учебное пособие / Е.М. </w:t>
      </w:r>
      <w:proofErr w:type="spellStart"/>
      <w:r w:rsidRPr="006F44E9">
        <w:rPr>
          <w:sz w:val="28"/>
          <w:szCs w:val="28"/>
        </w:rPr>
        <w:t>Бабосов</w:t>
      </w:r>
      <w:proofErr w:type="spellEnd"/>
      <w:r w:rsidRPr="006F44E9">
        <w:rPr>
          <w:sz w:val="28"/>
          <w:szCs w:val="28"/>
        </w:rPr>
        <w:t xml:space="preserve">. – Минск: Тетра Системс, 2000. – 494 с.  </w:t>
      </w:r>
    </w:p>
    <w:p w:rsidR="00E12652" w:rsidRDefault="00E12652" w:rsidP="00E12652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Горшков М.К., </w:t>
      </w:r>
      <w:proofErr w:type="spellStart"/>
      <w:r>
        <w:rPr>
          <w:sz w:val="28"/>
        </w:rPr>
        <w:t>Шереги</w:t>
      </w:r>
      <w:proofErr w:type="spellEnd"/>
      <w:r>
        <w:rPr>
          <w:sz w:val="28"/>
        </w:rPr>
        <w:t xml:space="preserve"> Ф.Э. Прикладная социология: Учебное пособие для вузов. – М., 2003. – 312 с. </w:t>
      </w:r>
    </w:p>
    <w:p w:rsidR="00E12652" w:rsidRDefault="00E12652" w:rsidP="00E12652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11232E">
        <w:rPr>
          <w:sz w:val="28"/>
          <w:szCs w:val="28"/>
        </w:rPr>
        <w:t>Девятко</w:t>
      </w:r>
      <w:proofErr w:type="spellEnd"/>
      <w:r w:rsidRPr="0011232E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</w:t>
      </w:r>
      <w:r w:rsidRPr="0011232E">
        <w:rPr>
          <w:sz w:val="28"/>
          <w:szCs w:val="28"/>
        </w:rPr>
        <w:t>Методы социологического исследова</w:t>
      </w:r>
      <w:r>
        <w:rPr>
          <w:sz w:val="28"/>
          <w:szCs w:val="28"/>
        </w:rPr>
        <w:t>ния: Учебное п</w:t>
      </w:r>
      <w:r w:rsidRPr="0011232E">
        <w:rPr>
          <w:sz w:val="28"/>
          <w:szCs w:val="28"/>
        </w:rPr>
        <w:t>ос</w:t>
      </w:r>
      <w:r>
        <w:rPr>
          <w:sz w:val="28"/>
          <w:szCs w:val="28"/>
        </w:rPr>
        <w:t>обие</w:t>
      </w:r>
      <w:r w:rsidRPr="0011232E">
        <w:rPr>
          <w:sz w:val="28"/>
          <w:szCs w:val="28"/>
        </w:rPr>
        <w:t xml:space="preserve"> М.:</w:t>
      </w:r>
      <w:r>
        <w:rPr>
          <w:sz w:val="28"/>
          <w:szCs w:val="28"/>
        </w:rPr>
        <w:t xml:space="preserve"> </w:t>
      </w:r>
      <w:r w:rsidRPr="0011232E">
        <w:rPr>
          <w:sz w:val="28"/>
          <w:szCs w:val="28"/>
        </w:rPr>
        <w:t>Книжный дом «Университет», 2002.-296 с.</w:t>
      </w:r>
    </w:p>
    <w:p w:rsidR="00E12652" w:rsidRDefault="00E12652" w:rsidP="00E12652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6F44E9">
        <w:rPr>
          <w:sz w:val="28"/>
          <w:szCs w:val="28"/>
        </w:rPr>
        <w:t>Добреньков</w:t>
      </w:r>
      <w:proofErr w:type="spellEnd"/>
      <w:r w:rsidRPr="006F44E9">
        <w:rPr>
          <w:sz w:val="28"/>
          <w:szCs w:val="28"/>
        </w:rPr>
        <w:t xml:space="preserve"> В.И.,</w:t>
      </w:r>
      <w:r>
        <w:rPr>
          <w:sz w:val="28"/>
          <w:szCs w:val="28"/>
        </w:rPr>
        <w:t xml:space="preserve"> Кравченко А.И.</w:t>
      </w:r>
      <w:r w:rsidRPr="006F44E9">
        <w:rPr>
          <w:sz w:val="28"/>
          <w:szCs w:val="28"/>
        </w:rPr>
        <w:t xml:space="preserve"> Методы социологического исследования: Учебник / В.И. </w:t>
      </w:r>
      <w:proofErr w:type="spellStart"/>
      <w:r w:rsidRPr="006F44E9">
        <w:rPr>
          <w:sz w:val="28"/>
          <w:szCs w:val="28"/>
        </w:rPr>
        <w:t>Добреньков</w:t>
      </w:r>
      <w:proofErr w:type="spellEnd"/>
      <w:r w:rsidRPr="006F44E9">
        <w:rPr>
          <w:sz w:val="28"/>
          <w:szCs w:val="28"/>
        </w:rPr>
        <w:t xml:space="preserve">, А.И. Кравченко. – М.: ИНФРА-М, 2004. – 768 с. </w:t>
      </w:r>
    </w:p>
    <w:p w:rsidR="00E12652" w:rsidRDefault="00E12652" w:rsidP="00E126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Ядов </w:t>
      </w:r>
      <w:proofErr w:type="spellStart"/>
      <w:r>
        <w:rPr>
          <w:sz w:val="28"/>
          <w:szCs w:val="28"/>
        </w:rPr>
        <w:t>В.А.Стратегия</w:t>
      </w:r>
      <w:proofErr w:type="spellEnd"/>
      <w:r>
        <w:rPr>
          <w:sz w:val="28"/>
          <w:szCs w:val="28"/>
        </w:rPr>
        <w:t xml:space="preserve"> социологического исследования: описание, объяснение, понимание социальной реальности: Учебное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 в сотрудничестве с </w:t>
      </w:r>
      <w:proofErr w:type="spellStart"/>
      <w:r>
        <w:rPr>
          <w:sz w:val="28"/>
          <w:szCs w:val="28"/>
        </w:rPr>
        <w:t>В.В.Семеновой</w:t>
      </w:r>
      <w:proofErr w:type="spellEnd"/>
      <w:r>
        <w:rPr>
          <w:sz w:val="28"/>
          <w:szCs w:val="28"/>
        </w:rPr>
        <w:t>. - М.: ИКЦ Академкнига,2003.-596 с.</w:t>
      </w:r>
    </w:p>
    <w:p w:rsidR="00E12652" w:rsidRDefault="00E12652" w:rsidP="00E12652">
      <w:pPr>
        <w:suppressAutoHyphens/>
        <w:autoSpaceDE w:val="0"/>
        <w:autoSpaceDN w:val="0"/>
        <w:adjustRightInd w:val="0"/>
        <w:ind w:left="567" w:hanging="567"/>
        <w:jc w:val="both"/>
        <w:rPr>
          <w:sz w:val="28"/>
          <w:u w:val="single"/>
        </w:rPr>
      </w:pPr>
    </w:p>
    <w:p w:rsidR="00E12652" w:rsidRPr="009A4A67" w:rsidRDefault="00E12652" w:rsidP="00E12652">
      <w:pPr>
        <w:suppressAutoHyphens/>
        <w:autoSpaceDE w:val="0"/>
        <w:autoSpaceDN w:val="0"/>
        <w:adjustRightInd w:val="0"/>
        <w:ind w:left="567" w:hanging="425"/>
        <w:jc w:val="both"/>
        <w:rPr>
          <w:sz w:val="28"/>
        </w:rPr>
      </w:pPr>
      <w:r>
        <w:rPr>
          <w:sz w:val="28"/>
        </w:rPr>
        <w:t xml:space="preserve">     б) </w:t>
      </w:r>
      <w:r w:rsidRPr="009A4A67">
        <w:rPr>
          <w:sz w:val="28"/>
        </w:rPr>
        <w:t>дополнительная литература</w:t>
      </w:r>
      <w:r>
        <w:rPr>
          <w:sz w:val="28"/>
        </w:rPr>
        <w:t>:</w:t>
      </w:r>
      <w:r w:rsidRPr="009A4A67">
        <w:rPr>
          <w:sz w:val="28"/>
        </w:rPr>
        <w:t xml:space="preserve"> </w:t>
      </w:r>
    </w:p>
    <w:p w:rsidR="00E12652" w:rsidRDefault="00E12652" w:rsidP="00E12652">
      <w:pPr>
        <w:numPr>
          <w:ilvl w:val="0"/>
          <w:numId w:val="1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Основы прикладной социологии: Учебник для вузов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редакцией </w:t>
      </w:r>
      <w:proofErr w:type="spellStart"/>
      <w:r>
        <w:rPr>
          <w:sz w:val="28"/>
          <w:szCs w:val="28"/>
        </w:rPr>
        <w:t>Ф.Э.Щерем</w:t>
      </w:r>
      <w:proofErr w:type="spellEnd"/>
      <w:r>
        <w:rPr>
          <w:sz w:val="28"/>
          <w:szCs w:val="28"/>
        </w:rPr>
        <w:t>, М.К.Горикова.-М.:Интерпракс,1996.-182 с.</w:t>
      </w:r>
    </w:p>
    <w:p w:rsidR="00E12652" w:rsidRDefault="00E12652" w:rsidP="00E12652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B4C46">
        <w:rPr>
          <w:sz w:val="28"/>
          <w:szCs w:val="28"/>
        </w:rPr>
        <w:t>Колесников Ю.С. Прикладная социология.</w:t>
      </w:r>
      <w:r>
        <w:rPr>
          <w:sz w:val="28"/>
          <w:szCs w:val="28"/>
        </w:rPr>
        <w:t xml:space="preserve"> -</w:t>
      </w:r>
      <w:r w:rsidRPr="00CB4C46">
        <w:rPr>
          <w:sz w:val="28"/>
          <w:szCs w:val="28"/>
        </w:rPr>
        <w:t xml:space="preserve"> М., 2001</w:t>
      </w:r>
      <w:r>
        <w:rPr>
          <w:sz w:val="28"/>
          <w:szCs w:val="28"/>
        </w:rPr>
        <w:t>.</w:t>
      </w:r>
    </w:p>
    <w:p w:rsidR="00E12652" w:rsidRDefault="00E12652" w:rsidP="00E12652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F44E9">
        <w:rPr>
          <w:sz w:val="28"/>
          <w:szCs w:val="28"/>
        </w:rPr>
        <w:t>Рабочая книга социолога / Под</w:t>
      </w:r>
      <w:proofErr w:type="gramStart"/>
      <w:r w:rsidRPr="006F44E9">
        <w:rPr>
          <w:sz w:val="28"/>
          <w:szCs w:val="28"/>
        </w:rPr>
        <w:t>.</w:t>
      </w:r>
      <w:proofErr w:type="gramEnd"/>
      <w:r w:rsidRPr="006F44E9">
        <w:rPr>
          <w:sz w:val="28"/>
          <w:szCs w:val="28"/>
        </w:rPr>
        <w:t xml:space="preserve"> </w:t>
      </w:r>
      <w:proofErr w:type="gramStart"/>
      <w:r w:rsidRPr="006F44E9">
        <w:rPr>
          <w:sz w:val="28"/>
          <w:szCs w:val="28"/>
        </w:rPr>
        <w:t>о</w:t>
      </w:r>
      <w:proofErr w:type="gramEnd"/>
      <w:r w:rsidRPr="006F44E9">
        <w:rPr>
          <w:sz w:val="28"/>
          <w:szCs w:val="28"/>
        </w:rPr>
        <w:t xml:space="preserve">бщ. ред. и предисл. Г.В. Осипова. - 3-е изд. – М.: </w:t>
      </w:r>
      <w:proofErr w:type="spellStart"/>
      <w:r w:rsidRPr="006F44E9">
        <w:rPr>
          <w:sz w:val="28"/>
          <w:szCs w:val="28"/>
        </w:rPr>
        <w:t>Едиториал</w:t>
      </w:r>
      <w:proofErr w:type="spellEnd"/>
      <w:r w:rsidRPr="006F44E9">
        <w:rPr>
          <w:sz w:val="28"/>
          <w:szCs w:val="28"/>
        </w:rPr>
        <w:t xml:space="preserve"> УРСС, 2003. – 480 с. </w:t>
      </w:r>
    </w:p>
    <w:p w:rsidR="00E12652" w:rsidRDefault="00E12652" w:rsidP="00E12652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6F44E9">
        <w:rPr>
          <w:sz w:val="28"/>
          <w:szCs w:val="28"/>
        </w:rPr>
        <w:t>Зборовский</w:t>
      </w:r>
      <w:proofErr w:type="spellEnd"/>
      <w:r w:rsidRPr="006F44E9">
        <w:rPr>
          <w:sz w:val="28"/>
          <w:szCs w:val="28"/>
        </w:rPr>
        <w:t xml:space="preserve"> Г.Е. Прикладная социология: Учебное пособие / Г.Е. </w:t>
      </w:r>
      <w:proofErr w:type="spellStart"/>
      <w:r w:rsidRPr="006F44E9">
        <w:rPr>
          <w:sz w:val="28"/>
          <w:szCs w:val="28"/>
        </w:rPr>
        <w:t>Зборовский</w:t>
      </w:r>
      <w:proofErr w:type="spellEnd"/>
      <w:r w:rsidRPr="006F44E9">
        <w:rPr>
          <w:sz w:val="28"/>
          <w:szCs w:val="28"/>
        </w:rPr>
        <w:t xml:space="preserve">, Е.А. </w:t>
      </w:r>
      <w:proofErr w:type="spellStart"/>
      <w:r w:rsidRPr="006F44E9">
        <w:rPr>
          <w:sz w:val="28"/>
          <w:szCs w:val="28"/>
        </w:rPr>
        <w:t>Шуклина</w:t>
      </w:r>
      <w:proofErr w:type="spellEnd"/>
      <w:r w:rsidRPr="006F44E9">
        <w:rPr>
          <w:sz w:val="28"/>
          <w:szCs w:val="28"/>
        </w:rPr>
        <w:t xml:space="preserve">. – М.: </w:t>
      </w:r>
      <w:proofErr w:type="spellStart"/>
      <w:r w:rsidRPr="006F44E9">
        <w:rPr>
          <w:sz w:val="28"/>
          <w:szCs w:val="28"/>
        </w:rPr>
        <w:t>Гардарики</w:t>
      </w:r>
      <w:proofErr w:type="spellEnd"/>
      <w:r w:rsidRPr="006F44E9">
        <w:rPr>
          <w:sz w:val="28"/>
          <w:szCs w:val="28"/>
        </w:rPr>
        <w:t xml:space="preserve">, 2004. – 175 с.  </w:t>
      </w:r>
    </w:p>
    <w:p w:rsidR="00E12652" w:rsidRDefault="00E12652" w:rsidP="00E12652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Чурилов Н.Н. Проектирование выборочного социологического исследования. – Киев: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Думка, 1986.</w:t>
      </w:r>
    </w:p>
    <w:p w:rsidR="00E12652" w:rsidRPr="00A0289F" w:rsidRDefault="00E12652" w:rsidP="00E12652">
      <w:pPr>
        <w:ind w:left="142"/>
        <w:rPr>
          <w:sz w:val="28"/>
          <w:szCs w:val="28"/>
        </w:rPr>
      </w:pPr>
    </w:p>
    <w:p w:rsidR="0009512C" w:rsidRDefault="0009512C" w:rsidP="0009512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Интернет-ресурсы</w:t>
      </w:r>
    </w:p>
    <w:p w:rsidR="0009512C" w:rsidRDefault="0009512C" w:rsidP="000951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Центральная избирательная комиссия Российской Федерации: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5"/>
            <w:color w:val="000000"/>
            <w:sz w:val="27"/>
            <w:szCs w:val="27"/>
          </w:rPr>
          <w:t>http://www.izbirkom.ru/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5"/>
            <w:color w:val="000000"/>
            <w:sz w:val="27"/>
            <w:szCs w:val="27"/>
          </w:rPr>
          <w:t>http://www.cikrf.ru</w:t>
        </w:r>
      </w:hyperlink>
    </w:p>
    <w:p w:rsidR="0009512C" w:rsidRDefault="0009512C" w:rsidP="000951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всероссийской переписи населения в 2010 году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5"/>
            <w:color w:val="000000"/>
            <w:sz w:val="27"/>
            <w:szCs w:val="27"/>
          </w:rPr>
          <w:t>http://www.perepis-2010.ru/</w:t>
        </w:r>
      </w:hyperlink>
    </w:p>
    <w:p w:rsidR="0009512C" w:rsidRDefault="0009512C" w:rsidP="000951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всероссийской переписи населения в 2002 году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history="1">
        <w:r>
          <w:rPr>
            <w:rStyle w:val="a5"/>
            <w:color w:val="000000"/>
            <w:sz w:val="27"/>
            <w:szCs w:val="27"/>
          </w:rPr>
          <w:t>http://www.perepis2002.ru/</w:t>
        </w:r>
      </w:hyperlink>
    </w:p>
    <w:p w:rsidR="0009512C" w:rsidRDefault="0009512C" w:rsidP="000951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Федеральная служба государственной статистики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history="1">
        <w:r>
          <w:rPr>
            <w:rStyle w:val="a5"/>
            <w:color w:val="000000"/>
            <w:sz w:val="27"/>
            <w:szCs w:val="27"/>
          </w:rPr>
          <w:t>http://www.gks.ru</w:t>
        </w:r>
      </w:hyperlink>
    </w:p>
    <w:p w:rsidR="0009512C" w:rsidRDefault="0009512C" w:rsidP="000951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Всероссийский центр изучения общественного мнения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history="1">
        <w:r>
          <w:rPr>
            <w:rStyle w:val="a5"/>
            <w:color w:val="000000"/>
            <w:sz w:val="27"/>
            <w:szCs w:val="27"/>
          </w:rPr>
          <w:t>http://wciom.ru/</w:t>
        </w:r>
      </w:hyperlink>
    </w:p>
    <w:p w:rsidR="0009512C" w:rsidRDefault="0009512C" w:rsidP="000951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Фонд "Общественное мнение"</w:t>
      </w:r>
      <w:r>
        <w:rPr>
          <w:rStyle w:val="apple-converted-space"/>
          <w:color w:val="000000"/>
          <w:sz w:val="27"/>
          <w:szCs w:val="27"/>
        </w:rPr>
        <w:t> </w:t>
      </w:r>
      <w:hyperlink r:id="rId12" w:history="1">
        <w:r>
          <w:rPr>
            <w:rStyle w:val="a5"/>
            <w:color w:val="000000"/>
            <w:sz w:val="27"/>
            <w:szCs w:val="27"/>
          </w:rPr>
          <w:t>http://www.fom.ru/</w:t>
        </w:r>
      </w:hyperlink>
    </w:p>
    <w:p w:rsidR="0009512C" w:rsidRDefault="0009512C" w:rsidP="000951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Аналитический Центр Юрия Левады (Левада-Центр)</w:t>
      </w:r>
      <w:r>
        <w:rPr>
          <w:rStyle w:val="apple-converted-space"/>
          <w:color w:val="000000"/>
          <w:sz w:val="27"/>
          <w:szCs w:val="27"/>
        </w:rPr>
        <w:t> </w:t>
      </w:r>
      <w:hyperlink r:id="rId13" w:history="1">
        <w:r>
          <w:rPr>
            <w:rStyle w:val="a5"/>
            <w:color w:val="000000"/>
            <w:sz w:val="27"/>
            <w:szCs w:val="27"/>
          </w:rPr>
          <w:t>http://www.levada.ru/</w:t>
        </w:r>
      </w:hyperlink>
    </w:p>
    <w:p w:rsidR="008F3A28" w:rsidRDefault="008F3A28">
      <w:bookmarkStart w:id="0" w:name="_GoBack"/>
      <w:bookmarkEnd w:id="0"/>
    </w:p>
    <w:sectPr w:rsidR="008F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67C"/>
    <w:multiLevelType w:val="multilevel"/>
    <w:tmpl w:val="E170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01540"/>
    <w:multiLevelType w:val="hybridMultilevel"/>
    <w:tmpl w:val="B8B0E55C"/>
    <w:lvl w:ilvl="0" w:tplc="9906E8EE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52"/>
    <w:rsid w:val="0009512C"/>
    <w:rsid w:val="008F3A28"/>
    <w:rsid w:val="00E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12652"/>
    <w:pPr>
      <w:suppressAutoHyphens/>
      <w:autoSpaceDE w:val="0"/>
      <w:autoSpaceDN w:val="0"/>
      <w:adjustRightInd w:val="0"/>
      <w:ind w:left="1542" w:hanging="1542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12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51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512C"/>
    <w:rPr>
      <w:b/>
      <w:bCs/>
    </w:rPr>
  </w:style>
  <w:style w:type="character" w:customStyle="1" w:styleId="apple-converted-space">
    <w:name w:val="apple-converted-space"/>
    <w:basedOn w:val="a0"/>
    <w:rsid w:val="0009512C"/>
  </w:style>
  <w:style w:type="character" w:styleId="a5">
    <w:name w:val="Hyperlink"/>
    <w:basedOn w:val="a0"/>
    <w:uiPriority w:val="99"/>
    <w:semiHidden/>
    <w:unhideWhenUsed/>
    <w:rsid w:val="00095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12652"/>
    <w:pPr>
      <w:suppressAutoHyphens/>
      <w:autoSpaceDE w:val="0"/>
      <w:autoSpaceDN w:val="0"/>
      <w:adjustRightInd w:val="0"/>
      <w:ind w:left="1542" w:hanging="1542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12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51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512C"/>
    <w:rPr>
      <w:b/>
      <w:bCs/>
    </w:rPr>
  </w:style>
  <w:style w:type="character" w:customStyle="1" w:styleId="apple-converted-space">
    <w:name w:val="apple-converted-space"/>
    <w:basedOn w:val="a0"/>
    <w:rsid w:val="0009512C"/>
  </w:style>
  <w:style w:type="character" w:styleId="a5">
    <w:name w:val="Hyperlink"/>
    <w:basedOn w:val="a0"/>
    <w:uiPriority w:val="99"/>
    <w:semiHidden/>
    <w:unhideWhenUsed/>
    <w:rsid w:val="0009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pis-2010.ru/" TargetMode="External"/><Relationship Id="rId13" Type="http://schemas.openxmlformats.org/officeDocument/2006/relationships/hyperlink" Target="http://www.leva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krf.ru/" TargetMode="External"/><Relationship Id="rId12" Type="http://schemas.openxmlformats.org/officeDocument/2006/relationships/hyperlink" Target="http://www.f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irkom.ru/region/izbirkom" TargetMode="External"/><Relationship Id="rId11" Type="http://schemas.openxmlformats.org/officeDocument/2006/relationships/hyperlink" Target="http://wcio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epis2002.ru/index.html?id=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2014-09-06T16:29:00Z</dcterms:created>
  <dcterms:modified xsi:type="dcterms:W3CDTF">2014-09-06T16:46:00Z</dcterms:modified>
</cp:coreProperties>
</file>