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center"/>
        <w:rPr>
          <w:color w:val="000000"/>
          <w:sz w:val="23"/>
          <w:szCs w:val="23"/>
        </w:rPr>
      </w:pPr>
      <w:bookmarkStart w:id="0" w:name="pg14"/>
      <w:r>
        <w:rPr>
          <w:b/>
          <w:bCs/>
          <w:color w:val="000000"/>
          <w:sz w:val="23"/>
          <w:szCs w:val="23"/>
        </w:rPr>
        <w:t xml:space="preserve">Задания для самостоятельной работы </w:t>
      </w:r>
      <w:bookmarkEnd w:id="0"/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center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Тема 1. Генезис концепции политической коммуникации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 Назовите элементы политической коммуникации, которые могут быть выявлены в текстах и памятниках изобразительного искусства цивилизаций Древнего Востока.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 Выявите основные тенденции рассмотрения речевой и визуальной коммуникации в политической сфере в рамках социально-философских учений Античности, западноевропейского Средневековья и Эпохи Возрождения.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 Раскройте суть борьбы мнений, развернувшейся вокруг проблемы свободы слова в Новое время.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 Охарактеризуйте специфику рассмотрения отдельных сторон политической коммуникации в рамках марксистской концепции.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 Назовите причины выделения исследований политической коммуникации в самостоятельное направление в середине ХХ </w:t>
      </w:r>
      <w:proofErr w:type="gramStart"/>
      <w:r>
        <w:rPr>
          <w:color w:val="000000"/>
          <w:sz w:val="23"/>
          <w:szCs w:val="23"/>
        </w:rPr>
        <w:t>в</w:t>
      </w:r>
      <w:proofErr w:type="gramEnd"/>
      <w:r>
        <w:rPr>
          <w:color w:val="000000"/>
          <w:sz w:val="23"/>
          <w:szCs w:val="23"/>
        </w:rPr>
        <w:t>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center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Тема 2. Политика и политическая деятельность: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center"/>
        <w:rPr>
          <w:i/>
          <w:iCs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информационно-коммуникационный аспект.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center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Сущность политической коммуникации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 Раскройте суть интерпретации политики в качестве особой формы коммуникации между людьми.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 Определите логическое соотношение между понятиями «политика» и «управление».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 Определите логическое соотношение между понятиями «коммуникация», «управление», «социальная коммуникация» и «политическая коммуникация».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 Перечислите основные подходы к определению понятия «политическая коммуникация», используемые в работах зарубежных и отечественных политологов.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 Дайте характеристику каналов распространения политически значимой информации.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6. Назовите основания, по которым строится классификация информационно-коммуникативных систем в политической сфере.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center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Тема 3. Микр</w:t>
      </w:r>
      <w:proofErr w:type="gramStart"/>
      <w:r>
        <w:rPr>
          <w:i/>
          <w:iCs/>
          <w:color w:val="000000"/>
          <w:sz w:val="23"/>
          <w:szCs w:val="23"/>
        </w:rPr>
        <w:t>о-</w:t>
      </w:r>
      <w:proofErr w:type="gramEnd"/>
      <w:r>
        <w:rPr>
          <w:i/>
          <w:iCs/>
          <w:color w:val="000000"/>
          <w:sz w:val="23"/>
          <w:szCs w:val="23"/>
        </w:rPr>
        <w:t xml:space="preserve"> и </w:t>
      </w:r>
      <w:proofErr w:type="spellStart"/>
      <w:r>
        <w:rPr>
          <w:i/>
          <w:iCs/>
          <w:color w:val="000000"/>
          <w:sz w:val="23"/>
          <w:szCs w:val="23"/>
        </w:rPr>
        <w:t>макроуровневые</w:t>
      </w:r>
      <w:proofErr w:type="spellEnd"/>
      <w:r>
        <w:rPr>
          <w:i/>
          <w:iCs/>
          <w:color w:val="000000"/>
          <w:sz w:val="23"/>
          <w:szCs w:val="23"/>
        </w:rPr>
        <w:t xml:space="preserve"> теории политической коммуникации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 Охарактеризуйте специфику микр</w:t>
      </w:r>
      <w:proofErr w:type="gramStart"/>
      <w:r>
        <w:rPr>
          <w:color w:val="000000"/>
          <w:sz w:val="23"/>
          <w:szCs w:val="23"/>
        </w:rPr>
        <w:t>о-</w:t>
      </w:r>
      <w:proofErr w:type="gramEnd"/>
      <w:r>
        <w:rPr>
          <w:color w:val="000000"/>
          <w:sz w:val="23"/>
          <w:szCs w:val="23"/>
        </w:rPr>
        <w:t xml:space="preserve"> и </w:t>
      </w:r>
      <w:proofErr w:type="spellStart"/>
      <w:r>
        <w:rPr>
          <w:color w:val="000000"/>
          <w:sz w:val="23"/>
          <w:szCs w:val="23"/>
        </w:rPr>
        <w:t>макроуровневых</w:t>
      </w:r>
      <w:proofErr w:type="spellEnd"/>
      <w:r>
        <w:rPr>
          <w:color w:val="000000"/>
          <w:sz w:val="23"/>
          <w:szCs w:val="23"/>
        </w:rPr>
        <w:t xml:space="preserve"> исследований политической коммуникации.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 Сравните подходы к интерпретации политической коммуникации в рамках «теории волшебной пули» Г. </w:t>
      </w:r>
      <w:proofErr w:type="spellStart"/>
      <w:r>
        <w:rPr>
          <w:color w:val="000000"/>
          <w:sz w:val="23"/>
          <w:szCs w:val="23"/>
        </w:rPr>
        <w:t>Лассуэлла</w:t>
      </w:r>
      <w:proofErr w:type="spellEnd"/>
      <w:r>
        <w:rPr>
          <w:color w:val="000000"/>
          <w:sz w:val="23"/>
          <w:szCs w:val="23"/>
        </w:rPr>
        <w:t xml:space="preserve"> и двухступенчатой модели коммуникационного воздействия, предложенной П. </w:t>
      </w:r>
      <w:proofErr w:type="spellStart"/>
      <w:r>
        <w:rPr>
          <w:color w:val="000000"/>
          <w:sz w:val="23"/>
          <w:szCs w:val="23"/>
        </w:rPr>
        <w:t>Лазарсфельдом</w:t>
      </w:r>
      <w:proofErr w:type="spellEnd"/>
      <w:r>
        <w:rPr>
          <w:color w:val="000000"/>
          <w:sz w:val="23"/>
          <w:szCs w:val="23"/>
        </w:rPr>
        <w:t>, Б. </w:t>
      </w:r>
      <w:proofErr w:type="spellStart"/>
      <w:r>
        <w:rPr>
          <w:color w:val="000000"/>
          <w:sz w:val="23"/>
          <w:szCs w:val="23"/>
        </w:rPr>
        <w:t>Берельсоном</w:t>
      </w:r>
      <w:proofErr w:type="spellEnd"/>
      <w:r>
        <w:rPr>
          <w:color w:val="000000"/>
          <w:sz w:val="23"/>
          <w:szCs w:val="23"/>
        </w:rPr>
        <w:t xml:space="preserve"> и Х. </w:t>
      </w:r>
      <w:proofErr w:type="spellStart"/>
      <w:r>
        <w:rPr>
          <w:color w:val="000000"/>
          <w:sz w:val="23"/>
          <w:szCs w:val="23"/>
        </w:rPr>
        <w:t>Годэ</w:t>
      </w:r>
      <w:proofErr w:type="spellEnd"/>
      <w:r>
        <w:rPr>
          <w:color w:val="000000"/>
          <w:sz w:val="23"/>
          <w:szCs w:val="23"/>
        </w:rPr>
        <w:t>.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b/>
          <w:bCs/>
          <w:color w:val="FF0000"/>
          <w:sz w:val="23"/>
          <w:szCs w:val="23"/>
        </w:rPr>
        <w:t>[</w:t>
      </w:r>
      <w:proofErr w:type="spellStart"/>
      <w:r>
        <w:rPr>
          <w:b/>
          <w:bCs/>
          <w:color w:val="FF0000"/>
          <w:sz w:val="23"/>
          <w:szCs w:val="23"/>
        </w:rPr>
        <w:t>c</w:t>
      </w:r>
      <w:proofErr w:type="spellEnd"/>
      <w:r>
        <w:rPr>
          <w:b/>
          <w:bCs/>
          <w:color w:val="FF0000"/>
          <w:sz w:val="23"/>
          <w:szCs w:val="23"/>
        </w:rPr>
        <w:t>. 26]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 Определите общие и специфические черты концепции «когнитивного диссонанса» Л. </w:t>
      </w:r>
      <w:proofErr w:type="spellStart"/>
      <w:r>
        <w:rPr>
          <w:color w:val="000000"/>
          <w:sz w:val="23"/>
          <w:szCs w:val="23"/>
        </w:rPr>
        <w:t>Фестингера</w:t>
      </w:r>
      <w:proofErr w:type="spellEnd"/>
      <w:r>
        <w:rPr>
          <w:color w:val="000000"/>
          <w:sz w:val="23"/>
          <w:szCs w:val="23"/>
        </w:rPr>
        <w:t xml:space="preserve"> и теории «полезности и удовлетворения потребностей» Э. </w:t>
      </w:r>
      <w:proofErr w:type="spellStart"/>
      <w:r>
        <w:rPr>
          <w:color w:val="000000"/>
          <w:sz w:val="23"/>
          <w:szCs w:val="23"/>
        </w:rPr>
        <w:t>Каца</w:t>
      </w:r>
      <w:proofErr w:type="spellEnd"/>
      <w:r>
        <w:rPr>
          <w:color w:val="000000"/>
          <w:sz w:val="23"/>
          <w:szCs w:val="23"/>
        </w:rPr>
        <w:t>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4. Охарактеризуйте сходство и различие в рассмотрении процессов политической коммуникации с позиций «теории культивации» </w:t>
      </w:r>
      <w:proofErr w:type="gramStart"/>
      <w:r>
        <w:rPr>
          <w:color w:val="000000"/>
          <w:sz w:val="23"/>
          <w:szCs w:val="23"/>
        </w:rPr>
        <w:t>Дж</w:t>
      </w:r>
      <w:proofErr w:type="gramEnd"/>
      <w:r>
        <w:rPr>
          <w:color w:val="000000"/>
          <w:sz w:val="23"/>
          <w:szCs w:val="23"/>
        </w:rPr>
        <w:t>. </w:t>
      </w:r>
      <w:proofErr w:type="spellStart"/>
      <w:r>
        <w:rPr>
          <w:color w:val="000000"/>
          <w:sz w:val="23"/>
          <w:szCs w:val="23"/>
        </w:rPr>
        <w:t>Гербнера</w:t>
      </w:r>
      <w:proofErr w:type="spellEnd"/>
      <w:r>
        <w:rPr>
          <w:color w:val="000000"/>
          <w:sz w:val="23"/>
          <w:szCs w:val="23"/>
        </w:rPr>
        <w:t xml:space="preserve"> и концепции «установления повестки дня» Д. Шоу и М. </w:t>
      </w:r>
      <w:proofErr w:type="spellStart"/>
      <w:r>
        <w:rPr>
          <w:color w:val="000000"/>
          <w:sz w:val="23"/>
          <w:szCs w:val="23"/>
        </w:rPr>
        <w:t>Маккомбса</w:t>
      </w:r>
      <w:proofErr w:type="spellEnd"/>
      <w:r>
        <w:rPr>
          <w:color w:val="000000"/>
          <w:sz w:val="23"/>
          <w:szCs w:val="23"/>
        </w:rPr>
        <w:t>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 Выделите наиболее существенные аспекты политико-коммуникационных процессов, положенные в основу модели политической системы Д. </w:t>
      </w:r>
      <w:proofErr w:type="spellStart"/>
      <w:r>
        <w:rPr>
          <w:color w:val="000000"/>
          <w:sz w:val="23"/>
          <w:szCs w:val="23"/>
        </w:rPr>
        <w:t>Истона</w:t>
      </w:r>
      <w:proofErr w:type="spellEnd"/>
      <w:r>
        <w:rPr>
          <w:color w:val="000000"/>
          <w:sz w:val="23"/>
          <w:szCs w:val="23"/>
        </w:rPr>
        <w:t>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center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Тема 4. Политическая система общества: коммуникационный базис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 Объясните, почему сферу политической деятельности можно рассматривать как открытую гомеостатическую систему.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 Раскройте суть коммуникационного определения политической системы общества.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 Назовите компоненты </w:t>
      </w:r>
      <w:proofErr w:type="gramStart"/>
      <w:r>
        <w:rPr>
          <w:color w:val="000000"/>
          <w:sz w:val="23"/>
          <w:szCs w:val="23"/>
        </w:rPr>
        <w:t>структурно-функциональная</w:t>
      </w:r>
      <w:proofErr w:type="gramEnd"/>
      <w:r>
        <w:rPr>
          <w:color w:val="000000"/>
          <w:sz w:val="23"/>
          <w:szCs w:val="23"/>
        </w:rPr>
        <w:t xml:space="preserve"> модели политической системы.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 Покажите функциональную специализацию и органическое взаимодействие компонентов политической системы.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5. Выявите основания, по которым подсистема политической коммуникации определяется в качестве базиса устойчивости политической системы общества.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center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Тема 5. Базовые модели политической коммуникации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1. Оцените достоинства и недостатки «формулы </w:t>
      </w:r>
      <w:proofErr w:type="spellStart"/>
      <w:r>
        <w:rPr>
          <w:color w:val="000000"/>
          <w:sz w:val="23"/>
          <w:szCs w:val="23"/>
        </w:rPr>
        <w:t>Лассуэлла</w:t>
      </w:r>
      <w:proofErr w:type="spellEnd"/>
      <w:r>
        <w:rPr>
          <w:color w:val="000000"/>
          <w:sz w:val="23"/>
          <w:szCs w:val="23"/>
        </w:rPr>
        <w:t xml:space="preserve">» и обобщенной модели коммуникационного процесса </w:t>
      </w:r>
      <w:proofErr w:type="gramStart"/>
      <w:r>
        <w:rPr>
          <w:color w:val="000000"/>
          <w:sz w:val="23"/>
          <w:szCs w:val="23"/>
        </w:rPr>
        <w:t>Дж</w:t>
      </w:r>
      <w:proofErr w:type="gramEnd"/>
      <w:r>
        <w:rPr>
          <w:color w:val="000000"/>
          <w:sz w:val="23"/>
          <w:szCs w:val="23"/>
        </w:rPr>
        <w:t>. </w:t>
      </w:r>
      <w:proofErr w:type="spellStart"/>
      <w:r>
        <w:rPr>
          <w:color w:val="000000"/>
          <w:sz w:val="23"/>
          <w:szCs w:val="23"/>
        </w:rPr>
        <w:t>Гербнера</w:t>
      </w:r>
      <w:proofErr w:type="spellEnd"/>
      <w:r>
        <w:rPr>
          <w:color w:val="000000"/>
          <w:sz w:val="23"/>
          <w:szCs w:val="23"/>
        </w:rPr>
        <w:t>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 Объясните специфику отражения процесса распространения сообщений в модели К. Шеннона – У. </w:t>
      </w:r>
      <w:proofErr w:type="spellStart"/>
      <w:r>
        <w:rPr>
          <w:color w:val="000000"/>
          <w:sz w:val="23"/>
          <w:szCs w:val="23"/>
        </w:rPr>
        <w:t>Уивера</w:t>
      </w:r>
      <w:proofErr w:type="spellEnd"/>
      <w:r>
        <w:rPr>
          <w:color w:val="000000"/>
          <w:sz w:val="23"/>
          <w:szCs w:val="23"/>
        </w:rPr>
        <w:t>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 Выявите функцию механизма обратной связи в моделях У. </w:t>
      </w:r>
      <w:proofErr w:type="spellStart"/>
      <w:r>
        <w:rPr>
          <w:color w:val="000000"/>
          <w:sz w:val="23"/>
          <w:szCs w:val="23"/>
        </w:rPr>
        <w:t>Шрамма</w:t>
      </w:r>
      <w:proofErr w:type="spellEnd"/>
      <w:r>
        <w:rPr>
          <w:color w:val="000000"/>
          <w:sz w:val="23"/>
          <w:szCs w:val="23"/>
        </w:rPr>
        <w:t xml:space="preserve"> и М. </w:t>
      </w:r>
      <w:proofErr w:type="spellStart"/>
      <w:r>
        <w:rPr>
          <w:color w:val="000000"/>
          <w:sz w:val="23"/>
          <w:szCs w:val="23"/>
        </w:rPr>
        <w:t>Дефлёра</w:t>
      </w:r>
      <w:proofErr w:type="spellEnd"/>
      <w:r>
        <w:rPr>
          <w:color w:val="000000"/>
          <w:sz w:val="23"/>
          <w:szCs w:val="23"/>
        </w:rPr>
        <w:t>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 Определите специфические черты альтернативных видов движения информации в соответствии с моделями, предложенными Й. </w:t>
      </w:r>
      <w:proofErr w:type="spellStart"/>
      <w:r>
        <w:rPr>
          <w:color w:val="000000"/>
          <w:sz w:val="23"/>
          <w:szCs w:val="23"/>
        </w:rPr>
        <w:t>Бордвиком</w:t>
      </w:r>
      <w:proofErr w:type="spellEnd"/>
      <w:r>
        <w:rPr>
          <w:color w:val="000000"/>
          <w:sz w:val="23"/>
          <w:szCs w:val="23"/>
        </w:rPr>
        <w:t xml:space="preserve"> и Б. </w:t>
      </w:r>
      <w:proofErr w:type="spellStart"/>
      <w:r>
        <w:rPr>
          <w:color w:val="000000"/>
          <w:sz w:val="23"/>
          <w:szCs w:val="23"/>
        </w:rPr>
        <w:t>ван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Каамом</w:t>
      </w:r>
      <w:proofErr w:type="spellEnd"/>
      <w:r>
        <w:rPr>
          <w:color w:val="000000"/>
          <w:sz w:val="23"/>
          <w:szCs w:val="23"/>
        </w:rPr>
        <w:t>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 Охарактеризуйте тенденцию эволюции форм политической коммуникации, наметившуюся в условиях становления информационного общества.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b/>
          <w:bCs/>
          <w:color w:val="FF0000"/>
          <w:sz w:val="23"/>
          <w:szCs w:val="23"/>
        </w:rPr>
        <w:t>[</w:t>
      </w:r>
      <w:proofErr w:type="spellStart"/>
      <w:r>
        <w:rPr>
          <w:b/>
          <w:bCs/>
          <w:color w:val="FF0000"/>
          <w:sz w:val="23"/>
          <w:szCs w:val="23"/>
        </w:rPr>
        <w:t>c</w:t>
      </w:r>
      <w:proofErr w:type="spellEnd"/>
      <w:r>
        <w:rPr>
          <w:b/>
          <w:bCs/>
          <w:color w:val="FF0000"/>
          <w:sz w:val="23"/>
          <w:szCs w:val="23"/>
        </w:rPr>
        <w:t>. 27]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center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Тема 6. Стратегические политико-коммуникационные кампании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 Определите понятие «стратегическая политико-коммуникационная кампания».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 Назовите элементы нормативной модели стратегической политико-коммуникационной кампании, предложенной К. </w:t>
      </w:r>
      <w:proofErr w:type="spellStart"/>
      <w:r>
        <w:rPr>
          <w:color w:val="000000"/>
          <w:sz w:val="23"/>
          <w:szCs w:val="23"/>
        </w:rPr>
        <w:t>Новаком</w:t>
      </w:r>
      <w:proofErr w:type="spellEnd"/>
      <w:r>
        <w:rPr>
          <w:color w:val="000000"/>
          <w:sz w:val="23"/>
          <w:szCs w:val="23"/>
        </w:rPr>
        <w:t xml:space="preserve"> и К. </w:t>
      </w:r>
      <w:proofErr w:type="spellStart"/>
      <w:r>
        <w:rPr>
          <w:color w:val="000000"/>
          <w:sz w:val="23"/>
          <w:szCs w:val="23"/>
        </w:rPr>
        <w:t>Варнеридом</w:t>
      </w:r>
      <w:proofErr w:type="spellEnd"/>
      <w:r>
        <w:rPr>
          <w:color w:val="000000"/>
          <w:sz w:val="23"/>
          <w:szCs w:val="23"/>
        </w:rPr>
        <w:t>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 Объясните особенности подхода к интерпретации достижения эффектов политико-коммуникационного воздействия в моделях М. </w:t>
      </w:r>
      <w:proofErr w:type="spellStart"/>
      <w:r>
        <w:rPr>
          <w:color w:val="000000"/>
          <w:sz w:val="23"/>
          <w:szCs w:val="23"/>
        </w:rPr>
        <w:t>Рэя</w:t>
      </w:r>
      <w:proofErr w:type="spellEnd"/>
      <w:r>
        <w:rPr>
          <w:color w:val="000000"/>
          <w:sz w:val="23"/>
          <w:szCs w:val="23"/>
        </w:rPr>
        <w:t xml:space="preserve"> и С. </w:t>
      </w:r>
      <w:proofErr w:type="spellStart"/>
      <w:r>
        <w:rPr>
          <w:color w:val="000000"/>
          <w:sz w:val="23"/>
          <w:szCs w:val="23"/>
        </w:rPr>
        <w:t>Чаффи</w:t>
      </w:r>
      <w:proofErr w:type="spellEnd"/>
      <w:r>
        <w:rPr>
          <w:color w:val="000000"/>
          <w:sz w:val="23"/>
          <w:szCs w:val="23"/>
        </w:rPr>
        <w:t> – Ч. </w:t>
      </w:r>
      <w:proofErr w:type="spellStart"/>
      <w:r>
        <w:rPr>
          <w:color w:val="000000"/>
          <w:sz w:val="23"/>
          <w:szCs w:val="23"/>
        </w:rPr>
        <w:t>Роузера</w:t>
      </w:r>
      <w:proofErr w:type="spellEnd"/>
      <w:r>
        <w:rPr>
          <w:color w:val="000000"/>
          <w:sz w:val="23"/>
          <w:szCs w:val="23"/>
        </w:rPr>
        <w:t>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4. Охарактеризуйте этапы эволюции стратегий развития общественных связей в соответствии с моделью </w:t>
      </w:r>
      <w:proofErr w:type="gramStart"/>
      <w:r>
        <w:rPr>
          <w:color w:val="000000"/>
          <w:sz w:val="23"/>
          <w:szCs w:val="23"/>
        </w:rPr>
        <w:t>Дж</w:t>
      </w:r>
      <w:proofErr w:type="gramEnd"/>
      <w:r>
        <w:rPr>
          <w:color w:val="000000"/>
          <w:sz w:val="23"/>
          <w:szCs w:val="23"/>
        </w:rPr>
        <w:t>. </w:t>
      </w:r>
      <w:proofErr w:type="spellStart"/>
      <w:r>
        <w:rPr>
          <w:color w:val="000000"/>
          <w:sz w:val="23"/>
          <w:szCs w:val="23"/>
        </w:rPr>
        <w:t>Грюнига</w:t>
      </w:r>
      <w:proofErr w:type="spellEnd"/>
      <w:r>
        <w:rPr>
          <w:color w:val="000000"/>
          <w:sz w:val="23"/>
          <w:szCs w:val="23"/>
        </w:rPr>
        <w:t> – Т. Ханта.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 Выявите особенности политической кампании маркетингового типа.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center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Тема 7. Аудитория как объект направленного информационного воздействия: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center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возможности и пределы политической социализации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 Раскройте содержание понятий «политическая социализация», «</w:t>
      </w:r>
      <w:proofErr w:type="spellStart"/>
      <w:r>
        <w:rPr>
          <w:color w:val="000000"/>
          <w:sz w:val="23"/>
          <w:szCs w:val="23"/>
        </w:rPr>
        <w:t>десоциализация</w:t>
      </w:r>
      <w:proofErr w:type="spellEnd"/>
      <w:r>
        <w:rPr>
          <w:color w:val="000000"/>
          <w:sz w:val="23"/>
          <w:szCs w:val="23"/>
        </w:rPr>
        <w:t>», «</w:t>
      </w:r>
      <w:proofErr w:type="spellStart"/>
      <w:r>
        <w:rPr>
          <w:color w:val="000000"/>
          <w:sz w:val="23"/>
          <w:szCs w:val="23"/>
        </w:rPr>
        <w:t>ресоциализация</w:t>
      </w:r>
      <w:proofErr w:type="spellEnd"/>
      <w:r>
        <w:rPr>
          <w:color w:val="000000"/>
          <w:sz w:val="23"/>
          <w:szCs w:val="23"/>
        </w:rPr>
        <w:t>».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 Выявите возможности и пределы достижения социализирующего эффекта посредством направленного информационного воздействия.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 Охарактеризуйте специфику достижения социализирующего эффекта информационного воздействия в неконкурентной коммуникационной среде.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 Определите характерные особенности процессов социализирующего воздействия в конкурентной коммуникационной среде.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 Назовите общие и специфические черты, присущие анализу процесса формирования и изменения политических установок личности в рамках исследовательских традиций школы «культивационного анализа» и концепции «установления повестки дня».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center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Тема 8. Средства массовой коммуникации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center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в поле действия социально-политических сил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 Дайте характеристику факторам, оказывающим наиболее существенное воздействие на деятельность СМК в информационном поле политики.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 Охарактеризуйте этапы развития отношений между СМК и официальными источниками информации при помощи модели У. </w:t>
      </w:r>
      <w:proofErr w:type="spellStart"/>
      <w:r>
        <w:rPr>
          <w:color w:val="000000"/>
          <w:sz w:val="23"/>
          <w:szCs w:val="23"/>
        </w:rPr>
        <w:t>Гайбера</w:t>
      </w:r>
      <w:proofErr w:type="spellEnd"/>
      <w:r>
        <w:rPr>
          <w:color w:val="000000"/>
          <w:sz w:val="23"/>
          <w:szCs w:val="23"/>
        </w:rPr>
        <w:t> – У. Джонсона.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b/>
          <w:bCs/>
          <w:color w:val="FF0000"/>
          <w:sz w:val="23"/>
          <w:szCs w:val="23"/>
        </w:rPr>
        <w:t>[</w:t>
      </w:r>
      <w:proofErr w:type="spellStart"/>
      <w:r>
        <w:rPr>
          <w:b/>
          <w:bCs/>
          <w:color w:val="FF0000"/>
          <w:sz w:val="23"/>
          <w:szCs w:val="23"/>
        </w:rPr>
        <w:t>c</w:t>
      </w:r>
      <w:proofErr w:type="spellEnd"/>
      <w:r>
        <w:rPr>
          <w:b/>
          <w:bCs/>
          <w:color w:val="FF0000"/>
          <w:sz w:val="23"/>
          <w:szCs w:val="23"/>
        </w:rPr>
        <w:t>. 28]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 Объясните процесс целенаправленного отбора и «фильтрации» сведений для освещения в СМК, используя модели Д. Уайта и </w:t>
      </w:r>
      <w:proofErr w:type="gramStart"/>
      <w:r>
        <w:rPr>
          <w:color w:val="000000"/>
          <w:sz w:val="23"/>
          <w:szCs w:val="23"/>
        </w:rPr>
        <w:t>Дж</w:t>
      </w:r>
      <w:proofErr w:type="gramEnd"/>
      <w:r>
        <w:rPr>
          <w:color w:val="000000"/>
          <w:sz w:val="23"/>
          <w:szCs w:val="23"/>
        </w:rPr>
        <w:t>. </w:t>
      </w:r>
      <w:proofErr w:type="spellStart"/>
      <w:r>
        <w:rPr>
          <w:color w:val="000000"/>
          <w:sz w:val="23"/>
          <w:szCs w:val="23"/>
        </w:rPr>
        <w:t>Макнелли</w:t>
      </w:r>
      <w:proofErr w:type="spellEnd"/>
      <w:r>
        <w:rPr>
          <w:color w:val="000000"/>
          <w:sz w:val="23"/>
          <w:szCs w:val="23"/>
        </w:rPr>
        <w:t>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 Назовите ключевые факторы, влияющие на целенаправленный отбор сведений для освещения в СМК, на которых акцентируется внимание в модели Й. </w:t>
      </w:r>
      <w:proofErr w:type="spellStart"/>
      <w:r>
        <w:rPr>
          <w:color w:val="000000"/>
          <w:sz w:val="23"/>
          <w:szCs w:val="23"/>
        </w:rPr>
        <w:t>Галтунга</w:t>
      </w:r>
      <w:proofErr w:type="spellEnd"/>
      <w:r>
        <w:rPr>
          <w:color w:val="000000"/>
          <w:sz w:val="23"/>
          <w:szCs w:val="23"/>
        </w:rPr>
        <w:t> – М. Руге.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5. Раскройте логическую последовательность формирования </w:t>
      </w:r>
      <w:proofErr w:type="spellStart"/>
      <w:r>
        <w:rPr>
          <w:color w:val="000000"/>
          <w:sz w:val="23"/>
          <w:szCs w:val="23"/>
        </w:rPr>
        <w:t>медиа-образа</w:t>
      </w:r>
      <w:proofErr w:type="spellEnd"/>
      <w:r>
        <w:rPr>
          <w:color w:val="000000"/>
          <w:sz w:val="23"/>
          <w:szCs w:val="23"/>
        </w:rPr>
        <w:t xml:space="preserve"> социально-политической действительности.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 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center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Тема 9. Интернет-коммуникация в политической сфере: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center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новые проблемы и новые возможности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 Оцените преимущества Интернета по сравнению с традиционными каналами и средствами коммуникации.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 Покажите специфику проблем, возникающих в социально-политической сфере в связи с неопределенностью правового статуса Интернета.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 Назовите основные тенденции в развитии конвенционального политического участия, связанные с использованием </w:t>
      </w:r>
      <w:proofErr w:type="spellStart"/>
      <w:proofErr w:type="gramStart"/>
      <w:r>
        <w:rPr>
          <w:color w:val="000000"/>
          <w:sz w:val="23"/>
          <w:szCs w:val="23"/>
        </w:rPr>
        <w:t>Интернет-коммуникации</w:t>
      </w:r>
      <w:proofErr w:type="spellEnd"/>
      <w:proofErr w:type="gramEnd"/>
      <w:r>
        <w:rPr>
          <w:color w:val="000000"/>
          <w:sz w:val="23"/>
          <w:szCs w:val="23"/>
        </w:rPr>
        <w:t>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 Раскройте содержание понятий «электронная демократия» и «электронное правительство».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 Охарактеризуйте роль и значение Федеральная целевой программы «Электронная Россия (2002–2010 годы)» в формировании механизмов «электронной демократии» в Российской Федерации.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 </w:t>
      </w:r>
    </w:p>
    <w:p w:rsidR="0043408E" w:rsidRDefault="0043408E" w:rsidP="0043408E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AF1058" w:rsidRDefault="00AF1058"/>
    <w:sectPr w:rsidR="00AF1058" w:rsidSect="0013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08E"/>
    <w:rsid w:val="0013099B"/>
    <w:rsid w:val="0043408E"/>
    <w:rsid w:val="00573345"/>
    <w:rsid w:val="00AF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Мартин</dc:creator>
  <cp:lastModifiedBy>Мартин</cp:lastModifiedBy>
  <cp:revision>1</cp:revision>
  <dcterms:created xsi:type="dcterms:W3CDTF">2014-09-15T12:51:00Z</dcterms:created>
  <dcterms:modified xsi:type="dcterms:W3CDTF">2014-09-15T12:53:00Z</dcterms:modified>
</cp:coreProperties>
</file>