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17" w:rsidRDefault="001F4017" w:rsidP="001F4017">
      <w:pPr>
        <w:shd w:val="clear" w:color="auto" w:fill="FFFFFF"/>
        <w:tabs>
          <w:tab w:val="left" w:pos="9639"/>
        </w:tabs>
        <w:ind w:right="567" w:firstLine="851"/>
        <w:jc w:val="center"/>
        <w:rPr>
          <w:b/>
          <w:color w:val="424242"/>
          <w:spacing w:val="-6"/>
          <w:sz w:val="28"/>
          <w:szCs w:val="28"/>
        </w:rPr>
      </w:pPr>
      <w:r>
        <w:rPr>
          <w:b/>
          <w:color w:val="424242"/>
          <w:spacing w:val="-6"/>
          <w:sz w:val="28"/>
          <w:szCs w:val="28"/>
        </w:rPr>
        <w:t>МОДУЛЬ 3</w:t>
      </w: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Проведение оценки объектов оценки является: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Обязательным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Необязательным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Обязательным, в случае вовлечения в сделку объектов оценки, принадлежащих полностью или частично Российской Федерации, субъектам Российской Федерации либо муниципальным образованиям.</w:t>
      </w:r>
      <w:proofErr w:type="gramEnd"/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г</w:t>
      </w:r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Обязательным</w:t>
      </w:r>
      <w:proofErr w:type="gramEnd"/>
      <w:r>
        <w:rPr>
          <w:color w:val="000000"/>
          <w:sz w:val="24"/>
        </w:rPr>
        <w:t>, в случае необходимости определения рыночной стоимости.</w:t>
      </w: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Итоговая величина рыночной или иной стоимости объекта оценки, указанная в отчете: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proofErr w:type="gramStart"/>
      <w:r>
        <w:rPr>
          <w:color w:val="000000"/>
          <w:sz w:val="24"/>
        </w:rPr>
        <w:tab/>
        <w:t>Н</w:t>
      </w:r>
      <w:proofErr w:type="gramEnd"/>
      <w:r>
        <w:rPr>
          <w:color w:val="000000"/>
          <w:sz w:val="24"/>
        </w:rPr>
        <w:t>е подлежит обжалованию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ab/>
        <w:t>Я</w:t>
      </w:r>
      <w:proofErr w:type="gramEnd"/>
      <w:r>
        <w:rPr>
          <w:color w:val="000000"/>
          <w:sz w:val="24"/>
        </w:rPr>
        <w:t>вляется достоверной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рекомендуемой для целей совершения сделки</w:t>
      </w:r>
      <w:proofErr w:type="gramEnd"/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В случае наличия спора о достоверности величины рыночной или иной стоимости объекта оценки, установленной в отчете, указанный спор подлежит: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рассмотрению арбитражным судом в соответствии с установленной подведомственностью,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рассмотрению Третейским судом по соглашению сторон спора или договора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рассмотрению</w:t>
      </w:r>
      <w:proofErr w:type="gramEnd"/>
      <w:r>
        <w:rPr>
          <w:color w:val="000000"/>
          <w:sz w:val="24"/>
        </w:rPr>
        <w:t xml:space="preserve"> в порядке, установленном законодательством Российской Федерации, регулирующим оценочную деятельность.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вышеперечисленное</w:t>
      </w:r>
    </w:p>
    <w:p w:rsidR="001F4017" w:rsidRDefault="001F4017" w:rsidP="001F4017">
      <w:pPr>
        <w:shd w:val="clear" w:color="auto" w:fill="FFFFFF"/>
        <w:tabs>
          <w:tab w:val="left" w:pos="10206"/>
        </w:tabs>
        <w:ind w:right="567" w:firstLine="851"/>
        <w:rPr>
          <w:bCs/>
          <w:spacing w:val="-2"/>
          <w:sz w:val="28"/>
          <w:szCs w:val="28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Количество весовых коэффициентов при согласовании результатов, полученных в процессе применения трех подходов к оценке недвижимости: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proofErr w:type="gramStart"/>
      <w:r>
        <w:rPr>
          <w:color w:val="000000"/>
          <w:sz w:val="24"/>
        </w:rPr>
        <w:tab/>
        <w:t>Н</w:t>
      </w:r>
      <w:proofErr w:type="gramEnd"/>
      <w:r>
        <w:rPr>
          <w:color w:val="000000"/>
          <w:sz w:val="24"/>
        </w:rPr>
        <w:t>е имеет значения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ab/>
        <w:t>О</w:t>
      </w:r>
      <w:proofErr w:type="gramEnd"/>
      <w:r>
        <w:rPr>
          <w:color w:val="000000"/>
          <w:sz w:val="24"/>
        </w:rPr>
        <w:t>пределяется количеством примененных подходов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сегда равно трем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больше единицы</w:t>
      </w:r>
    </w:p>
    <w:p w:rsidR="001F4017" w:rsidRDefault="001F4017" w:rsidP="001F4017">
      <w:pPr>
        <w:spacing w:after="120"/>
        <w:rPr>
          <w:color w:val="666699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Согласно затратному подходу стоимость недвижимости равна: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затратам на строительство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Стоимости аналогичных объектов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 xml:space="preserve">Определяется затратами на воссоздание точной копии объекта с учетом имеющихся </w:t>
      </w:r>
      <w:proofErr w:type="spellStart"/>
      <w:r>
        <w:rPr>
          <w:color w:val="000000"/>
          <w:sz w:val="24"/>
        </w:rPr>
        <w:t>недостатков</w:t>
      </w:r>
      <w:proofErr w:type="gramStart"/>
      <w:r>
        <w:rPr>
          <w:color w:val="000000"/>
          <w:sz w:val="24"/>
        </w:rPr>
        <w:t>,в</w:t>
      </w:r>
      <w:proofErr w:type="spellEnd"/>
      <w:proofErr w:type="gramEnd"/>
      <w:r>
        <w:rPr>
          <w:color w:val="000000"/>
          <w:sz w:val="24"/>
        </w:rPr>
        <w:t xml:space="preserve"> т.ч. износа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стоимости строительства в рыночных ценах</w:t>
      </w: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Неустранимый износ недвижимости рассчитывается: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на основании нормативных документов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путем капитализации потерь дохода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ab/>
        <w:t>путем подсчета затрат на устранение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на основании рыночной информации</w:t>
      </w: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lastRenderedPageBreak/>
        <w:t>для применения техники остатка для оценки земли необходимо: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 xml:space="preserve">Информация о чистом эксплуатационном </w:t>
      </w:r>
      <w:proofErr w:type="gramStart"/>
      <w:r>
        <w:rPr>
          <w:color w:val="000000"/>
          <w:sz w:val="24"/>
        </w:rPr>
        <w:t>доходе</w:t>
      </w:r>
      <w:proofErr w:type="gramEnd"/>
      <w:r>
        <w:rPr>
          <w:color w:val="000000"/>
          <w:sz w:val="24"/>
        </w:rPr>
        <w:t xml:space="preserve"> получаемом от недвижимости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информация о ставке капитализации для земли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информация</w:t>
      </w:r>
      <w:proofErr w:type="gramEnd"/>
      <w:r>
        <w:rPr>
          <w:color w:val="000000"/>
          <w:sz w:val="24"/>
        </w:rPr>
        <w:t xml:space="preserve"> о ставке капитализации для здания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все вышеперечисленное</w:t>
      </w:r>
    </w:p>
    <w:p w:rsidR="001F4017" w:rsidRDefault="001F4017" w:rsidP="001F4017">
      <w:pPr>
        <w:spacing w:after="120"/>
        <w:rPr>
          <w:color w:val="666699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В процессе применения поэлементного расчета оборудования: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proofErr w:type="gramStart"/>
      <w:r>
        <w:rPr>
          <w:color w:val="000000"/>
          <w:sz w:val="24"/>
        </w:rPr>
        <w:tab/>
        <w:t>С</w:t>
      </w:r>
      <w:proofErr w:type="gramEnd"/>
      <w:r>
        <w:rPr>
          <w:color w:val="000000"/>
          <w:sz w:val="24"/>
        </w:rPr>
        <w:t>оставляется перечень узлов и агрегатов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ab/>
        <w:t>О</w:t>
      </w:r>
      <w:proofErr w:type="gramEnd"/>
      <w:r>
        <w:rPr>
          <w:color w:val="000000"/>
          <w:sz w:val="24"/>
        </w:rPr>
        <w:t>пределяется рыночная стоимость узлов и агрегатов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Р</w:t>
      </w:r>
      <w:proofErr w:type="gramEnd"/>
      <w:r>
        <w:rPr>
          <w:color w:val="000000"/>
          <w:sz w:val="24"/>
        </w:rPr>
        <w:t>ассчитывается сумма износов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вышеперечисленное</w:t>
      </w: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Рыночный подход для оценки НМА: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применяется при наличии активного рынка продаж НМА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не применяется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П</w:t>
      </w:r>
      <w:proofErr w:type="gramEnd"/>
      <w:r>
        <w:rPr>
          <w:color w:val="000000"/>
          <w:sz w:val="24"/>
        </w:rPr>
        <w:t>рименяется только для лицензий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П</w:t>
      </w:r>
      <w:proofErr w:type="gramEnd"/>
      <w:r>
        <w:rPr>
          <w:color w:val="000000"/>
          <w:sz w:val="24"/>
        </w:rPr>
        <w:t xml:space="preserve">рименяется только для </w:t>
      </w:r>
      <w:proofErr w:type="spellStart"/>
      <w:r>
        <w:rPr>
          <w:color w:val="000000"/>
          <w:sz w:val="24"/>
        </w:rPr>
        <w:t>гудвилла</w:t>
      </w:r>
      <w:proofErr w:type="spellEnd"/>
    </w:p>
    <w:p w:rsidR="001F4017" w:rsidRDefault="001F4017" w:rsidP="001F4017">
      <w:pPr>
        <w:shd w:val="clear" w:color="auto" w:fill="FFFFFF"/>
        <w:tabs>
          <w:tab w:val="left" w:pos="10206"/>
        </w:tabs>
        <w:ind w:right="567" w:firstLine="851"/>
        <w:rPr>
          <w:bCs/>
          <w:spacing w:val="-2"/>
          <w:sz w:val="28"/>
          <w:szCs w:val="28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Результатом оценки бизнеса  может быть: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рыночная стоимость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ликвидационная стоимость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страховая стоимость</w:t>
      </w:r>
      <w:proofErr w:type="gramEnd"/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Л</w:t>
      </w:r>
      <w:proofErr w:type="gramEnd"/>
      <w:r>
        <w:rPr>
          <w:color w:val="000000"/>
          <w:sz w:val="24"/>
        </w:rPr>
        <w:t>юбой из перечисленных видов стоимости в зависимости от целей оценки</w:t>
      </w: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При оценке бизнеса три подхода используются: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 xml:space="preserve"> случае необходимости определения рыночной стоимости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 xml:space="preserve"> соответствии с нормативными документами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П</w:t>
      </w:r>
      <w:proofErr w:type="gramEnd"/>
      <w:r>
        <w:rPr>
          <w:color w:val="000000"/>
          <w:sz w:val="24"/>
        </w:rPr>
        <w:t>о желанию заказчика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сегда, но необходимо наличие достоверной информации для выполнения расчетов</w:t>
      </w:r>
    </w:p>
    <w:p w:rsidR="001F4017" w:rsidRDefault="001F4017" w:rsidP="001F4017">
      <w:pPr>
        <w:shd w:val="clear" w:color="auto" w:fill="FFFFFF"/>
        <w:tabs>
          <w:tab w:val="left" w:pos="10206"/>
        </w:tabs>
        <w:ind w:right="567" w:firstLine="851"/>
        <w:rPr>
          <w:bCs/>
          <w:spacing w:val="-2"/>
          <w:sz w:val="28"/>
          <w:szCs w:val="28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Значение весового коэффициента при согласовании результатов, полученных в процессе применения трех подходов к оценке недвижимости, определяется: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Оценщиком в результате анализа факторов, влияющих на формирование стоимости.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Рыночной информацией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К</w:t>
      </w:r>
      <w:proofErr w:type="gramEnd"/>
      <w:r>
        <w:rPr>
          <w:color w:val="000000"/>
          <w:sz w:val="24"/>
        </w:rPr>
        <w:t>ак средневзвешенное значение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Согласно нормативным документам</w:t>
      </w: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При расчете стоимости недвижимости учитывается: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Затраты на создание, износ, стоимость земельного участка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Рыночная стоимость аналогов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Доходность имущества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Затраты на содержание</w:t>
      </w: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lastRenderedPageBreak/>
        <w:t>Какие из видов износа могут быть устранимыми: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proofErr w:type="gramStart"/>
      <w:r>
        <w:rPr>
          <w:color w:val="000000"/>
          <w:sz w:val="24"/>
        </w:rPr>
        <w:tab/>
        <w:t>Т</w:t>
      </w:r>
      <w:proofErr w:type="gramEnd"/>
      <w:r>
        <w:rPr>
          <w:color w:val="000000"/>
          <w:sz w:val="24"/>
        </w:rPr>
        <w:t>олько физический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только функциональный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Физический и функциональный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все виды</w:t>
      </w: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Стоимость земли, рассчитанная путем применения техники остатка равна: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Капитализированному доходу, приходящемуся на землю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Среднерыночному уровню цен на аналогичные участки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Остаточной стоимости, полученной в результате вычитания стоимости здания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г</w:t>
      </w:r>
      <w:r>
        <w:rPr>
          <w:color w:val="000000"/>
          <w:sz w:val="24"/>
        </w:rPr>
        <w:tab/>
        <w:t xml:space="preserve">Ничего </w:t>
      </w:r>
      <w:proofErr w:type="gramStart"/>
      <w:r>
        <w:rPr>
          <w:color w:val="000000"/>
          <w:sz w:val="24"/>
        </w:rPr>
        <w:t>из</w:t>
      </w:r>
      <w:proofErr w:type="gramEnd"/>
      <w:r>
        <w:rPr>
          <w:color w:val="000000"/>
          <w:sz w:val="24"/>
        </w:rPr>
        <w:t xml:space="preserve"> вышеперечисленного</w:t>
      </w: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Износ оборудования может быть определен: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 xml:space="preserve">Методом </w:t>
      </w:r>
      <w:proofErr w:type="gramStart"/>
      <w:r>
        <w:rPr>
          <w:color w:val="000000"/>
          <w:sz w:val="24"/>
        </w:rPr>
        <w:t>подсчете</w:t>
      </w:r>
      <w:proofErr w:type="gramEnd"/>
      <w:r>
        <w:rPr>
          <w:color w:val="000000"/>
          <w:sz w:val="24"/>
        </w:rPr>
        <w:t xml:space="preserve"> затрат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Методом срока жизни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Методом укрупненной оценки технического состояния</w:t>
      </w:r>
      <w:proofErr w:type="gramEnd"/>
    </w:p>
    <w:p w:rsidR="001F4017" w:rsidRDefault="001F4017" w:rsidP="001F4017">
      <w:pPr>
        <w:spacing w:after="120"/>
        <w:rPr>
          <w:color w:val="666699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К финансовым вложениям относятся: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инвестиции в ценные бумаги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инвестиции в уставные капиталы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Представленные другим организациям займы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вышеперечисленное</w:t>
      </w:r>
    </w:p>
    <w:p w:rsidR="001F4017" w:rsidRDefault="001F4017" w:rsidP="001F4017">
      <w:pPr>
        <w:spacing w:after="120"/>
        <w:rPr>
          <w:color w:val="666699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стоимость пакета акций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 xml:space="preserve">прямо </w:t>
      </w:r>
      <w:proofErr w:type="gramStart"/>
      <w:r>
        <w:rPr>
          <w:color w:val="000000"/>
          <w:sz w:val="24"/>
        </w:rPr>
        <w:t>пропорциональна</w:t>
      </w:r>
      <w:proofErr w:type="gramEnd"/>
      <w:r>
        <w:rPr>
          <w:color w:val="000000"/>
          <w:sz w:val="24"/>
        </w:rPr>
        <w:t xml:space="preserve"> величине пакета (доле в общей стоимости)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ab/>
        <w:t>З</w:t>
      </w:r>
      <w:proofErr w:type="gramEnd"/>
      <w:r>
        <w:rPr>
          <w:color w:val="000000"/>
          <w:sz w:val="24"/>
        </w:rPr>
        <w:t>ависит от степени ликвидности.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З</w:t>
      </w:r>
      <w:proofErr w:type="gramEnd"/>
      <w:r>
        <w:rPr>
          <w:color w:val="000000"/>
          <w:sz w:val="24"/>
        </w:rPr>
        <w:t>ависит от степени контроля</w:t>
      </w: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Текущая стоимость облигаций: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Равна</w:t>
      </w:r>
      <w:proofErr w:type="gramEnd"/>
      <w:r>
        <w:rPr>
          <w:color w:val="000000"/>
          <w:sz w:val="24"/>
        </w:rPr>
        <w:t xml:space="preserve"> номинальной стоимости с учетом дисконта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б</w:t>
      </w:r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Равна</w:t>
      </w:r>
      <w:proofErr w:type="gramEnd"/>
      <w:r>
        <w:rPr>
          <w:color w:val="000000"/>
          <w:sz w:val="24"/>
        </w:rPr>
        <w:t xml:space="preserve"> дисконтированной стоимости процентных выплат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Текущей стоимости номинала при наступлении срока погашения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г</w:t>
      </w:r>
      <w:r>
        <w:rPr>
          <w:color w:val="000000"/>
          <w:sz w:val="24"/>
        </w:rPr>
        <w:tab/>
        <w:t xml:space="preserve">Ничего </w:t>
      </w:r>
      <w:proofErr w:type="gramStart"/>
      <w:r>
        <w:rPr>
          <w:color w:val="000000"/>
          <w:sz w:val="24"/>
        </w:rPr>
        <w:t>из</w:t>
      </w:r>
      <w:proofErr w:type="gramEnd"/>
      <w:r>
        <w:rPr>
          <w:color w:val="000000"/>
          <w:sz w:val="24"/>
        </w:rPr>
        <w:t xml:space="preserve"> перечисленного</w:t>
      </w: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При оценке пакета акций необходимо: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proofErr w:type="gramStart"/>
      <w:r>
        <w:rPr>
          <w:color w:val="000000"/>
          <w:sz w:val="24"/>
        </w:rPr>
        <w:tab/>
        <w:t>У</w:t>
      </w:r>
      <w:proofErr w:type="gramEnd"/>
      <w:r>
        <w:rPr>
          <w:color w:val="000000"/>
          <w:sz w:val="24"/>
        </w:rPr>
        <w:t>читывать ликвидность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ab/>
        <w:t>У</w:t>
      </w:r>
      <w:proofErr w:type="gramEnd"/>
      <w:r>
        <w:rPr>
          <w:color w:val="000000"/>
          <w:sz w:val="24"/>
        </w:rPr>
        <w:t>читывать степень контроля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У</w:t>
      </w:r>
      <w:proofErr w:type="gramEnd"/>
      <w:r>
        <w:rPr>
          <w:color w:val="000000"/>
          <w:sz w:val="24"/>
        </w:rPr>
        <w:t xml:space="preserve">читывать </w:t>
      </w:r>
      <w:proofErr w:type="spellStart"/>
      <w:r>
        <w:rPr>
          <w:color w:val="000000"/>
          <w:sz w:val="24"/>
        </w:rPr>
        <w:t>размещенность</w:t>
      </w:r>
      <w:proofErr w:type="spellEnd"/>
      <w:r>
        <w:rPr>
          <w:color w:val="000000"/>
          <w:sz w:val="24"/>
        </w:rPr>
        <w:t xml:space="preserve"> на рынке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У</w:t>
      </w:r>
      <w:proofErr w:type="gramEnd"/>
      <w:r>
        <w:rPr>
          <w:color w:val="000000"/>
          <w:sz w:val="24"/>
        </w:rPr>
        <w:t>читывать все выше перечисленное</w:t>
      </w:r>
    </w:p>
    <w:p w:rsidR="001F4017" w:rsidRDefault="001F4017" w:rsidP="001F4017">
      <w:pPr>
        <w:shd w:val="clear" w:color="auto" w:fill="FFFFFF"/>
        <w:tabs>
          <w:tab w:val="left" w:pos="10206"/>
        </w:tabs>
        <w:ind w:right="567" w:firstLine="851"/>
        <w:rPr>
          <w:bCs/>
          <w:spacing w:val="-2"/>
          <w:sz w:val="28"/>
          <w:szCs w:val="28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При расчете цены 100% пакета акций определяется: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Рыночная стоимость недвижимости и оборудования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Восстановительная стоимость активов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Рыночная</w:t>
      </w:r>
      <w:proofErr w:type="gramEnd"/>
      <w:r>
        <w:rPr>
          <w:color w:val="000000"/>
          <w:sz w:val="24"/>
        </w:rPr>
        <w:t xml:space="preserve"> стоимость всего имущественного комплекса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Рыночная стоимость ликвидных активов</w:t>
      </w:r>
    </w:p>
    <w:p w:rsidR="001F4017" w:rsidRDefault="001F4017" w:rsidP="001F4017">
      <w:pPr>
        <w:spacing w:after="120"/>
        <w:rPr>
          <w:color w:val="666699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lastRenderedPageBreak/>
        <w:t>При оценке бизнеса используется: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proofErr w:type="gramStart"/>
      <w:r>
        <w:rPr>
          <w:color w:val="000000"/>
          <w:sz w:val="24"/>
        </w:rPr>
        <w:tab/>
        <w:t>Т</w:t>
      </w:r>
      <w:proofErr w:type="gramEnd"/>
      <w:r>
        <w:rPr>
          <w:color w:val="000000"/>
          <w:sz w:val="24"/>
        </w:rPr>
        <w:t>олько рыночная информация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Информация, предоставленная заказчиком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Достоверная</w:t>
      </w:r>
      <w:proofErr w:type="gramEnd"/>
      <w:r>
        <w:rPr>
          <w:color w:val="000000"/>
          <w:sz w:val="24"/>
        </w:rPr>
        <w:t xml:space="preserve"> информация, необходимая для применения трех подходов.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Информация о восстановительной стоимости</w:t>
      </w:r>
    </w:p>
    <w:p w:rsidR="001F4017" w:rsidRDefault="001F4017" w:rsidP="001F4017">
      <w:pPr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При оценке пакета акций учитывается: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ликвидность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</w:r>
      <w:proofErr w:type="spellStart"/>
      <w:r>
        <w:rPr>
          <w:color w:val="000000"/>
          <w:sz w:val="24"/>
        </w:rPr>
        <w:t>размещенность</w:t>
      </w:r>
      <w:proofErr w:type="spellEnd"/>
      <w:r>
        <w:rPr>
          <w:color w:val="000000"/>
          <w:sz w:val="24"/>
        </w:rPr>
        <w:t xml:space="preserve"> на рынке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степень контроля</w:t>
      </w:r>
    </w:p>
    <w:p w:rsidR="001F4017" w:rsidRDefault="001F4017" w:rsidP="001F4017">
      <w:pPr>
        <w:shd w:val="clear" w:color="auto" w:fill="FFFFFF"/>
        <w:tabs>
          <w:tab w:val="left" w:pos="10206"/>
        </w:tabs>
        <w:ind w:right="567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 xml:space="preserve">      все выше перечисленное</w:t>
      </w:r>
    </w:p>
    <w:p w:rsidR="001F4017" w:rsidRDefault="001F4017" w:rsidP="001F4017">
      <w:pPr>
        <w:rPr>
          <w:color w:val="000000"/>
          <w:sz w:val="24"/>
        </w:rPr>
      </w:pPr>
    </w:p>
    <w:p w:rsidR="001F4017" w:rsidRDefault="001F4017" w:rsidP="001F4017">
      <w:pPr>
        <w:shd w:val="clear" w:color="auto" w:fill="FFFFFF"/>
        <w:tabs>
          <w:tab w:val="left" w:pos="10206"/>
        </w:tabs>
        <w:ind w:right="567" w:firstLine="851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Преимуществами владения контрольным пакетом акций являются: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возможность получения дивидендов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возможность влиять на заключение сделок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Р</w:t>
      </w:r>
      <w:proofErr w:type="gramEnd"/>
      <w:r>
        <w:rPr>
          <w:color w:val="000000"/>
          <w:sz w:val="24"/>
        </w:rPr>
        <w:t>ешать вопросы продажи активов</w:t>
      </w: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Скидка при расчете ликвидационной стоимости: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не применяется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может быть до 40%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Н</w:t>
      </w:r>
      <w:proofErr w:type="gramEnd"/>
      <w:r>
        <w:rPr>
          <w:color w:val="000000"/>
          <w:sz w:val="24"/>
        </w:rPr>
        <w:t>е более 20%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устанавливаются в зависимости от рыночной ситуации</w:t>
      </w:r>
    </w:p>
    <w:p w:rsidR="001F4017" w:rsidRDefault="001F4017" w:rsidP="001F4017"/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Оценка дебиторской задолженности осуществляется: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с учетом даты погашения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путем капитализации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ab/>
        <w:t>Путем дисконтирования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Ничего из выше перечисленного</w:t>
      </w:r>
    </w:p>
    <w:p w:rsidR="001F4017" w:rsidRDefault="001F4017" w:rsidP="001F4017"/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 xml:space="preserve">Корректировки вносятся </w:t>
      </w:r>
      <w:proofErr w:type="gramStart"/>
      <w:r>
        <w:rPr>
          <w:color w:val="000000"/>
          <w:sz w:val="24"/>
        </w:rPr>
        <w:t>к</w:t>
      </w:r>
      <w:proofErr w:type="gramEnd"/>
      <w:r>
        <w:rPr>
          <w:color w:val="000000"/>
          <w:sz w:val="24"/>
        </w:rPr>
        <w:t>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Восстановительной стоимости оцениваемого объекта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Ценам продаж аналогов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Стоимости строительства аналогов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Затратам по содержанию и строительству объекта оценки</w:t>
      </w:r>
    </w:p>
    <w:p w:rsidR="001F4017" w:rsidRDefault="001F4017" w:rsidP="001F4017"/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Согласование полученных результатов осуществляется путем: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 xml:space="preserve">Расчета средневзвешенного значения из </w:t>
      </w:r>
      <w:proofErr w:type="gramStart"/>
      <w:r>
        <w:rPr>
          <w:color w:val="000000"/>
          <w:sz w:val="24"/>
        </w:rPr>
        <w:t>показателей</w:t>
      </w:r>
      <w:proofErr w:type="gramEnd"/>
      <w:r>
        <w:rPr>
          <w:color w:val="000000"/>
          <w:sz w:val="24"/>
        </w:rPr>
        <w:t xml:space="preserve"> полученных в результате применения трех подходов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на основании рыночных данных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К</w:t>
      </w:r>
      <w:proofErr w:type="gramEnd"/>
      <w:r>
        <w:rPr>
          <w:color w:val="000000"/>
          <w:sz w:val="24"/>
        </w:rPr>
        <w:t>ак среднеарифметическое значение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г</w:t>
      </w:r>
      <w:r>
        <w:rPr>
          <w:color w:val="000000"/>
          <w:sz w:val="24"/>
        </w:rPr>
        <w:tab/>
        <w:t xml:space="preserve">ничего </w:t>
      </w:r>
      <w:proofErr w:type="gramStart"/>
      <w:r>
        <w:rPr>
          <w:color w:val="000000"/>
          <w:sz w:val="24"/>
        </w:rPr>
        <w:t>из</w:t>
      </w:r>
      <w:proofErr w:type="gramEnd"/>
      <w:r>
        <w:rPr>
          <w:color w:val="000000"/>
          <w:sz w:val="24"/>
        </w:rPr>
        <w:t xml:space="preserve"> вышеперечисленного</w:t>
      </w: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lastRenderedPageBreak/>
        <w:t>Последовательность внесения корректировок: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proofErr w:type="gramStart"/>
      <w:r>
        <w:rPr>
          <w:color w:val="000000"/>
          <w:sz w:val="24"/>
        </w:rPr>
        <w:tab/>
        <w:t>Н</w:t>
      </w:r>
      <w:proofErr w:type="gramEnd"/>
      <w:r>
        <w:rPr>
          <w:color w:val="000000"/>
          <w:sz w:val="24"/>
        </w:rPr>
        <w:t>е имеет значения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учитывается при согласовании стоимости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И</w:t>
      </w:r>
      <w:proofErr w:type="gramEnd"/>
      <w:r>
        <w:rPr>
          <w:color w:val="000000"/>
          <w:sz w:val="24"/>
        </w:rPr>
        <w:t>меет значение, так как поправки могут быть рассчитаны в процентном выражении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не учитывается при согласовании стоимости</w:t>
      </w:r>
    </w:p>
    <w:p w:rsidR="001F4017" w:rsidRDefault="001F4017" w:rsidP="001F4017"/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Премия за ликвидность устанавливается: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в размере 30%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10%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Н</w:t>
      </w:r>
      <w:proofErr w:type="gramEnd"/>
      <w:r>
        <w:rPr>
          <w:color w:val="000000"/>
          <w:sz w:val="24"/>
        </w:rPr>
        <w:t>е устанавливается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Н</w:t>
      </w:r>
      <w:proofErr w:type="gramEnd"/>
      <w:r>
        <w:rPr>
          <w:color w:val="000000"/>
          <w:sz w:val="24"/>
        </w:rPr>
        <w:t>а усмотрение оценщика</w:t>
      </w: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Согласование полученных результатов осуществляется путем: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 xml:space="preserve">Расчета средневзвешенного значения из </w:t>
      </w:r>
      <w:proofErr w:type="gramStart"/>
      <w:r>
        <w:rPr>
          <w:color w:val="000000"/>
          <w:sz w:val="24"/>
        </w:rPr>
        <w:t>показателей</w:t>
      </w:r>
      <w:proofErr w:type="gramEnd"/>
      <w:r>
        <w:rPr>
          <w:color w:val="000000"/>
          <w:sz w:val="24"/>
        </w:rPr>
        <w:t xml:space="preserve"> полученных в результате применения трех подходов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на основании рыночных данных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К</w:t>
      </w:r>
      <w:proofErr w:type="gramEnd"/>
      <w:r>
        <w:rPr>
          <w:color w:val="000000"/>
          <w:sz w:val="24"/>
        </w:rPr>
        <w:t>ак среднеарифметическое значение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г</w:t>
      </w:r>
      <w:r>
        <w:rPr>
          <w:color w:val="000000"/>
          <w:sz w:val="24"/>
        </w:rPr>
        <w:tab/>
        <w:t xml:space="preserve">ничего </w:t>
      </w:r>
      <w:proofErr w:type="gramStart"/>
      <w:r>
        <w:rPr>
          <w:color w:val="000000"/>
          <w:sz w:val="24"/>
        </w:rPr>
        <w:t>из</w:t>
      </w:r>
      <w:proofErr w:type="gramEnd"/>
      <w:r>
        <w:rPr>
          <w:color w:val="000000"/>
          <w:sz w:val="24"/>
        </w:rPr>
        <w:t xml:space="preserve"> вышеперечисленного</w:t>
      </w: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Последовательность внесения корректировок: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proofErr w:type="gramStart"/>
      <w:r>
        <w:rPr>
          <w:color w:val="000000"/>
          <w:sz w:val="24"/>
        </w:rPr>
        <w:tab/>
        <w:t>Н</w:t>
      </w:r>
      <w:proofErr w:type="gramEnd"/>
      <w:r>
        <w:rPr>
          <w:color w:val="000000"/>
          <w:sz w:val="24"/>
        </w:rPr>
        <w:t>е имеет значения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учитывается при согласовании стоимости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И</w:t>
      </w:r>
      <w:proofErr w:type="gramEnd"/>
      <w:r>
        <w:rPr>
          <w:color w:val="000000"/>
          <w:sz w:val="24"/>
        </w:rPr>
        <w:t>меет значение, так как поправки могут быть рассчитаны в процентном выражении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не учитывается при согласовании стоимости</w:t>
      </w:r>
    </w:p>
    <w:p w:rsidR="001F4017" w:rsidRDefault="001F4017" w:rsidP="001F4017"/>
    <w:p w:rsidR="001F4017" w:rsidRDefault="001F4017" w:rsidP="001F4017"/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Метод  рынка капитала - это один из методов: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оценки акций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оценки инвестиций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 xml:space="preserve">оценки </w:t>
      </w:r>
      <w:proofErr w:type="spellStart"/>
      <w:r>
        <w:rPr>
          <w:color w:val="000000"/>
          <w:sz w:val="24"/>
        </w:rPr>
        <w:t>недвижемости</w:t>
      </w:r>
      <w:proofErr w:type="spellEnd"/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Сравнительного подхода</w:t>
      </w: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Мультипликатор "Цена/выручка от реализации" используется: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proofErr w:type="gramStart"/>
      <w:r>
        <w:rPr>
          <w:color w:val="000000"/>
          <w:sz w:val="24"/>
        </w:rPr>
        <w:tab/>
        <w:t>Д</w:t>
      </w:r>
      <w:proofErr w:type="gramEnd"/>
      <w:r>
        <w:rPr>
          <w:color w:val="000000"/>
          <w:sz w:val="24"/>
        </w:rPr>
        <w:t>ля оценки рыночной стоимости контрольных пакетов акций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ab/>
        <w:t>Д</w:t>
      </w:r>
      <w:proofErr w:type="gramEnd"/>
      <w:r>
        <w:rPr>
          <w:color w:val="000000"/>
          <w:sz w:val="24"/>
        </w:rPr>
        <w:t>ля прогноза рыночной стоимости предприятия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Д</w:t>
      </w:r>
      <w:proofErr w:type="gramEnd"/>
      <w:r>
        <w:rPr>
          <w:color w:val="000000"/>
          <w:sz w:val="24"/>
        </w:rPr>
        <w:t>ля оценки предприятий сферы услуг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Ничего из выше перечисленного</w:t>
      </w:r>
    </w:p>
    <w:p w:rsidR="001F4017" w:rsidRDefault="001F4017" w:rsidP="001F4017"/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Расчет корректировок при оценке недвижимости рыночным подходом осуществляется: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proofErr w:type="gramStart"/>
      <w:r>
        <w:rPr>
          <w:color w:val="000000"/>
          <w:sz w:val="24"/>
        </w:rPr>
        <w:tab/>
        <w:t>Н</w:t>
      </w:r>
      <w:proofErr w:type="gramEnd"/>
      <w:r>
        <w:rPr>
          <w:color w:val="000000"/>
          <w:sz w:val="24"/>
        </w:rPr>
        <w:t>а основании рыночной информации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ab/>
        <w:t>Н</w:t>
      </w:r>
      <w:proofErr w:type="gramEnd"/>
      <w:r>
        <w:rPr>
          <w:color w:val="000000"/>
          <w:sz w:val="24"/>
        </w:rPr>
        <w:t>а основании нормативных документов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ab/>
        <w:t>Путем подсчета затрат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Путем дисконтирования потерь дохода</w:t>
      </w:r>
    </w:p>
    <w:p w:rsidR="001F4017" w:rsidRDefault="001F4017" w:rsidP="001F4017"/>
    <w:p w:rsidR="001F4017" w:rsidRDefault="001F4017" w:rsidP="001F4017"/>
    <w:p w:rsidR="001F4017" w:rsidRDefault="001F4017" w:rsidP="001F4017"/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lastRenderedPageBreak/>
        <w:t>Цена продажи предприятия по окончании периода владения подлежит определению: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Путем капитализации дохода за весь период владения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 xml:space="preserve">Путем капитализации чистого эксплуатационного дохода за последний год периода </w:t>
      </w:r>
      <w:proofErr w:type="spellStart"/>
      <w:r>
        <w:rPr>
          <w:color w:val="000000"/>
          <w:sz w:val="24"/>
        </w:rPr>
        <w:t>ладения</w:t>
      </w:r>
      <w:proofErr w:type="spellEnd"/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Н</w:t>
      </w:r>
      <w:proofErr w:type="gramEnd"/>
      <w:r>
        <w:rPr>
          <w:color w:val="000000"/>
          <w:sz w:val="24"/>
        </w:rPr>
        <w:t>а основании данных рынка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С</w:t>
      </w:r>
      <w:proofErr w:type="gramEnd"/>
      <w:r>
        <w:rPr>
          <w:color w:val="000000"/>
          <w:sz w:val="24"/>
        </w:rPr>
        <w:t xml:space="preserve"> учетом индекса инфляции</w:t>
      </w:r>
    </w:p>
    <w:p w:rsidR="001F4017" w:rsidRDefault="001F4017" w:rsidP="001F4017"/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 xml:space="preserve">Первой вносится поправка </w:t>
      </w:r>
      <w:proofErr w:type="gramStart"/>
      <w:r>
        <w:rPr>
          <w:color w:val="000000"/>
          <w:sz w:val="24"/>
        </w:rPr>
        <w:t>на</w:t>
      </w:r>
      <w:proofErr w:type="gramEnd"/>
      <w:r>
        <w:rPr>
          <w:color w:val="000000"/>
          <w:sz w:val="24"/>
        </w:rPr>
        <w:t>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Условия финансирования сделки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Дату совершения сделки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Местоположение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Физические характеристики</w:t>
      </w:r>
    </w:p>
    <w:p w:rsidR="001F4017" w:rsidRDefault="001F4017" w:rsidP="001F4017"/>
    <w:p w:rsidR="001F4017" w:rsidRDefault="001F4017" w:rsidP="001F4017"/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Сумма весовых коэффициентов при согласовании результатов, полученных в процессе применения трех подходов к оценке недвижимости: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Меньше единицы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Больше единицы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Равна</w:t>
      </w:r>
      <w:proofErr w:type="gramEnd"/>
      <w:r>
        <w:rPr>
          <w:color w:val="000000"/>
          <w:sz w:val="24"/>
        </w:rPr>
        <w:t xml:space="preserve"> единице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sym w:font="Wingdings" w:char="F0A8"/>
      </w: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Н</w:t>
      </w:r>
      <w:proofErr w:type="gramEnd"/>
      <w:r>
        <w:rPr>
          <w:color w:val="000000"/>
          <w:sz w:val="24"/>
        </w:rPr>
        <w:t>е имеет значения</w:t>
      </w:r>
    </w:p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Поправки могут быть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 xml:space="preserve"> процентном выражении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 xml:space="preserve"> стоимостном выражении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 xml:space="preserve"> зависимости от требований законодательства</w:t>
      </w:r>
    </w:p>
    <w:p w:rsidR="001F4017" w:rsidRPr="001F4017" w:rsidRDefault="001F4017" w:rsidP="001F4017"/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При оценке  ликвидационной стоимости  понижающий коэффициент применяется: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 xml:space="preserve"> целях обеспечения предусмотренных действующим законодательством сроков реализации имущества для удовлетворения требований кредиторов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ab/>
        <w:t>Д</w:t>
      </w:r>
      <w:proofErr w:type="gramEnd"/>
      <w:r>
        <w:rPr>
          <w:color w:val="000000"/>
          <w:sz w:val="24"/>
        </w:rPr>
        <w:t>ля сокращения расходов по содержанию имущества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К</w:t>
      </w:r>
      <w:proofErr w:type="gramEnd"/>
      <w:r>
        <w:rPr>
          <w:color w:val="000000"/>
          <w:sz w:val="24"/>
        </w:rPr>
        <w:t xml:space="preserve"> предварительно определенной рыночной стоимости этого предприятия</w:t>
      </w:r>
    </w:p>
    <w:p w:rsidR="001F4017" w:rsidRDefault="001F4017" w:rsidP="001F4017"/>
    <w:p w:rsidR="001F4017" w:rsidRDefault="001F4017" w:rsidP="001F4017">
      <w:pPr>
        <w:spacing w:after="120"/>
        <w:rPr>
          <w:color w:val="000000"/>
          <w:sz w:val="24"/>
        </w:rPr>
      </w:pPr>
    </w:p>
    <w:p w:rsidR="001F4017" w:rsidRDefault="001F4017" w:rsidP="001F4017">
      <w:pPr>
        <w:spacing w:after="120"/>
        <w:rPr>
          <w:color w:val="000000"/>
          <w:sz w:val="24"/>
        </w:rPr>
      </w:pPr>
      <w:r>
        <w:rPr>
          <w:color w:val="000000"/>
          <w:sz w:val="24"/>
        </w:rPr>
        <w:t>при нахождении стоимости владения контрольным пакетом используются методы: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сделок</w:t>
      </w:r>
    </w:p>
    <w:p w:rsidR="001F4017" w:rsidRDefault="001F4017" w:rsidP="001F4017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дисконтированных денежных потоков</w:t>
      </w:r>
    </w:p>
    <w:p w:rsidR="001F4017" w:rsidRDefault="001F4017" w:rsidP="001F4017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метод отраслевых коэффициентов</w:t>
      </w:r>
    </w:p>
    <w:p w:rsidR="001F4017" w:rsidRDefault="001F4017" w:rsidP="001F4017"/>
    <w:p w:rsidR="001F4017" w:rsidRPr="00CB42EF" w:rsidRDefault="001F4017" w:rsidP="001F4017"/>
    <w:p w:rsidR="00BF0A0F" w:rsidRDefault="00BF0A0F"/>
    <w:sectPr w:rsidR="00BF0A0F" w:rsidSect="0067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1F4017"/>
    <w:rsid w:val="001F4017"/>
    <w:rsid w:val="00BB1C9A"/>
    <w:rsid w:val="00BF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9715-18EC-4DCE-A9E7-CD7BAD9D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2014-05-30T09:32:00Z</dcterms:created>
  <dcterms:modified xsi:type="dcterms:W3CDTF">2014-05-30T10:09:00Z</dcterms:modified>
</cp:coreProperties>
</file>