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50" w:rsidRDefault="00517E50" w:rsidP="00517E50">
      <w:pPr>
        <w:pStyle w:val="a3"/>
        <w:spacing w:line="360" w:lineRule="auto"/>
        <w:ind w:left="72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ОБЩИЕ РЕКОМЕНДАЦИИ ПО РАБОТЕ НАД КУРСОМ</w:t>
      </w:r>
    </w:p>
    <w:p w:rsidR="00517E50" w:rsidRDefault="00517E50" w:rsidP="00517E5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 w:rsidR="00542009">
        <w:rPr>
          <w:rFonts w:ascii="Times New Roman" w:hAnsi="Times New Roman" w:cs="Times New Roman"/>
          <w:b/>
          <w:sz w:val="28"/>
          <w:szCs w:val="28"/>
        </w:rPr>
        <w:t>ОПРЕДЕЛЕНИЕ СТОИМОСТИ КОМПАНИИ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517E50" w:rsidRDefault="00517E50" w:rsidP="00517E5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</w:rPr>
      </w:pPr>
    </w:p>
    <w:p w:rsidR="00FE5AD9" w:rsidRDefault="00517E50" w:rsidP="00FE5AD9">
      <w:pPr>
        <w:pStyle w:val="a8"/>
        <w:spacing w:line="360" w:lineRule="auto"/>
        <w:ind w:left="0"/>
        <w:rPr>
          <w:sz w:val="28"/>
        </w:rPr>
      </w:pPr>
      <w:r>
        <w:rPr>
          <w:sz w:val="28"/>
        </w:rPr>
        <w:t>Предисловие</w:t>
      </w:r>
    </w:p>
    <w:p w:rsidR="00FE5AD9" w:rsidRDefault="00FE5AD9" w:rsidP="00FE5AD9">
      <w:pPr>
        <w:spacing w:line="360" w:lineRule="auto"/>
        <w:ind w:left="-360"/>
        <w:rPr>
          <w:b/>
          <w:sz w:val="28"/>
        </w:rPr>
      </w:pPr>
    </w:p>
    <w:p w:rsidR="00FE5AD9" w:rsidRDefault="00FE5AD9" w:rsidP="00FE5AD9">
      <w:pPr>
        <w:pStyle w:val="a7"/>
        <w:widowControl w:val="0"/>
        <w:spacing w:line="360" w:lineRule="auto"/>
        <w:ind w:left="0" w:right="0" w:firstLine="540"/>
        <w:jc w:val="both"/>
      </w:pPr>
      <w:r>
        <w:t>Курс «</w:t>
      </w:r>
      <w:r w:rsidR="009C7C02" w:rsidRPr="009C7C02">
        <w:t>Определение стоимости компании</w:t>
      </w:r>
      <w:r>
        <w:t>» относится к циклу специальных дисциплин учебного плана подготовки специалистов с высшим образованием в области экономики и управления на предприятиях энергетики.</w:t>
      </w:r>
    </w:p>
    <w:p w:rsidR="00FE5AD9" w:rsidRDefault="00FE5AD9" w:rsidP="00FE5AD9">
      <w:pPr>
        <w:pStyle w:val="a7"/>
        <w:widowControl w:val="0"/>
        <w:spacing w:line="360" w:lineRule="auto"/>
        <w:ind w:left="0" w:right="0" w:firstLine="540"/>
        <w:jc w:val="both"/>
        <w:rPr>
          <w:b/>
        </w:rPr>
      </w:pPr>
      <w:r>
        <w:t>Основной целью изучения дисциплины «Оценка бизнеса» является изучение основных понятий и задач оценки предприятия (бизнеса), подходы и методы оценки предприятия, а также специфика оценки предприятия для конкретных производственных и коммерческих целей.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 изучении данного курса предполагается наличие у студентов необходимых знаний по курсам «Экономика недвижимости» и «Анализ финансово-хозяйственной деятельности предприятия».</w:t>
      </w:r>
    </w:p>
    <w:p w:rsidR="00FE5AD9" w:rsidRDefault="00FE5AD9" w:rsidP="00FE5AD9">
      <w:pPr>
        <w:pStyle w:val="a3"/>
        <w:tabs>
          <w:tab w:val="num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дисциплины «</w:t>
      </w:r>
      <w:r w:rsidR="009C7C02" w:rsidRPr="009C7C02">
        <w:rPr>
          <w:rFonts w:ascii="Times New Roman" w:hAnsi="Times New Roman" w:cs="Times New Roman"/>
          <w:sz w:val="28"/>
        </w:rPr>
        <w:t>Определение стоимости компании</w:t>
      </w:r>
      <w:r>
        <w:rPr>
          <w:rFonts w:ascii="Times New Roman" w:hAnsi="Times New Roman" w:cs="Times New Roman"/>
          <w:sz w:val="28"/>
        </w:rPr>
        <w:t xml:space="preserve">» студент должен </w:t>
      </w:r>
      <w:r>
        <w:rPr>
          <w:rFonts w:ascii="Times New Roman" w:hAnsi="Times New Roman" w:cs="Times New Roman"/>
          <w:bCs/>
          <w:sz w:val="28"/>
        </w:rPr>
        <w:t>знать</w:t>
      </w:r>
      <w:r>
        <w:rPr>
          <w:rFonts w:ascii="Times New Roman" w:hAnsi="Times New Roman" w:cs="Times New Roman"/>
          <w:sz w:val="28"/>
        </w:rPr>
        <w:t xml:space="preserve"> основные понятия оценки бизнеса, цели оценки бизнеса (предприятия), международные стандарты в оценке бизнеса. Достаточно свободно </w:t>
      </w:r>
      <w:r>
        <w:rPr>
          <w:rFonts w:ascii="Times New Roman" w:hAnsi="Times New Roman" w:cs="Times New Roman"/>
          <w:bCs/>
          <w:sz w:val="28"/>
        </w:rPr>
        <w:t>владеть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основными методами оценки бизнеса, основными методами оценки бизнеса. </w:t>
      </w:r>
      <w:r>
        <w:rPr>
          <w:rFonts w:ascii="Times New Roman" w:hAnsi="Times New Roman" w:cs="Times New Roman"/>
          <w:bCs/>
          <w:sz w:val="28"/>
        </w:rPr>
        <w:t xml:space="preserve">Понимать </w:t>
      </w:r>
      <w:r>
        <w:rPr>
          <w:rFonts w:ascii="Times New Roman" w:hAnsi="Times New Roman" w:cs="Times New Roman"/>
          <w:sz w:val="28"/>
        </w:rPr>
        <w:t xml:space="preserve">сущность и принципы оценки бизнеса. </w:t>
      </w:r>
      <w:r>
        <w:rPr>
          <w:rFonts w:ascii="Times New Roman" w:hAnsi="Times New Roman" w:cs="Times New Roman"/>
          <w:bCs/>
          <w:sz w:val="28"/>
        </w:rPr>
        <w:t xml:space="preserve">Уметь </w:t>
      </w:r>
      <w:r>
        <w:rPr>
          <w:rFonts w:ascii="Times New Roman" w:hAnsi="Times New Roman" w:cs="Times New Roman"/>
          <w:sz w:val="28"/>
        </w:rPr>
        <w:t>проводить анализ бизнеса, подобрав метод оценки, для конкретной экономической ситуации.</w:t>
      </w:r>
    </w:p>
    <w:p w:rsidR="00FE5AD9" w:rsidRDefault="00FE5AD9" w:rsidP="00FE5A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E5AD9" w:rsidRDefault="00FE5AD9" w:rsidP="00FE5A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РАЗДЕЛОВ ДИСЦИПЛИНЫ</w:t>
      </w:r>
    </w:p>
    <w:p w:rsidR="00FE5AD9" w:rsidRDefault="00FE5AD9" w:rsidP="00FE5A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E5AD9" w:rsidRDefault="00FE5AD9" w:rsidP="00FE5AD9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1. Понятия, цели и принципы оценки бизнеса</w:t>
      </w:r>
    </w:p>
    <w:p w:rsidR="00FE5AD9" w:rsidRDefault="00FE5AD9" w:rsidP="00FE5AD9">
      <w:pPr>
        <w:pStyle w:val="21"/>
        <w:ind w:firstLine="540"/>
      </w:pPr>
      <w:r>
        <w:t xml:space="preserve">Оценка бизнеса, как одна из функций рыночной экономики. Субъект и объект оценки; основные понятия. Бизнес, предприятие, фирма, капитал как объекты собственности и оценки. Необходимость и цели оценки бизнеса. </w:t>
      </w:r>
      <w:r>
        <w:lastRenderedPageBreak/>
        <w:t>Виды стоимости, определяемые при оценке. Факторы, влияющие на величину оценочной стоимости. Принципы оценки бизнеса. Подходы и методы, используемые для оценки бизнеса. Последовательность действий при оценке бизнеса.</w:t>
      </w:r>
    </w:p>
    <w:p w:rsidR="00FE5AD9" w:rsidRDefault="00FE5AD9" w:rsidP="00FE5AD9">
      <w:pPr>
        <w:widowControl w:val="0"/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21"/>
        <w:ind w:firstLine="540"/>
        <w:rPr>
          <w:szCs w:val="24"/>
        </w:rPr>
      </w:pPr>
      <w:r>
        <w:rPr>
          <w:szCs w:val="24"/>
        </w:rPr>
        <w:t>Раздел 2. Информационное обеспечение оценки.</w:t>
      </w:r>
    </w:p>
    <w:p w:rsidR="00FE5AD9" w:rsidRDefault="00FE5AD9" w:rsidP="00FE5AD9">
      <w:pPr>
        <w:widowControl w:val="0"/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a5"/>
        <w:widowControl w:val="0"/>
        <w:ind w:left="0" w:firstLine="540"/>
      </w:pPr>
      <w:r>
        <w:t>Система информации. Требования к системе информации. Основные источники информации. Внешняя информация, ее содержание. Факторы макроэкономического риска. Внутренняя информация, ее содержание. Подготовка финансовой документации в процессе оценки. Вычисление относительных показателей в процессе оценки. Корректировка финансовой отчетности в процессе оценки. Инфляционная корректировка. Вычисление относительных показателей.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  <w:r>
        <w:t>Раздел 3. Доходный подход к оценке бизнеса.</w:t>
      </w:r>
    </w:p>
    <w:p w:rsidR="00FE5AD9" w:rsidRDefault="00FE5AD9" w:rsidP="00FE5AD9">
      <w:pPr>
        <w:pStyle w:val="a5"/>
        <w:widowControl w:val="0"/>
        <w:ind w:left="0" w:firstLine="540"/>
      </w:pPr>
      <w:r>
        <w:t xml:space="preserve"> </w:t>
      </w:r>
    </w:p>
    <w:p w:rsidR="00FE5AD9" w:rsidRDefault="00FE5AD9" w:rsidP="00FE5AD9">
      <w:pPr>
        <w:pStyle w:val="a5"/>
        <w:widowControl w:val="0"/>
        <w:ind w:left="0" w:firstLine="540"/>
      </w:pPr>
      <w:r>
        <w:t>Два метода, применяемых в доходном подходе. Сущность метода дисконтированных денежных потоков (ДДП) в оценке предприятия (бизнеса). Основные этапы оценки предприятия методом дисконтированных денежных потоков. Выбор модели денежного потока. Определение длительности прогнозного периода. Прогноз валовой выручки от реализации. Анализ и прогноз расходов. Анализ и прогноз инвестиций. Расчет величины денежного потока для каждого года прогнозного периода. Определение ставки дисконта. Расчет величины стоимости в постпрогнозный период. Внесение итоговых поправок.</w:t>
      </w:r>
    </w:p>
    <w:p w:rsidR="00FE5AD9" w:rsidRDefault="00FE5AD9" w:rsidP="00FE5AD9">
      <w:pPr>
        <w:pStyle w:val="a5"/>
        <w:widowControl w:val="0"/>
        <w:ind w:left="0" w:firstLine="540"/>
      </w:pPr>
      <w:r>
        <w:t>Сущность метода капитализации прибыли. Основные этапы применения метода. Анализ финансовой отчетности. Выбор величины прибыли, подлежащей капитализации. Расчет ставки капитализации. Кумулятивный подход.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  <w:r>
        <w:t>Раздел 4. Сравнительный подход к оценке бизнеса.</w:t>
      </w:r>
    </w:p>
    <w:p w:rsidR="00FE5AD9" w:rsidRDefault="00FE5AD9" w:rsidP="00FE5AD9">
      <w:pPr>
        <w:pStyle w:val="a5"/>
        <w:widowControl w:val="0"/>
        <w:ind w:left="0" w:firstLine="540"/>
        <w:rPr>
          <w:b/>
        </w:rPr>
      </w:pPr>
    </w:p>
    <w:p w:rsidR="00FE5AD9" w:rsidRDefault="00FE5AD9" w:rsidP="00FE5AD9">
      <w:pPr>
        <w:pStyle w:val="a5"/>
        <w:widowControl w:val="0"/>
        <w:ind w:left="0" w:firstLine="540"/>
      </w:pPr>
      <w:r>
        <w:t>Общая характеристика сравнительного подхода. Метод рынка капитала, метод сделок, метод отраслевых коэффициентов: сущность и основные этапы использования. Основные принципы отбора предприятий-аналогов. Этапы отбора сопоставимых компаний. Отличительные черты финансового анализа при сравнительном подходе. Характеристика ценовых мультипликаторов. Виды ценовых мультипликаторов. Методы расчета ценовых мультипликаторов. Формирование итоговой величины стоимости.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  <w:r>
        <w:t>Раздел 5. Затратный подход в оценке бизнеса.</w:t>
      </w:r>
    </w:p>
    <w:p w:rsidR="00FE5AD9" w:rsidRDefault="00FE5AD9" w:rsidP="00FE5AD9">
      <w:pPr>
        <w:pStyle w:val="a5"/>
        <w:widowControl w:val="0"/>
        <w:ind w:left="0" w:firstLine="540"/>
        <w:rPr>
          <w:b/>
        </w:rPr>
      </w:pPr>
    </w:p>
    <w:p w:rsidR="00FE5AD9" w:rsidRDefault="00FE5AD9" w:rsidP="00FE5AD9">
      <w:pPr>
        <w:pStyle w:val="a5"/>
        <w:widowControl w:val="0"/>
        <w:ind w:left="0" w:firstLine="540"/>
      </w:pPr>
      <w:r>
        <w:t>Определение обоснованной рыночной стоимости недвижимого имущества предприятия. Применение доходного подхода. Метод кумулятивного построения. Метод определения коэффициента капитализации с учетом возмещения капитальных затрат. Метод связанных инвестиций. Метод прямой капитализации. Метод дисконтированных денежных потоков. Метод сравнения продаж. Экспертные методы расчета и внесения поправок. Оценка рыночной стоимости машин и оборудования. Оценка стоимости нематериальных активов. Оценка рыночной стоимости финансовых вложений.</w:t>
      </w:r>
    </w:p>
    <w:p w:rsidR="00FE5AD9" w:rsidRDefault="00FE5AD9" w:rsidP="00FE5AD9">
      <w:pPr>
        <w:pStyle w:val="a5"/>
        <w:widowControl w:val="0"/>
        <w:ind w:left="0" w:firstLine="540"/>
        <w:rPr>
          <w:u w:val="single"/>
        </w:rPr>
      </w:pPr>
    </w:p>
    <w:p w:rsidR="00FE5AD9" w:rsidRDefault="00FE5AD9" w:rsidP="00FE5AD9">
      <w:pPr>
        <w:pStyle w:val="a5"/>
        <w:widowControl w:val="0"/>
        <w:ind w:left="0" w:firstLine="540"/>
      </w:pPr>
      <w:r>
        <w:t>Раздел 6. Оценка стоимости контрольных и неконтрольных пакетов.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  <w:r>
        <w:t>Методы, используемые для нахождения стоимости владения контрольным пакетом. Премия за контроль и скидка за неконтрольный характер оцениваемого пакета. Эффект распределения собственности и режим голосования. Оценка стоимости неконтрольных пакетов. Определение итоговой величины стоимости оцениваемого пакета.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  <w:r>
        <w:t>Раздел 7. Вывод итоговой величины стоимости. Отчет об оценке бизнеса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  <w:r>
        <w:t>Понятие итоговой величины рыночной стоимости предприятия. Согласование результатов оценки. Выбор удельного веса использованных методов оценки. Определение итоговой величины рыночной стоимости имущества предприятия. Отчет об оценке предприятия. Требования, предъявляемые к отчету об оценке бизнеса. Структура отчета. Содержание основных разделов. Факторы, определяющие структуру отчета. Выбор стандарта стоимости для оценки.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  <w:r>
        <w:t>Раздел 8. Оценка инвестиционных проектов.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  <w:r>
        <w:t>Принципы принятия инвестиционных решений и оценка денежных потоков. Метод расчета чистого приведенного эффекта (дохода). Определение срока окупаемости инвестиционного проекта. Определение внутренней нормы доходности инвестиционных проектов. Расчет индекса рентабельности и коэффициента эффективности инвестиций. Модифицированная ставка доходности. Ставка доходности финансового менеджмента.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  <w:r>
        <w:t>Раздел 9. Оценка капитала финансово-промышленных групп.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  <w:r>
        <w:t>ФПГ в российской экономике и необходимость оценки их капитала. Особенности и определение целей оценки финансово-промышленного капитала. Подходы и методы оценки. Капитализация и оценка финансового положения ФПГ. Оценка капитала ФПГ.</w:t>
      </w: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5"/>
        <w:widowControl w:val="0"/>
        <w:ind w:left="0" w:firstLine="540"/>
      </w:pPr>
    </w:p>
    <w:p w:rsidR="00FE5AD9" w:rsidRDefault="00FE5AD9" w:rsidP="00FE5AD9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</w:p>
    <w:p w:rsidR="00FE5AD9" w:rsidRDefault="00FE5AD9" w:rsidP="00FE5AD9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FE5AD9" w:rsidRDefault="00FE5AD9" w:rsidP="00FE5AD9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Основная </w:t>
      </w:r>
    </w:p>
    <w:p w:rsidR="00FE5AD9" w:rsidRDefault="00FE5AD9" w:rsidP="00FE5AD9">
      <w:pPr>
        <w:pStyle w:val="Web"/>
        <w:numPr>
          <w:ilvl w:val="0"/>
          <w:numId w:val="2"/>
        </w:numPr>
        <w:tabs>
          <w:tab w:val="clear" w:pos="1068"/>
          <w:tab w:val="num" w:pos="360"/>
        </w:tabs>
        <w:spacing w:before="0" w:beforeAutospacing="0" w:after="0" w:afterAutospacing="0" w:line="360" w:lineRule="auto"/>
        <w:ind w:left="360" w:firstLine="12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«Оценка бизнеса», под ред. А.Г. Грязновой, М.А. Федотовой, - М. «Финансы и статистика», 1999.</w:t>
      </w:r>
    </w:p>
    <w:p w:rsidR="00FE5AD9" w:rsidRDefault="00FE5AD9" w:rsidP="00FE5AD9">
      <w:pPr>
        <w:pStyle w:val="Web"/>
        <w:tabs>
          <w:tab w:val="num" w:pos="360"/>
        </w:tabs>
        <w:spacing w:before="0" w:beforeAutospacing="0" w:after="0" w:afterAutospacing="0" w:line="360" w:lineRule="auto"/>
        <w:ind w:left="360" w:firstLine="12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Григорьев В.В., Федотова М.А. Оценка предприятия: теория и практика. – М., 1997.</w:t>
      </w:r>
    </w:p>
    <w:p w:rsidR="00FE5AD9" w:rsidRDefault="00FE5AD9" w:rsidP="00FE5AD9">
      <w:pPr>
        <w:pStyle w:val="Web"/>
        <w:tabs>
          <w:tab w:val="num" w:pos="360"/>
        </w:tabs>
        <w:spacing w:before="0" w:beforeAutospacing="0" w:after="0" w:afterAutospacing="0" w:line="360" w:lineRule="auto"/>
        <w:ind w:left="360" w:firstLine="12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Селивановский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С.А. Промышленная интеллектуальная собственность. – М., 1996.</w:t>
      </w:r>
    </w:p>
    <w:p w:rsidR="00FE5AD9" w:rsidRDefault="00FE5AD9" w:rsidP="00FE5AD9">
      <w:pPr>
        <w:tabs>
          <w:tab w:val="num" w:pos="360"/>
        </w:tabs>
        <w:spacing w:line="360" w:lineRule="auto"/>
        <w:ind w:left="360" w:firstLine="1248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Ендовицкий</w:t>
      </w:r>
      <w:proofErr w:type="spellEnd"/>
      <w:r>
        <w:rPr>
          <w:sz w:val="28"/>
        </w:rPr>
        <w:t xml:space="preserve"> Д.А. Инвестиционный анализ в реальном секторе экономики. – М., 2003.</w:t>
      </w:r>
    </w:p>
    <w:p w:rsidR="00FE5AD9" w:rsidRDefault="00FE5AD9" w:rsidP="00FE5AD9">
      <w:pPr>
        <w:pStyle w:val="Web"/>
        <w:spacing w:before="0" w:beforeAutospacing="0" w:after="0" w:afterAutospacing="0" w:line="360" w:lineRule="auto"/>
        <w:ind w:left="1080" w:firstLine="540"/>
        <w:jc w:val="both"/>
        <w:rPr>
          <w:rFonts w:ascii="Times New Roman" w:hAnsi="Times New Roman" w:cs="Times New Roman"/>
          <w:sz w:val="28"/>
        </w:rPr>
      </w:pPr>
    </w:p>
    <w:p w:rsidR="00FE5AD9" w:rsidRDefault="00FE5AD9" w:rsidP="00FE5AD9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Дополнительная </w:t>
      </w:r>
    </w:p>
    <w:p w:rsidR="00FE5AD9" w:rsidRDefault="00FE5AD9" w:rsidP="00FE5AD9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u w:val="single"/>
        </w:rPr>
      </w:pPr>
    </w:p>
    <w:p w:rsidR="00FE5AD9" w:rsidRDefault="00FE5AD9" w:rsidP="00FE5AD9">
      <w:pPr>
        <w:pStyle w:val="Web"/>
        <w:spacing w:before="0" w:beforeAutospacing="0" w:after="0" w:afterAutospacing="0" w:line="360" w:lineRule="auto"/>
        <w:ind w:left="72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Основы анализа и оценки бизнеса / учебные материалы подготовлены  Робертом </w:t>
      </w:r>
      <w:proofErr w:type="spellStart"/>
      <w:r>
        <w:rPr>
          <w:rFonts w:ascii="Times New Roman" w:hAnsi="Times New Roman" w:cs="Times New Roman"/>
          <w:sz w:val="28"/>
        </w:rPr>
        <w:t>Лингом</w:t>
      </w:r>
      <w:proofErr w:type="spellEnd"/>
      <w:r>
        <w:rPr>
          <w:rFonts w:ascii="Times New Roman" w:hAnsi="Times New Roman" w:cs="Times New Roman"/>
          <w:sz w:val="28"/>
        </w:rPr>
        <w:t xml:space="preserve">  (компания </w:t>
      </w:r>
      <w:proofErr w:type="spellStart"/>
      <w:r>
        <w:rPr>
          <w:rFonts w:ascii="Times New Roman" w:hAnsi="Times New Roman" w:cs="Times New Roman"/>
          <w:sz w:val="28"/>
        </w:rPr>
        <w:t>Deloitt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and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Touche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FE5AD9" w:rsidRPr="00FE5AD9" w:rsidRDefault="00FE5AD9" w:rsidP="00FE5AD9">
      <w:pPr>
        <w:pStyle w:val="Web"/>
        <w:spacing w:before="0" w:beforeAutospacing="0" w:after="0" w:afterAutospacing="0" w:line="360" w:lineRule="auto"/>
        <w:ind w:left="360" w:firstLine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Шеннон П. </w:t>
      </w:r>
      <w:proofErr w:type="spellStart"/>
      <w:r>
        <w:rPr>
          <w:rFonts w:ascii="Times New Roman" w:hAnsi="Times New Roman" w:cs="Times New Roman"/>
          <w:sz w:val="28"/>
        </w:rPr>
        <w:t>Пратт</w:t>
      </w:r>
      <w:proofErr w:type="spellEnd"/>
      <w:r>
        <w:rPr>
          <w:rFonts w:ascii="Times New Roman" w:hAnsi="Times New Roman" w:cs="Times New Roman"/>
          <w:sz w:val="28"/>
        </w:rPr>
        <w:t xml:space="preserve">. Оценка бизнеса. Анализ и оценка закрытых компаний. </w:t>
      </w:r>
    </w:p>
    <w:p w:rsidR="00FE5AD9" w:rsidRDefault="00FE5AD9" w:rsidP="00FE5AD9">
      <w:pPr>
        <w:pStyle w:val="Web"/>
        <w:spacing w:before="0" w:beforeAutospacing="0" w:after="0" w:afterAutospacing="0" w:line="360" w:lineRule="auto"/>
        <w:ind w:left="72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Астахов В.П. Нематериальные активы. – М., 1996.</w:t>
      </w:r>
    </w:p>
    <w:p w:rsidR="00FE5AD9" w:rsidRDefault="00FE5AD9" w:rsidP="00FE5AD9">
      <w:pPr>
        <w:pStyle w:val="Web"/>
        <w:spacing w:before="0" w:beforeAutospacing="0" w:after="0" w:afterAutospacing="0" w:line="360" w:lineRule="auto"/>
        <w:ind w:left="72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Ковалев А.П. Как оценить имущество предприятия. – М., 1995.</w:t>
      </w:r>
    </w:p>
    <w:p w:rsidR="00FE5AD9" w:rsidRDefault="00FE5AD9" w:rsidP="00FE5AD9">
      <w:pPr>
        <w:pStyle w:val="Web"/>
        <w:spacing w:before="0" w:beforeAutospacing="0" w:after="0" w:afterAutospacing="0" w:line="360" w:lineRule="auto"/>
        <w:ind w:left="72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ЗОАП. Закон об авторском праве и смежных правах. – М., 1996.</w:t>
      </w:r>
    </w:p>
    <w:p w:rsidR="00FE5AD9" w:rsidRDefault="00FE5AD9" w:rsidP="00FE5AD9">
      <w:pPr>
        <w:pStyle w:val="Web"/>
        <w:spacing w:before="0" w:beforeAutospacing="0" w:after="0" w:afterAutospacing="0" w:line="360" w:lineRule="auto"/>
        <w:ind w:left="72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Как защитить интеллектуальную собственность в России. – М., 1995.</w:t>
      </w:r>
    </w:p>
    <w:p w:rsidR="00FE5AD9" w:rsidRDefault="00FE5AD9" w:rsidP="00FE5AD9">
      <w:pPr>
        <w:pStyle w:val="Web"/>
        <w:spacing w:before="0" w:beforeAutospacing="0" w:after="0" w:afterAutospacing="0" w:line="360" w:lineRule="auto"/>
        <w:ind w:left="72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Стандарт РОО «Оценка интеллектуальной собственности. Общие положения». – М.,1996.</w:t>
      </w:r>
    </w:p>
    <w:p w:rsidR="00FE5AD9" w:rsidRDefault="00FE5AD9" w:rsidP="00FE5AD9">
      <w:pPr>
        <w:pStyle w:val="Web"/>
        <w:spacing w:before="0" w:beforeAutospacing="0" w:after="0" w:afterAutospacing="0" w:line="360" w:lineRule="auto"/>
        <w:ind w:left="72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Постановление Правительства РФ от 26.07.94 г. № 870 «О приватизации объектов научно-технической сферы».</w:t>
      </w:r>
    </w:p>
    <w:p w:rsidR="00FE5AD9" w:rsidRDefault="00FE5AD9" w:rsidP="00FE5AD9">
      <w:pPr>
        <w:pStyle w:val="Web"/>
        <w:spacing w:before="0" w:beforeAutospacing="0" w:after="0" w:afterAutospacing="0" w:line="360" w:lineRule="auto"/>
        <w:ind w:left="72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13. Письмо Министра науки и технической политики РФ от 13.03.95 г. № ОР 22-2-64 «Порядок включения объектов интеллектуальной собственности в состав нематериальных активов».</w:t>
      </w:r>
    </w:p>
    <w:p w:rsidR="00FE5AD9" w:rsidRDefault="00FE5AD9" w:rsidP="00FE5AD9">
      <w:pPr>
        <w:spacing w:line="360" w:lineRule="auto"/>
        <w:ind w:left="360"/>
        <w:rPr>
          <w:b/>
          <w:bCs/>
          <w:sz w:val="28"/>
        </w:rPr>
      </w:pPr>
    </w:p>
    <w:p w:rsidR="00FE5AD9" w:rsidRDefault="00FE5AD9" w:rsidP="00FE5AD9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МЕТОДИЧЕСКИЕ УКАЗАНИЯ ПО ИЗУЧЕНИЮ КУРСА </w:t>
      </w:r>
    </w:p>
    <w:p w:rsidR="00FE5AD9" w:rsidRDefault="00FE5AD9" w:rsidP="00FE5AD9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«ОЦЕНКА БИЗНЕСА»</w:t>
      </w:r>
    </w:p>
    <w:p w:rsidR="00FE5AD9" w:rsidRDefault="00FE5AD9" w:rsidP="00FE5AD9">
      <w:pPr>
        <w:spacing w:line="360" w:lineRule="auto"/>
        <w:ind w:left="360"/>
        <w:jc w:val="center"/>
        <w:rPr>
          <w:b/>
          <w:bCs/>
          <w:sz w:val="28"/>
        </w:rPr>
      </w:pPr>
    </w:p>
    <w:p w:rsidR="00FE5AD9" w:rsidRDefault="00FE5AD9" w:rsidP="00FE5AD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1. ПОНЯТИЯ, ЦЕЛИ И ПРИНЦИПЫ ОЦЕНКИ БИЗНЕСА</w:t>
      </w:r>
    </w:p>
    <w:p w:rsidR="00FE5AD9" w:rsidRDefault="00FE5AD9" w:rsidP="00FE5AD9">
      <w:pPr>
        <w:spacing w:line="360" w:lineRule="auto"/>
        <w:ind w:firstLine="360"/>
        <w:jc w:val="both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Литература: [1], раздел 1, гл.1,2; [2]; [5]; [8]; [11].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2"/>
        <w:spacing w:line="360" w:lineRule="auto"/>
        <w:ind w:firstLine="540"/>
      </w:pPr>
      <w:r>
        <w:t>Вопросы для повторения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Особенности бизнеса как объекта оценки.</w:t>
      </w:r>
    </w:p>
    <w:p w:rsidR="00FE5AD9" w:rsidRDefault="00FE5AD9" w:rsidP="00FE5AD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Требования, предъявляемые к оценщику.</w:t>
      </w:r>
    </w:p>
    <w:p w:rsidR="00FE5AD9" w:rsidRDefault="00FE5AD9" w:rsidP="00FE5AD9">
      <w:pPr>
        <w:pStyle w:val="21"/>
        <w:ind w:firstLine="540"/>
      </w:pPr>
      <w:r>
        <w:t>В каких случаях проводится оценка стоимости развития имущества предприятия?</w:t>
      </w:r>
    </w:p>
    <w:p w:rsidR="00FE5AD9" w:rsidRDefault="00FE5AD9" w:rsidP="00FE5AD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В каких случаях проводится оценка стоимости оборудования?</w:t>
      </w:r>
    </w:p>
    <w:p w:rsidR="00FE5AD9" w:rsidRDefault="00FE5AD9" w:rsidP="00FE5AD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В каких случаях проводится оценка стоимости фирменного знака или других средств индивидуализации предприятия и его продукции (услуг)?</w:t>
      </w:r>
    </w:p>
    <w:p w:rsidR="00FE5AD9" w:rsidRDefault="00FE5AD9" w:rsidP="00FE5AD9">
      <w:pPr>
        <w:pStyle w:val="FR2"/>
        <w:spacing w:line="360" w:lineRule="auto"/>
        <w:ind w:left="0" w:right="-67"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Какие Вам известны основные подходы в оценке бизнеса?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</w:p>
    <w:p w:rsidR="00FE5AD9" w:rsidRDefault="00FE5AD9" w:rsidP="00FE5AD9">
      <w:pPr>
        <w:spacing w:line="360" w:lineRule="auto"/>
        <w:ind w:firstLine="540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>РАЗДЕЛ 2. ИНФОРМАЦИОННОЕ ОБЕСПЕЧЕНИЕ ОЦЕНКИ</w:t>
      </w:r>
    </w:p>
    <w:p w:rsidR="00FE5AD9" w:rsidRDefault="00FE5AD9" w:rsidP="00FE5AD9">
      <w:pPr>
        <w:spacing w:line="360" w:lineRule="auto"/>
        <w:ind w:firstLine="540"/>
        <w:jc w:val="center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Литература: [1], раздел 1, гл.3; [2]; [3]; [6]; [9]; [10]; [12]; [13].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2"/>
        <w:spacing w:line="360" w:lineRule="auto"/>
        <w:ind w:firstLine="540"/>
      </w:pPr>
      <w:r>
        <w:t>Вопросы для повторения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</w:p>
    <w:p w:rsidR="00FE5AD9" w:rsidRDefault="00FE5AD9" w:rsidP="00FE5AD9">
      <w:pPr>
        <w:spacing w:line="360" w:lineRule="auto"/>
        <w:ind w:firstLine="540"/>
        <w:rPr>
          <w:sz w:val="28"/>
        </w:rPr>
      </w:pPr>
      <w:r>
        <w:rPr>
          <w:sz w:val="28"/>
        </w:rPr>
        <w:t>Какова законодательная основа оценки бизнеса?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  <w:r>
        <w:rPr>
          <w:sz w:val="28"/>
        </w:rPr>
        <w:lastRenderedPageBreak/>
        <w:t>Необходимая информация по оценке бизнеса, ее содержание, требования предъявляемые к ней?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  <w:r>
        <w:rPr>
          <w:sz w:val="28"/>
        </w:rPr>
        <w:t>Риски, учитываемые в процессе оценки?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  <w:r>
        <w:rPr>
          <w:sz w:val="28"/>
        </w:rPr>
        <w:t>Бухгалтерская отчетность, как источник информации, и ее использование при оценке?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  <w:r>
        <w:rPr>
          <w:sz w:val="28"/>
        </w:rPr>
        <w:t>Какие корректировки проводятся в процессе оценки?</w:t>
      </w:r>
    </w:p>
    <w:p w:rsidR="00FE5AD9" w:rsidRDefault="00FE5AD9" w:rsidP="00FE5AD9">
      <w:pPr>
        <w:spacing w:line="360" w:lineRule="auto"/>
        <w:ind w:firstLine="540"/>
        <w:rPr>
          <w:rFonts w:eastAsia="Arial Unicode MS"/>
          <w:sz w:val="28"/>
        </w:rPr>
      </w:pPr>
    </w:p>
    <w:p w:rsidR="00FE5AD9" w:rsidRDefault="00FE5AD9" w:rsidP="00FE5AD9">
      <w:pPr>
        <w:pStyle w:val="a5"/>
        <w:widowControl w:val="0"/>
        <w:ind w:left="0" w:firstLine="540"/>
      </w:pPr>
      <w:r>
        <w:t>РАЗДЕЛ 3. ДОХОДНЫЙ ПОДХОД В ОЦЕНКЕ БИЗНЕСА</w:t>
      </w:r>
    </w:p>
    <w:p w:rsidR="00FE5AD9" w:rsidRDefault="00FE5AD9" w:rsidP="00FE5AD9">
      <w:pPr>
        <w:spacing w:line="360" w:lineRule="auto"/>
        <w:ind w:firstLine="540"/>
        <w:jc w:val="center"/>
        <w:rPr>
          <w:rFonts w:eastAsia="Arial Unicode MS"/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Литература: [1], раздел 2, гл.4; [2]; [6]; [7].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2"/>
        <w:spacing w:line="360" w:lineRule="auto"/>
        <w:ind w:firstLine="540"/>
      </w:pPr>
      <w:r>
        <w:t>Вопросы для повторения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От чего зависит расчет ставки дисконта. 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Что Вы можете сказать о коэффициенте бета?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Способы расчета ставки дисконта?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Расчет конечной стоимости в соответствии с моделью Гордона.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Экономическое содержание метода капитализации прибыли.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Кумулятивный подход - его сходство с САРМ (модель оценки капитальных активов).</w:t>
      </w:r>
    </w:p>
    <w:p w:rsidR="00FE5AD9" w:rsidRDefault="00FE5AD9" w:rsidP="00FE5AD9">
      <w:pPr>
        <w:spacing w:line="360" w:lineRule="auto"/>
        <w:ind w:firstLine="540"/>
        <w:jc w:val="center"/>
        <w:rPr>
          <w:rFonts w:eastAsia="Arial Unicode MS"/>
          <w:sz w:val="28"/>
        </w:rPr>
      </w:pPr>
    </w:p>
    <w:p w:rsidR="00FE5AD9" w:rsidRDefault="00FE5AD9" w:rsidP="00FE5AD9">
      <w:pPr>
        <w:pStyle w:val="a5"/>
        <w:widowControl w:val="0"/>
        <w:ind w:left="0" w:firstLine="540"/>
        <w:jc w:val="center"/>
      </w:pPr>
      <w:r>
        <w:t>РАЗДЕЛ 4. СРАВНИТЕЛЬНЫЙ ПОДХОД К ОЦЕНКЕ БИЗНЕСА</w:t>
      </w:r>
    </w:p>
    <w:p w:rsidR="00FE5AD9" w:rsidRDefault="00FE5AD9" w:rsidP="00FE5AD9">
      <w:pPr>
        <w:spacing w:line="360" w:lineRule="auto"/>
        <w:ind w:firstLine="540"/>
        <w:jc w:val="center"/>
        <w:rPr>
          <w:rFonts w:eastAsia="Arial Unicode MS"/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Литература: [1], раздел 2, гл.5; [2]; [5]; [6]; [8].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2"/>
        <w:spacing w:line="360" w:lineRule="auto"/>
        <w:ind w:firstLine="540"/>
        <w:rPr>
          <w:rFonts w:eastAsia="Arial Unicode MS"/>
        </w:rPr>
      </w:pPr>
      <w:r>
        <w:t>Вопросы для повторения</w:t>
      </w:r>
    </w:p>
    <w:p w:rsidR="00FE5AD9" w:rsidRDefault="00FE5AD9" w:rsidP="00FE5AD9">
      <w:pPr>
        <w:spacing w:line="360" w:lineRule="auto"/>
        <w:ind w:firstLine="540"/>
        <w:jc w:val="center"/>
        <w:rPr>
          <w:rFonts w:eastAsia="Arial Unicode MS"/>
          <w:sz w:val="28"/>
        </w:rPr>
      </w:pPr>
    </w:p>
    <w:p w:rsidR="00FE5AD9" w:rsidRDefault="00FE5AD9" w:rsidP="00FE5AD9">
      <w:pPr>
        <w:pStyle w:val="21"/>
        <w:widowControl/>
        <w:ind w:firstLine="540"/>
        <w:rPr>
          <w:szCs w:val="24"/>
        </w:rPr>
      </w:pPr>
      <w:r>
        <w:rPr>
          <w:szCs w:val="24"/>
        </w:rPr>
        <w:t>Теоретическая основа сравнительного подхода, доказывающая возмож</w:t>
      </w:r>
      <w:r>
        <w:rPr>
          <w:szCs w:val="24"/>
        </w:rPr>
        <w:softHyphen/>
        <w:t>ность его применения.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От чего зависит возможность применения сравнительного подхода.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Основные методы, используемые в сравнительном подходе.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Основные этапы, включенные в процесс оценки предприятия методом компании-аналога.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Что необходимо для расчета мультипликатора.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Процедура оценки предприятий с различным соотношением собствен</w:t>
      </w:r>
      <w:r>
        <w:rPr>
          <w:sz w:val="28"/>
        </w:rPr>
        <w:softHyphen/>
        <w:t>ных и заемных средств.</w:t>
      </w:r>
    </w:p>
    <w:p w:rsidR="00FE5AD9" w:rsidRDefault="00FE5AD9" w:rsidP="00FE5AD9">
      <w:pPr>
        <w:spacing w:line="360" w:lineRule="auto"/>
        <w:ind w:firstLine="540"/>
        <w:jc w:val="both"/>
        <w:rPr>
          <w:rFonts w:eastAsia="Arial Unicode MS"/>
          <w:sz w:val="28"/>
        </w:rPr>
      </w:pPr>
    </w:p>
    <w:p w:rsidR="00FE5AD9" w:rsidRDefault="00FE5AD9" w:rsidP="00FE5AD9">
      <w:pPr>
        <w:spacing w:line="360" w:lineRule="auto"/>
        <w:ind w:firstLine="540"/>
        <w:jc w:val="center"/>
        <w:rPr>
          <w:rFonts w:eastAsia="Arial Unicode MS"/>
          <w:sz w:val="28"/>
        </w:rPr>
      </w:pPr>
      <w:r>
        <w:rPr>
          <w:sz w:val="28"/>
        </w:rPr>
        <w:t>РАЗДЕЛ 5. ЗАТРАТНЫЙ ПОДХОД В ОЦЕНКЕ БИЗНЕСА</w:t>
      </w:r>
    </w:p>
    <w:p w:rsidR="00FE5AD9" w:rsidRDefault="00FE5AD9" w:rsidP="00FE5AD9">
      <w:pPr>
        <w:spacing w:line="360" w:lineRule="auto"/>
        <w:ind w:firstLine="540"/>
        <w:jc w:val="center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Литература: [1], раздел 2, гл. 6; [2]; [5]; [8]; [11].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2"/>
        <w:spacing w:line="360" w:lineRule="auto"/>
        <w:ind w:firstLine="540"/>
      </w:pPr>
      <w:r>
        <w:t>Вопросы для повторения</w:t>
      </w:r>
    </w:p>
    <w:p w:rsidR="00FE5AD9" w:rsidRDefault="00FE5AD9" w:rsidP="00FE5AD9">
      <w:pPr>
        <w:spacing w:line="360" w:lineRule="auto"/>
        <w:ind w:firstLine="540"/>
        <w:rPr>
          <w:rFonts w:eastAsia="Arial Unicode MS"/>
          <w:sz w:val="28"/>
        </w:rPr>
      </w:pPr>
    </w:p>
    <w:p w:rsidR="00FE5AD9" w:rsidRDefault="00FE5AD9" w:rsidP="00FE5AD9">
      <w:pPr>
        <w:pStyle w:val="31"/>
        <w:spacing w:line="360" w:lineRule="auto"/>
        <w:ind w:firstLine="540"/>
      </w:pPr>
      <w:r>
        <w:t>Расчет методом чистых активов, предусматривает следующую последовательность действий.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Определение стоимости внеоборотных активов предприятия в методе чистых активов.</w:t>
      </w:r>
    </w:p>
    <w:p w:rsidR="00FE5AD9" w:rsidRDefault="00FE5AD9" w:rsidP="00FE5AD9">
      <w:pPr>
        <w:pStyle w:val="31"/>
        <w:spacing w:line="360" w:lineRule="auto"/>
        <w:ind w:firstLine="540"/>
        <w:rPr>
          <w:szCs w:val="22"/>
        </w:rPr>
      </w:pPr>
      <w:r>
        <w:rPr>
          <w:szCs w:val="22"/>
        </w:rPr>
        <w:t>Как группируются оборотные активы для расчетов  в методе чистых активов.</w:t>
      </w:r>
    </w:p>
    <w:p w:rsidR="00FE5AD9" w:rsidRDefault="00FE5AD9" w:rsidP="00FE5AD9">
      <w:pPr>
        <w:pStyle w:val="3"/>
        <w:spacing w:line="360" w:lineRule="auto"/>
        <w:ind w:firstLine="540"/>
        <w:jc w:val="both"/>
        <w:rPr>
          <w:szCs w:val="22"/>
        </w:rPr>
      </w:pPr>
      <w:r>
        <w:rPr>
          <w:szCs w:val="22"/>
        </w:rPr>
        <w:t>Расчет методом ликвидационной стоимости.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rFonts w:eastAsia="Arial Unicode MS"/>
          <w:sz w:val="28"/>
        </w:rPr>
        <w:t>В какой последовательности  проводятся р</w:t>
      </w:r>
      <w:r>
        <w:rPr>
          <w:sz w:val="28"/>
        </w:rPr>
        <w:t>аботы по определению ликвидационной стоимости.</w:t>
      </w:r>
    </w:p>
    <w:p w:rsidR="00FE5AD9" w:rsidRDefault="00FE5AD9" w:rsidP="00FE5AD9">
      <w:pPr>
        <w:spacing w:line="360" w:lineRule="auto"/>
        <w:ind w:firstLine="540"/>
        <w:rPr>
          <w:rFonts w:eastAsia="Arial Unicode MS"/>
          <w:sz w:val="28"/>
        </w:rPr>
      </w:pPr>
    </w:p>
    <w:p w:rsidR="00FE5AD9" w:rsidRDefault="00FE5AD9" w:rsidP="00FE5AD9">
      <w:pPr>
        <w:pStyle w:val="a5"/>
        <w:widowControl w:val="0"/>
        <w:ind w:left="0" w:firstLine="540"/>
        <w:jc w:val="center"/>
      </w:pPr>
      <w:r>
        <w:t>РАЗДЕЛ 6. ОЦЕНКА СТОИМОСТИ КОНТРОЛЬНЫХ И НЕКОНТРОЛЬНЫХ ПАКЕТОВ</w:t>
      </w:r>
    </w:p>
    <w:p w:rsidR="00FE5AD9" w:rsidRDefault="00FE5AD9" w:rsidP="00FE5AD9">
      <w:pPr>
        <w:spacing w:line="360" w:lineRule="auto"/>
        <w:ind w:firstLine="540"/>
        <w:jc w:val="center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Литература: [1], раздел 2, гл. 7; [3]; [7]; [10].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2"/>
        <w:spacing w:line="360" w:lineRule="auto"/>
        <w:ind w:firstLine="540"/>
      </w:pPr>
      <w:r>
        <w:t>Вопросы для повторения</w:t>
      </w:r>
    </w:p>
    <w:p w:rsidR="00FE5AD9" w:rsidRDefault="00FE5AD9" w:rsidP="00FE5AD9">
      <w:pPr>
        <w:spacing w:line="360" w:lineRule="auto"/>
        <w:ind w:firstLine="540"/>
        <w:rPr>
          <w:rFonts w:eastAsia="Arial Unicode MS"/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Различия в оценке контрольных и неконтрольных пакетов?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Что предусмотрено при неконтрольном характере оцениваемого пакета?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Методы оценки неконтрольных пакетов?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3"/>
        <w:spacing w:line="360" w:lineRule="auto"/>
        <w:ind w:firstLine="540"/>
      </w:pPr>
      <w:r>
        <w:t>РАЗДЕЛ 7. ВЫВОД ИТОГОВОЙ ВЕЛИЧИНЫ СТОИМОСТИ. ОТЧЕТ ОБ ОЦЕНКЕ БИЗНЕСА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Литература: [1], раздел 2, гл. 7, 8; [3]; [5]; [8]; [11].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2"/>
        <w:spacing w:line="360" w:lineRule="auto"/>
        <w:ind w:firstLine="540"/>
      </w:pPr>
      <w:r>
        <w:t>Вопросы для повторения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</w:p>
    <w:p w:rsidR="00FE5AD9" w:rsidRDefault="00FE5AD9" w:rsidP="00FE5AD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Виды стоимости, определяемые при оценке бизнеса?</w:t>
      </w:r>
    </w:p>
    <w:p w:rsidR="00FE5AD9" w:rsidRDefault="00FE5AD9" w:rsidP="00FE5AD9">
      <w:pPr>
        <w:pStyle w:val="aa"/>
        <w:spacing w:line="360" w:lineRule="auto"/>
        <w:ind w:firstLine="540"/>
        <w:jc w:val="left"/>
      </w:pPr>
      <w:r>
        <w:t>Каковы наиболее типичные поправки, влияющие на итоговую величину стоимости?</w:t>
      </w:r>
    </w:p>
    <w:p w:rsidR="00FE5AD9" w:rsidRDefault="00FE5AD9" w:rsidP="00FE5AD9">
      <w:pPr>
        <w:pStyle w:val="aa"/>
        <w:spacing w:line="360" w:lineRule="auto"/>
        <w:ind w:firstLine="540"/>
        <w:jc w:val="left"/>
      </w:pPr>
      <w:r>
        <w:t>Как формируется итоговая величина рыночной стоимости предприятия?</w:t>
      </w:r>
    </w:p>
    <w:p w:rsidR="00FE5AD9" w:rsidRDefault="00FE5AD9" w:rsidP="00FE5AD9">
      <w:pPr>
        <w:pStyle w:val="aa"/>
        <w:spacing w:line="360" w:lineRule="auto"/>
        <w:ind w:firstLine="540"/>
        <w:jc w:val="left"/>
      </w:pPr>
      <w:r>
        <w:t>Что должен содержать отчет об оценке предприятия?</w:t>
      </w:r>
    </w:p>
    <w:p w:rsidR="00FE5AD9" w:rsidRDefault="00FE5AD9" w:rsidP="00FE5AD9">
      <w:pPr>
        <w:spacing w:line="360" w:lineRule="auto"/>
        <w:ind w:firstLine="540"/>
        <w:rPr>
          <w:rFonts w:eastAsia="Arial Unicode MS"/>
          <w:sz w:val="28"/>
        </w:rPr>
      </w:pPr>
    </w:p>
    <w:p w:rsidR="00FE5AD9" w:rsidRDefault="00FE5AD9" w:rsidP="00FE5AD9">
      <w:pPr>
        <w:pStyle w:val="a5"/>
        <w:widowControl w:val="0"/>
        <w:ind w:left="0" w:firstLine="540"/>
      </w:pPr>
      <w:r>
        <w:t>РАЗДЕЛ 8. ОЦЕНКА ИНВЕСТИЦИОННЫХ ПРОЕКТОВ</w:t>
      </w:r>
    </w:p>
    <w:p w:rsidR="00FE5AD9" w:rsidRDefault="00FE5AD9" w:rsidP="00FE5AD9">
      <w:pPr>
        <w:spacing w:line="360" w:lineRule="auto"/>
        <w:ind w:firstLine="540"/>
        <w:jc w:val="center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Литература: [1], раздел 3, гл. 9; [3]; [4], гл. 2; [5]; [6]; [8].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2"/>
        <w:spacing w:line="360" w:lineRule="auto"/>
        <w:ind w:firstLine="540"/>
      </w:pPr>
      <w:r>
        <w:t>Вопросы для повторения</w:t>
      </w:r>
    </w:p>
    <w:p w:rsidR="00FE5AD9" w:rsidRDefault="00FE5AD9" w:rsidP="00FE5AD9">
      <w:pPr>
        <w:spacing w:line="360" w:lineRule="auto"/>
        <w:ind w:firstLine="540"/>
        <w:rPr>
          <w:sz w:val="28"/>
        </w:rPr>
      </w:pPr>
    </w:p>
    <w:p w:rsidR="00FE5AD9" w:rsidRDefault="00FE5AD9" w:rsidP="00FE5AD9">
      <w:pPr>
        <w:pStyle w:val="23"/>
        <w:spacing w:line="360" w:lineRule="auto"/>
        <w:ind w:firstLine="540"/>
      </w:pPr>
      <w:r>
        <w:t>Цель и задачи анализа инвестиционной деятельности коммерческих организаций?</w:t>
      </w:r>
    </w:p>
    <w:p w:rsidR="00FE5AD9" w:rsidRDefault="00FE5AD9" w:rsidP="00FE5AD9">
      <w:pPr>
        <w:pStyle w:val="23"/>
        <w:spacing w:line="360" w:lineRule="auto"/>
        <w:ind w:firstLine="540"/>
      </w:pPr>
      <w:r>
        <w:t>Анализ и оценка денежных потоков от инвестиционной деятельности с учетом требований бухгалтерского и налогового законодательства.</w:t>
      </w:r>
    </w:p>
    <w:p w:rsidR="00FE5AD9" w:rsidRDefault="00FE5AD9" w:rsidP="00FE5AD9">
      <w:pPr>
        <w:pStyle w:val="23"/>
        <w:spacing w:line="360" w:lineRule="auto"/>
        <w:ind w:firstLine="540"/>
      </w:pPr>
      <w:r>
        <w:t>Каковы методы и показатели оценки эффективности долгосрочных инвестиций?</w:t>
      </w:r>
    </w:p>
    <w:p w:rsidR="00FE5AD9" w:rsidRDefault="00FE5AD9" w:rsidP="00FE5AD9">
      <w:pPr>
        <w:pStyle w:val="23"/>
        <w:spacing w:line="360" w:lineRule="auto"/>
        <w:ind w:firstLine="540"/>
      </w:pPr>
      <w:r>
        <w:lastRenderedPageBreak/>
        <w:t>Оценка риска и инфляции в инвестиционном анализе.</w:t>
      </w:r>
    </w:p>
    <w:p w:rsidR="00FE5AD9" w:rsidRDefault="00FE5AD9" w:rsidP="00FE5AD9">
      <w:pPr>
        <w:spacing w:line="360" w:lineRule="auto"/>
        <w:ind w:firstLine="540"/>
        <w:jc w:val="center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center"/>
        <w:rPr>
          <w:sz w:val="28"/>
        </w:rPr>
      </w:pPr>
    </w:p>
    <w:p w:rsidR="00FE5AD9" w:rsidRDefault="00FE5AD9" w:rsidP="00FE5AD9">
      <w:pPr>
        <w:pStyle w:val="a5"/>
        <w:widowControl w:val="0"/>
        <w:ind w:left="0" w:firstLine="540"/>
        <w:jc w:val="center"/>
      </w:pPr>
      <w:r>
        <w:t>РАЗДЕЛ 9. ОЦЕНКА КАПИТАЛА ФИНАНСОВО-ПРОМЫШЛЕННЫХ ГРУПП</w:t>
      </w:r>
    </w:p>
    <w:p w:rsidR="00FE5AD9" w:rsidRDefault="00FE5AD9" w:rsidP="00FE5AD9">
      <w:pPr>
        <w:spacing w:line="360" w:lineRule="auto"/>
        <w:ind w:firstLine="540"/>
        <w:jc w:val="center"/>
        <w:rPr>
          <w:sz w:val="28"/>
        </w:rPr>
      </w:pP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Литература: [1], раздел 3, гл. 13; [2]; [3]; [6]; [10].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</w:p>
    <w:p w:rsidR="00FE5AD9" w:rsidRDefault="00FE5AD9" w:rsidP="00FE5AD9">
      <w:pPr>
        <w:pStyle w:val="2"/>
        <w:spacing w:line="360" w:lineRule="auto"/>
        <w:ind w:firstLine="540"/>
        <w:rPr>
          <w:rFonts w:eastAsia="Arial Unicode MS"/>
        </w:rPr>
      </w:pPr>
      <w:r>
        <w:t>Вопросы для повторения</w:t>
      </w:r>
    </w:p>
    <w:p w:rsidR="00FE5AD9" w:rsidRDefault="00FE5AD9" w:rsidP="00FE5AD9">
      <w:pPr>
        <w:spacing w:line="360" w:lineRule="auto"/>
        <w:ind w:firstLine="540"/>
        <w:jc w:val="center"/>
        <w:rPr>
          <w:sz w:val="28"/>
        </w:rPr>
      </w:pPr>
    </w:p>
    <w:p w:rsidR="00FE5AD9" w:rsidRDefault="00FE5AD9" w:rsidP="00FE5AD9">
      <w:pPr>
        <w:pStyle w:val="4"/>
        <w:spacing w:line="360" w:lineRule="auto"/>
        <w:ind w:firstLine="540"/>
      </w:pPr>
      <w:r>
        <w:t>Что является обязательным условием для создания ФПГ?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Для чего создаются </w:t>
      </w:r>
      <w:proofErr w:type="gramStart"/>
      <w:r>
        <w:rPr>
          <w:sz w:val="28"/>
        </w:rPr>
        <w:t>ФПГ</w:t>
      </w:r>
      <w:proofErr w:type="gramEnd"/>
      <w:r>
        <w:rPr>
          <w:sz w:val="28"/>
        </w:rPr>
        <w:t xml:space="preserve"> в нашей стране и </w:t>
      </w:r>
      <w:proofErr w:type="gramStart"/>
      <w:r>
        <w:rPr>
          <w:sz w:val="28"/>
        </w:rPr>
        <w:t>каковы</w:t>
      </w:r>
      <w:proofErr w:type="gramEnd"/>
      <w:r>
        <w:rPr>
          <w:sz w:val="28"/>
        </w:rPr>
        <w:t xml:space="preserve"> их возможности?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Способствует ли создание ФПГ технологической и экономической интеграции для реализации инвестиционных и иных программ?</w:t>
      </w:r>
    </w:p>
    <w:p w:rsidR="00FE5AD9" w:rsidRDefault="00FE5AD9" w:rsidP="00FE5AD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Почему необходима оценка капитала ФПГ?</w:t>
      </w:r>
    </w:p>
    <w:p w:rsidR="00FE5AD9" w:rsidRPr="00FE5AD9" w:rsidRDefault="00FE5AD9" w:rsidP="00FE5AD9">
      <w:pPr>
        <w:pStyle w:val="a5"/>
        <w:widowControl w:val="0"/>
        <w:ind w:left="0" w:firstLine="0"/>
        <w:jc w:val="center"/>
        <w:rPr>
          <w:b/>
          <w:bCs/>
        </w:rPr>
      </w:pPr>
    </w:p>
    <w:p w:rsidR="00FE5AD9" w:rsidRDefault="00FE5AD9" w:rsidP="00FE5AD9">
      <w:pPr>
        <w:pStyle w:val="a5"/>
        <w:widowControl w:val="0"/>
        <w:ind w:left="0" w:firstLine="0"/>
        <w:jc w:val="center"/>
        <w:rPr>
          <w:b/>
          <w:bCs/>
        </w:rPr>
      </w:pPr>
      <w:r>
        <w:rPr>
          <w:b/>
          <w:bCs/>
        </w:rPr>
        <w:t>МЕТОДИЧЕСКИЕ  УКАЗАНИЯ К  ВЫПОЛНЕНИЮ  КОНТРОЛЬНОЙ САМОСТОЯТЕЛЬНОЙ РАБОТЫ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i/>
          <w:iCs/>
          <w:sz w:val="22"/>
          <w:szCs w:val="22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t>В соответствии с учебным Планом изучения дисциплины студенты выполняют контрольную самостоятельную работу, целью которой является проверка умения студента применять основные теоретические положения для решения практических задач. Подготовка к контрольной работе должна включать в себя изучение рекомендованной литературы, кон</w:t>
      </w:r>
      <w:r>
        <w:softHyphen/>
        <w:t xml:space="preserve">спектов лекций и записей. </w:t>
      </w:r>
    </w:p>
    <w:p w:rsidR="00FE5AD9" w:rsidRDefault="00FE5AD9" w:rsidP="00FE5AD9">
      <w:pPr>
        <w:pStyle w:val="a5"/>
        <w:widowControl w:val="0"/>
        <w:ind w:left="0" w:firstLine="720"/>
      </w:pPr>
      <w:r>
        <w:t>Первоначально рекомендуется твердо усвоить основные понятия, связанные с оценкой бизнеса, и соответствующую терминологию. Особое внимание следует уделить теме, посвященной временной оценке денежных по</w:t>
      </w:r>
      <w:r>
        <w:softHyphen/>
        <w:t>токов, т.к. твердое знание данного материала даст возможность успешного усвоения большинства тем курса.</w:t>
      </w:r>
    </w:p>
    <w:p w:rsidR="00FE5AD9" w:rsidRDefault="00FE5AD9" w:rsidP="00FE5AD9">
      <w:pPr>
        <w:pStyle w:val="a5"/>
        <w:widowControl w:val="0"/>
        <w:ind w:left="0" w:firstLine="720"/>
      </w:pPr>
      <w:r>
        <w:lastRenderedPageBreak/>
        <w:t>Не менее важно представлять последовательность и методы подготовки финансовой документации для производства оценки, а также методы расчета относительных показателей (финансовых коэффициентов), характеризующих финансовое состояние фирмы (предприятия). Следующим шагом при подготовке к контрольной работе является изучение основных подходов к оценке бизнеса и методов реализации каждого из них.</w:t>
      </w:r>
    </w:p>
    <w:p w:rsidR="00FE5AD9" w:rsidRDefault="00FE5AD9" w:rsidP="00FE5AD9">
      <w:pPr>
        <w:pStyle w:val="a5"/>
        <w:widowControl w:val="0"/>
        <w:ind w:left="0" w:firstLine="720"/>
      </w:pPr>
      <w:r>
        <w:t>Оформляется работа в виде реферата состоящего из двух (как минимум) глав.</w:t>
      </w:r>
    </w:p>
    <w:p w:rsidR="00FE5AD9" w:rsidRDefault="00FE5AD9" w:rsidP="00FE5AD9">
      <w:pPr>
        <w:pStyle w:val="a5"/>
        <w:widowControl w:val="0"/>
        <w:ind w:left="0" w:firstLine="720"/>
      </w:pPr>
      <w:r>
        <w:t>Глава 1. Выполняется на основе изучения и анализа литературы по исследуемой проблеме. Тема исследования выбирается на основании наименования главы содержащей контрольную задачу. Положения, изложенные в первой главе должны раскрыть ее содержание, а также стать исходным материалом для решения задачи, которое проводится во второй главе.</w:t>
      </w:r>
    </w:p>
    <w:p w:rsidR="00FE5AD9" w:rsidRDefault="00FE5AD9" w:rsidP="00FE5AD9">
      <w:pPr>
        <w:pStyle w:val="a5"/>
        <w:widowControl w:val="0"/>
        <w:ind w:left="0" w:firstLine="720"/>
      </w:pPr>
      <w:r>
        <w:t>Глава 2. Содержит решение одной из типовых задач. Номер задачи выбирается студентом в соответствии с номером его зачетной книжки.</w:t>
      </w:r>
    </w:p>
    <w:p w:rsidR="00FE5AD9" w:rsidRDefault="00FE5AD9" w:rsidP="00FE5AD9">
      <w:pPr>
        <w:pStyle w:val="a5"/>
        <w:widowControl w:val="0"/>
        <w:ind w:left="0" w:firstLine="720"/>
      </w:pPr>
      <w:r>
        <w:t>В заключении приводятся выводы по первой и второй главам работы.</w:t>
      </w:r>
    </w:p>
    <w:p w:rsidR="00FE5AD9" w:rsidRDefault="00FE5AD9" w:rsidP="00FE5AD9">
      <w:pPr>
        <w:pStyle w:val="a5"/>
        <w:widowControl w:val="0"/>
        <w:ind w:left="0" w:firstLine="720"/>
      </w:pPr>
      <w:r>
        <w:t>Список литературы должен состоять не менее</w:t>
      </w:r>
      <w:proofErr w:type="gramStart"/>
      <w:r>
        <w:t>,</w:t>
      </w:r>
      <w:proofErr w:type="gramEnd"/>
      <w:r>
        <w:t xml:space="preserve"> чем из 10 источников, нумерация которых осуществляется в алфавитном порядке.</w:t>
      </w:r>
    </w:p>
    <w:p w:rsidR="00FE5AD9" w:rsidRDefault="00FE5AD9" w:rsidP="00FE5AD9">
      <w:pPr>
        <w:pStyle w:val="a5"/>
        <w:widowControl w:val="0"/>
        <w:ind w:left="0" w:firstLine="720"/>
      </w:pPr>
      <w:r>
        <w:t>Контрольная работа является обязательной частью учебного процесса, и без успешного ее выполнения студенты не допускаются к экзамену по данной дисциплине.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</w:rPr>
      </w:pPr>
    </w:p>
    <w:p w:rsidR="00FE5AD9" w:rsidRDefault="00FE5AD9" w:rsidP="00FE5AD9">
      <w:pPr>
        <w:pStyle w:val="6"/>
      </w:pPr>
      <w:r>
        <w:t xml:space="preserve">Перечень типовых задач, включаемых </w:t>
      </w:r>
    </w:p>
    <w:p w:rsidR="00FE5AD9" w:rsidRDefault="00FE5AD9" w:rsidP="00FE5A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контрольную работу:</w:t>
      </w:r>
    </w:p>
    <w:p w:rsidR="00FE5AD9" w:rsidRDefault="00FE5AD9" w:rsidP="00FE5AD9">
      <w:pPr>
        <w:pStyle w:val="a5"/>
        <w:widowControl w:val="0"/>
        <w:ind w:left="0" w:firstLine="0"/>
        <w:jc w:val="center"/>
        <w:rPr>
          <w:b/>
          <w:bCs/>
          <w:smallCaps/>
          <w:sz w:val="20"/>
        </w:rPr>
      </w:pPr>
    </w:p>
    <w:p w:rsidR="00FE5AD9" w:rsidRDefault="00FE5AD9" w:rsidP="00FE5AD9">
      <w:pPr>
        <w:pStyle w:val="a5"/>
        <w:widowControl w:val="0"/>
        <w:ind w:left="0" w:firstLine="720"/>
        <w:jc w:val="center"/>
      </w:pPr>
      <w:r>
        <w:t>ВРЕМЕННАЯ ОЦЕНКА ДЕНЕЖНЫХ ПОТОКОВ. [1], гл. 1,2.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1. </w:t>
      </w:r>
      <w:r>
        <w:t xml:space="preserve">Рассчитайте суммарную будущую стоимость денежного потока, накапливаемого под 12% </w:t>
      </w:r>
      <w:proofErr w:type="gramStart"/>
      <w:r>
        <w:t>годовых</w:t>
      </w:r>
      <w:proofErr w:type="gramEnd"/>
      <w:r>
        <w:t>. Денежные взносы производятся в конце года:</w:t>
      </w:r>
    </w:p>
    <w:p w:rsidR="00FE5AD9" w:rsidRDefault="00FE5AD9" w:rsidP="00FE5AD9">
      <w:pPr>
        <w:pStyle w:val="a5"/>
        <w:widowControl w:val="0"/>
        <w:ind w:left="0" w:firstLine="720"/>
      </w:pPr>
      <w:r>
        <w:t>Первый год – 100 тыс. руб.</w:t>
      </w:r>
    </w:p>
    <w:p w:rsidR="00FE5AD9" w:rsidRDefault="00FE5AD9" w:rsidP="00FE5AD9">
      <w:pPr>
        <w:pStyle w:val="a5"/>
        <w:widowControl w:val="0"/>
        <w:ind w:left="0" w:firstLine="720"/>
      </w:pPr>
      <w:r>
        <w:lastRenderedPageBreak/>
        <w:t>Второй год – 800 тыс. руб.</w:t>
      </w:r>
    </w:p>
    <w:p w:rsidR="00FE5AD9" w:rsidRDefault="00FE5AD9" w:rsidP="00FE5AD9">
      <w:pPr>
        <w:pStyle w:val="a5"/>
        <w:widowControl w:val="0"/>
        <w:ind w:left="0" w:firstLine="720"/>
      </w:pPr>
      <w:r>
        <w:t xml:space="preserve">Третий год – 0 </w:t>
      </w:r>
    </w:p>
    <w:p w:rsidR="00FE5AD9" w:rsidRDefault="00FE5AD9" w:rsidP="00FE5AD9">
      <w:pPr>
        <w:pStyle w:val="a5"/>
        <w:widowControl w:val="0"/>
        <w:ind w:left="0" w:firstLine="720"/>
      </w:pPr>
      <w:r>
        <w:t>Четвертый год – 300 тыс. руб.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2.</w:t>
      </w:r>
      <w:r>
        <w:t> Достаточно ли положить на счет 50 тыс. руб. для приобретения через 7 лет дома стоимостью 700 тыс. руб., если банк начисляет процент ежеквартально, годовая ставка – 40%.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3.</w:t>
      </w:r>
      <w:r>
        <w:t xml:space="preserve"> 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– 20%. 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4.</w:t>
      </w:r>
      <w:r>
        <w:t xml:space="preserve"> Стоимость пятилетнего обучения в вузе составляет $15 тыс. Плата перечисляется ежегодно равными долями. </w:t>
      </w:r>
      <w:proofErr w:type="gramStart"/>
      <w:r>
        <w:t>Какую сумму необходимо положить в банк, начисляющий 6% годовых, если по условиям договора банк принимает на себя обязательства по перечислению в вуз платы за обучение?</w:t>
      </w:r>
      <w:proofErr w:type="gramEnd"/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5.</w:t>
      </w:r>
      <w:r>
        <w:t> Рассчитайте текущую стоимость потока арендных платежей, возникающих в конце года, если годовой арендный платеж первые четыре года составляет 400 тыс. руб., затем он уменьшится на 150 тыс. руб. и сохранится в течение трех лет, после чего возрастет на 350 тыс. руб. и будет поступать еще два года. Ставка дисконта –10%.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6.</w:t>
      </w:r>
      <w:r>
        <w:t> Пенсионный фонд принимает взносы под 12% годовых с ежемесячным начислением процентов. Какая сумма будет накоплена к выходу на пенсию, если из зарплаты в конце месяца перечислять в фонд 400 руб. в течение 10 лет?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7.</w:t>
      </w:r>
      <w:r>
        <w:t> Рассчитайте ежегодный платеж в погашение кредита в сумме 50 тыс. руб., выданного на пять лет под 14% годовых.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8.</w:t>
      </w:r>
      <w:r>
        <w:t xml:space="preserve"> Рассчитайте величину долга банку, если </w:t>
      </w:r>
      <w:proofErr w:type="spellStart"/>
      <w:r>
        <w:t>самоамортизирующий</w:t>
      </w:r>
      <w:proofErr w:type="spellEnd"/>
      <w:r>
        <w:t xml:space="preserve"> кредит выдан под 15% годовых и осталось внести в течение трех лет в конце года по 450 тыс. руб.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9.</w:t>
      </w:r>
      <w:r>
        <w:t xml:space="preserve"> Коттедж стоимостью 600 тыс. руб. куплен в рассрочку на 10 </w:t>
      </w:r>
      <w:r>
        <w:lastRenderedPageBreak/>
        <w:t>лет под 20% годовых. Какова стоимость ежегодного равновеликого взноса при погашении долга?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10.</w:t>
      </w:r>
      <w:r>
        <w:t> Сколько надо положить на счет в банк под 15% годовых, чтобы через пять лет купить квартиру за 400 тыс. руб.?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  <w:jc w:val="center"/>
      </w:pPr>
      <w:r>
        <w:t xml:space="preserve">ПОДГОТОВКА ИНФОРМАЦИИ, НЕОБХОДИМОЙ </w:t>
      </w:r>
      <w:proofErr w:type="gramStart"/>
      <w:r>
        <w:t>ДЛЯ</w:t>
      </w:r>
      <w:proofErr w:type="gramEnd"/>
      <w:r>
        <w:t xml:space="preserve"> </w:t>
      </w:r>
    </w:p>
    <w:p w:rsidR="00FE5AD9" w:rsidRDefault="00FE5AD9" w:rsidP="00FE5AD9">
      <w:pPr>
        <w:pStyle w:val="a5"/>
        <w:widowControl w:val="0"/>
        <w:ind w:left="0" w:firstLine="720"/>
        <w:jc w:val="center"/>
      </w:pPr>
      <w:r>
        <w:t>ОЦЕНКИ. [1], гл. 3.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11.</w:t>
      </w:r>
      <w:r>
        <w:t> Требуемая инвестором ставка дохода составляет 38% в номинальном выражении. Индекс цен в текущем году составил 18%. Рассчитайте реальную ставку дохода.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12.</w:t>
      </w:r>
      <w:r>
        <w:t> Оборудование было приобретено в 1997 г. за 28 млн. руб. (курс рубля по отношению к доллару на дату приобретения 5750</w:t>
      </w:r>
      <w:proofErr w:type="gramStart"/>
      <w:r>
        <w:t xml:space="preserve"> :</w:t>
      </w:r>
      <w:proofErr w:type="gramEnd"/>
      <w:r>
        <w:t xml:space="preserve"> 1). На дату оценки курс рубля к доллару составил 5850</w:t>
      </w:r>
      <w:proofErr w:type="gramStart"/>
      <w:r>
        <w:t xml:space="preserve"> :</w:t>
      </w:r>
      <w:proofErr w:type="gramEnd"/>
      <w:r>
        <w:t xml:space="preserve"> 1. Рассчитайте скорректированную стоимость оборудования на дату оценки.</w:t>
      </w:r>
    </w:p>
    <w:p w:rsidR="00FE5AD9" w:rsidRDefault="00FE5AD9" w:rsidP="00FE5AD9">
      <w:pPr>
        <w:pStyle w:val="a5"/>
        <w:widowControl w:val="0"/>
        <w:ind w:left="0" w:firstLine="720"/>
        <w:jc w:val="center"/>
      </w:pPr>
      <w:r>
        <w:t xml:space="preserve">ДОХОДНЫЙ ПОДХОД К ОЦЕНКЕ ПРЕДПРИЯТИЯ. </w:t>
      </w:r>
      <w:r w:rsidRPr="00FE5AD9">
        <w:t xml:space="preserve">[1], </w:t>
      </w:r>
      <w:r>
        <w:t>гл. 4.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13.</w:t>
      </w:r>
      <w:r>
        <w:t> Рассчитайте средневзвешенную стоимость капитала, если: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 xml:space="preserve">Номинальная </w:t>
      </w:r>
      <w:proofErr w:type="spellStart"/>
      <w:r>
        <w:t>безрисковая</w:t>
      </w:r>
      <w:proofErr w:type="spellEnd"/>
      <w:r>
        <w:t xml:space="preserve"> ставка, %</w:t>
      </w:r>
      <w:r>
        <w:tab/>
        <w:t xml:space="preserve">  8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>Коэффициент бета</w:t>
      </w:r>
      <w:r>
        <w:tab/>
        <w:t xml:space="preserve">  1,8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>Среднерыночная ставка дохода, %</w:t>
      </w:r>
      <w:r>
        <w:tab/>
        <w:t>12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>Процент за кредит, %</w:t>
      </w:r>
      <w:r>
        <w:tab/>
        <w:t xml:space="preserve">  8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>Ставка налога, %</w:t>
      </w:r>
      <w:r>
        <w:tab/>
        <w:t>13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>Доля заемных средств, %</w:t>
      </w:r>
      <w:r>
        <w:tab/>
        <w:t>45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14.</w:t>
      </w:r>
      <w:r>
        <w:t> Номинальная ставка дохода по государственным облигациям составляет 20%. Среднерыночная доходность на фондовом рынке 15% в реальном выражении. Коэффициент бета для оцениваемого предприятия равен 1,4. Темпы инфляции составляют 16% в год. Рассчитайте реальную ставку дисконта для оцениваемого предприятия.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15.</w:t>
      </w:r>
      <w:r>
        <w:rPr>
          <w:b/>
          <w:bCs/>
          <w:lang w:val="en-US"/>
        </w:rPr>
        <w:t> </w:t>
      </w:r>
      <w:r>
        <w:t xml:space="preserve">Рассчитайте текущую стоимость предприятия в постпрогнозный период, используя модель Гордона, если денежный поток в постпрогнозный период равен 900 тыс. руб., ожидаемые долгосрочные темпы </w:t>
      </w:r>
      <w:r>
        <w:lastRenderedPageBreak/>
        <w:t>роста – 2%, ставка дисконта – 18%.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16</w:t>
      </w:r>
      <w:r>
        <w:t>. В конце каждого из последующих четырех лет фирма предполагает выплачивать дивиденды в размере: 1,5, 2,0, 2,5, 3,5 дол. Какую цену вы готовы заплатить за акцию данной фирмы, если ожидается, что в дальнейшем дивиденды будут расти на 5% в год, а требуемая ставка дохода составляет 19%?</w:t>
      </w:r>
    </w:p>
    <w:p w:rsidR="00FE5AD9" w:rsidRDefault="00FE5AD9" w:rsidP="00FE5AD9">
      <w:pPr>
        <w:pStyle w:val="a5"/>
        <w:widowControl w:val="0"/>
        <w:ind w:left="0" w:firstLine="720"/>
        <w:jc w:val="center"/>
      </w:pPr>
      <w:r>
        <w:t xml:space="preserve">СРАВНИТЕЛЬНЫЙ ПОДХОД К ОЦЕНКЕ БИЗНЕСА. </w:t>
      </w:r>
      <w:r w:rsidRPr="00FE5AD9">
        <w:t xml:space="preserve">[1], </w:t>
      </w:r>
      <w:r>
        <w:t>гл. 5.</w:t>
      </w:r>
    </w:p>
    <w:p w:rsidR="00FE5AD9" w:rsidRDefault="00FE5AD9" w:rsidP="00FE5AD9">
      <w:pPr>
        <w:pStyle w:val="a5"/>
        <w:widowControl w:val="0"/>
        <w:ind w:left="0" w:firstLine="720"/>
        <w:rPr>
          <w:b/>
          <w:bCs/>
          <w:sz w:val="4"/>
          <w:szCs w:val="4"/>
        </w:rPr>
      </w:pP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17.</w:t>
      </w:r>
      <w:r>
        <w:t> Используя перечисленную ниже информацию, вычислите мультипликаторы: цена/прибыль; цена/денежный поток. Расчет сделайте на одну акцию и по предприятию в целом.</w:t>
      </w:r>
    </w:p>
    <w:p w:rsidR="00FE5AD9" w:rsidRDefault="00FE5AD9" w:rsidP="00FE5AD9">
      <w:pPr>
        <w:pStyle w:val="a5"/>
        <w:widowControl w:val="0"/>
        <w:ind w:left="0" w:firstLine="720"/>
      </w:pPr>
      <w:r>
        <w:t xml:space="preserve">Фирма имеет в обращении 25000 акций, рыночная цена одной акции 100 руб. </w:t>
      </w:r>
    </w:p>
    <w:p w:rsidR="00FE5AD9" w:rsidRDefault="00FE5AD9" w:rsidP="00FE5AD9">
      <w:pPr>
        <w:pStyle w:val="a5"/>
        <w:widowControl w:val="0"/>
        <w:ind w:left="0" w:firstLine="720"/>
      </w:pPr>
      <w:r>
        <w:t>Отчет о прибылях и убытках (выписка):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>1. Выручка от реализации, руб.</w:t>
      </w:r>
      <w:r>
        <w:tab/>
        <w:t>500 000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>2. Затраты, руб.</w:t>
      </w:r>
      <w:r>
        <w:tab/>
        <w:t>400 000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>3. В том числе амортизация, руб.</w:t>
      </w:r>
      <w:r>
        <w:tab/>
        <w:t>120 000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>4. Сумма уплаченных процентов, руб.</w:t>
      </w:r>
      <w:r>
        <w:tab/>
        <w:t xml:space="preserve">  30 000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</w:pPr>
      <w:r>
        <w:t>5. Ставка налога на прибыль, %</w:t>
      </w:r>
      <w:r>
        <w:tab/>
        <w:t xml:space="preserve">         24</w:t>
      </w:r>
    </w:p>
    <w:p w:rsidR="00FE5AD9" w:rsidRDefault="00FE5AD9" w:rsidP="00FE5AD9">
      <w:pPr>
        <w:pStyle w:val="a5"/>
        <w:widowControl w:val="0"/>
        <w:tabs>
          <w:tab w:val="left" w:pos="5954"/>
        </w:tabs>
        <w:ind w:left="0" w:firstLine="720"/>
        <w:jc w:val="center"/>
      </w:pPr>
      <w:r>
        <w:t xml:space="preserve">ЗАТРАТНЫЙ ПОДХОД В ОЦЕНКЕ БИЗНЕСА. </w:t>
      </w:r>
      <w:r w:rsidRPr="00FE5AD9">
        <w:t xml:space="preserve">[1], </w:t>
      </w:r>
      <w:r>
        <w:t>гл.6.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18.</w:t>
      </w:r>
      <w:r>
        <w:t> Определите стоимость собственности, дающей пятилетний поток ежегодного дохода величиной 29000 дол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допущения </w:t>
      </w:r>
      <w:proofErr w:type="spellStart"/>
      <w:r>
        <w:t>Хоскольда</w:t>
      </w:r>
      <w:proofErr w:type="spellEnd"/>
      <w:r>
        <w:t xml:space="preserve"> при </w:t>
      </w:r>
      <w:proofErr w:type="spellStart"/>
      <w:r>
        <w:t>безрисковой</w:t>
      </w:r>
      <w:proofErr w:type="spellEnd"/>
      <w:r>
        <w:t xml:space="preserve"> ставке 6%.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19.</w:t>
      </w:r>
      <w:r>
        <w:t> 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20.</w:t>
      </w:r>
      <w:r>
        <w:t> Оценочная стоимость активов предприятия составляет 30 000 дол. Для его ликвидации потребуется полтора года. Затраты на ликвидацию составляют 25 % стоимости активов. Какова текущая стоимость выручки от продажи при ставке дисконта 18%?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lastRenderedPageBreak/>
        <w:t>Задача 21.</w:t>
      </w:r>
      <w:r>
        <w:t> Каков будет общий коэффициент капитализации, если известны следующие данные:</w:t>
      </w:r>
    </w:p>
    <w:p w:rsidR="00FE5AD9" w:rsidRDefault="00FE5AD9" w:rsidP="00FE5AD9">
      <w:pPr>
        <w:pStyle w:val="a5"/>
        <w:widowControl w:val="0"/>
        <w:numPr>
          <w:ilvl w:val="0"/>
          <w:numId w:val="3"/>
        </w:numPr>
        <w:tabs>
          <w:tab w:val="left" w:pos="993"/>
        </w:tabs>
      </w:pPr>
      <w:r>
        <w:t>требуемая доля собственного капитала – 30%;</w:t>
      </w:r>
    </w:p>
    <w:p w:rsidR="00FE5AD9" w:rsidRDefault="00FE5AD9" w:rsidP="00FE5AD9">
      <w:pPr>
        <w:pStyle w:val="a5"/>
        <w:widowControl w:val="0"/>
        <w:numPr>
          <w:ilvl w:val="0"/>
          <w:numId w:val="3"/>
        </w:numPr>
        <w:tabs>
          <w:tab w:val="left" w:pos="993"/>
        </w:tabs>
      </w:pPr>
      <w:r>
        <w:t>ставка процента по кредиту – 13%;</w:t>
      </w:r>
    </w:p>
    <w:p w:rsidR="00FE5AD9" w:rsidRDefault="00FE5AD9" w:rsidP="00FE5AD9">
      <w:pPr>
        <w:pStyle w:val="a5"/>
        <w:widowControl w:val="0"/>
        <w:numPr>
          <w:ilvl w:val="0"/>
          <w:numId w:val="3"/>
        </w:numPr>
        <w:tabs>
          <w:tab w:val="left" w:pos="993"/>
        </w:tabs>
      </w:pPr>
      <w:r>
        <w:t>кредит на 25 лет при ежемесячном начислении процентов;</w:t>
      </w:r>
    </w:p>
    <w:p w:rsidR="00FE5AD9" w:rsidRDefault="00FE5AD9" w:rsidP="00FE5AD9">
      <w:pPr>
        <w:pStyle w:val="a5"/>
        <w:widowControl w:val="0"/>
        <w:numPr>
          <w:ilvl w:val="0"/>
          <w:numId w:val="3"/>
        </w:numPr>
        <w:tabs>
          <w:tab w:val="left" w:pos="993"/>
        </w:tabs>
      </w:pPr>
      <w:r>
        <w:t>коэффициент капитализации для собственного капитала 5%?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22.</w:t>
      </w:r>
      <w:r>
        <w:t> Оцениваемый объект недвижимости будет приносить чистый операционный доход в 12 000 дол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течение следующих 5 лет. Предположительно, что через 5 лет объект будет продан за 120 000 долл. Какова текущая стоимость оцениваемого объекта при рыночной ставке дохода 8%?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23.</w:t>
      </w:r>
      <w:r>
        <w:t> Необходимо определить текущую стоимость облигаций с оставшимся сроком до погашения 6 лет, с номинальной стоимостью100 000 руб., приносящей 6%-ный купонный доход при требуемом уровне доходности 10%.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24.</w:t>
      </w:r>
      <w:r>
        <w:t> Оцениваемый объект недвижимости будет приносить чистый операционный доход в 14 000 дол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течение 8 лет. Предположительно, что через 8 лет объект будет продан за 800 000 долл. Какова текущая стоимость оцениваемого объекта при рыночной ставке дохода 12%?</w:t>
      </w:r>
    </w:p>
    <w:p w:rsidR="00FE5AD9" w:rsidRDefault="00FE5AD9" w:rsidP="00FE5AD9">
      <w:pPr>
        <w:pStyle w:val="a5"/>
        <w:widowControl w:val="0"/>
        <w:ind w:left="0" w:firstLine="720"/>
      </w:pPr>
    </w:p>
    <w:p w:rsidR="00FE5AD9" w:rsidRDefault="00FE5AD9" w:rsidP="00FE5AD9">
      <w:pPr>
        <w:pStyle w:val="a5"/>
        <w:widowControl w:val="0"/>
        <w:ind w:left="0" w:firstLine="720"/>
        <w:jc w:val="center"/>
      </w:pPr>
      <w:r>
        <w:t>ОЦЕНКА СТОИМОСТИ КОНТРОЛЬНЫХ И НЕКОНТРОЛЬНЫХ ПАКЕТОВ. [1], гл. 7.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25.</w:t>
      </w:r>
      <w:r>
        <w:t> Методом сделок предприятие оценено в 550 тыс. долл. Рассчитайте стоимость пятипроцентного пакета акций данного акционерного общества закрытого типа при условии, что рыночные скидки за неконтрольный характер составляют 25%, а скидки за недостаток ликвидности – 30%.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26.</w:t>
      </w:r>
      <w:r>
        <w:t xml:space="preserve"> По методу стоимости чистых активов стоимость компании открытого типа составила 4 млн. долл. Для предприятий данной отрасли </w:t>
      </w:r>
      <w:r>
        <w:lastRenderedPageBreak/>
        <w:t xml:space="preserve">рынок предлагает премию за контроль 25%, скидку за недостаток ликвидности – 30%. Оцените стоимость </w:t>
      </w:r>
      <w:proofErr w:type="spellStart"/>
      <w:r>
        <w:t>шестипроцентного</w:t>
      </w:r>
      <w:proofErr w:type="spellEnd"/>
      <w:r>
        <w:t xml:space="preserve"> пакета акций данной компании.</w:t>
      </w:r>
    </w:p>
    <w:p w:rsidR="00FE5AD9" w:rsidRDefault="00FE5AD9" w:rsidP="00FE5AD9">
      <w:pPr>
        <w:pStyle w:val="a5"/>
        <w:widowControl w:val="0"/>
        <w:ind w:left="0" w:firstLine="720"/>
        <w:jc w:val="center"/>
      </w:pPr>
      <w:r>
        <w:t>ОЦЕНКА ИНВЕСТИЦИОННЫХ ПРОЕКТОВ. [1], гл. 9.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27.</w:t>
      </w:r>
      <w:r>
        <w:t> </w:t>
      </w:r>
      <w:proofErr w:type="gramStart"/>
      <w:r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  <w:proofErr w:type="gramEnd"/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28.</w:t>
      </w:r>
      <w:r>
        <w:t xml:space="preserve"> Рассчитать чистую текущую стоимость дохода от проекта. Стоимость проекта –2450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поток доходов: в первый год – 100 </w:t>
      </w:r>
      <w:proofErr w:type="spellStart"/>
      <w:r>
        <w:t>млн</w:t>
      </w:r>
      <w:proofErr w:type="spellEnd"/>
      <w:r>
        <w:t xml:space="preserve"> руб., во второй – 550 </w:t>
      </w:r>
      <w:proofErr w:type="spellStart"/>
      <w:r>
        <w:t>млн</w:t>
      </w:r>
      <w:proofErr w:type="spellEnd"/>
      <w:r>
        <w:t xml:space="preserve"> руб., в третий – 800 </w:t>
      </w:r>
      <w:proofErr w:type="spellStart"/>
      <w:r>
        <w:t>млн</w:t>
      </w:r>
      <w:proofErr w:type="spellEnd"/>
      <w:r>
        <w:t xml:space="preserve"> руб.,  в четвертый – 1200 млн. руб., в пятый год – 1500 млн. руб.; ставка дисконта – 10%.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29.</w:t>
      </w:r>
      <w:r>
        <w:t> Рассчитать ставку доходности проекта стоимостью 1400 млн. руб., если в первый год эксплуатации он принесет убыток в сумме 200 млн. руб., в последующие пять лет ежегодный доход составит 350 млн. руб.; ставка дисконта – 6%.</w:t>
      </w:r>
    </w:p>
    <w:p w:rsidR="00FE5AD9" w:rsidRDefault="00FE5AD9" w:rsidP="00FE5AD9">
      <w:pPr>
        <w:pStyle w:val="a5"/>
        <w:widowControl w:val="0"/>
        <w:ind w:left="0" w:firstLine="720"/>
      </w:pPr>
      <w:r>
        <w:rPr>
          <w:b/>
          <w:bCs/>
        </w:rPr>
        <w:t>Задача 30.</w:t>
      </w:r>
      <w:r>
        <w:t xml:space="preserve"> Какой проект следует предпочесть инвестору? </w:t>
      </w:r>
      <w:proofErr w:type="gramStart"/>
      <w:r>
        <w:t>Затраты по проекту 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  <w:proofErr w:type="gramEnd"/>
    </w:p>
    <w:p w:rsidR="00FE5AD9" w:rsidRDefault="00FE5AD9" w:rsidP="00FE5AD9">
      <w:pPr>
        <w:pStyle w:val="a5"/>
        <w:widowControl w:val="0"/>
        <w:ind w:left="0" w:firstLine="720"/>
        <w:rPr>
          <w:b/>
          <w:bCs/>
        </w:rPr>
      </w:pPr>
      <w:r>
        <w:t>Затраты по проекту «Б» - 2100 млн. руб., доходы в течение пяти лет – ежегодно 600 млн. руб.; ставка дисконта – 8%.</w:t>
      </w:r>
    </w:p>
    <w:p w:rsidR="00A5297F" w:rsidRDefault="00A5297F"/>
    <w:sectPr w:rsidR="00A5297F" w:rsidSect="00A5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38334C85"/>
    <w:multiLevelType w:val="hybridMultilevel"/>
    <w:tmpl w:val="F224CE1A"/>
    <w:lvl w:ilvl="0" w:tplc="712AC8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DA20C46"/>
    <w:multiLevelType w:val="hybridMultilevel"/>
    <w:tmpl w:val="F808CCE0"/>
    <w:lvl w:ilvl="0" w:tplc="3F004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83EE2">
      <w:numFmt w:val="none"/>
      <w:lvlText w:val=""/>
      <w:lvlJc w:val="left"/>
      <w:pPr>
        <w:tabs>
          <w:tab w:val="num" w:pos="360"/>
        </w:tabs>
      </w:pPr>
    </w:lvl>
    <w:lvl w:ilvl="2" w:tplc="D3889690">
      <w:numFmt w:val="none"/>
      <w:lvlText w:val=""/>
      <w:lvlJc w:val="left"/>
      <w:pPr>
        <w:tabs>
          <w:tab w:val="num" w:pos="360"/>
        </w:tabs>
      </w:pPr>
    </w:lvl>
    <w:lvl w:ilvl="3" w:tplc="84202B88">
      <w:numFmt w:val="none"/>
      <w:lvlText w:val=""/>
      <w:lvlJc w:val="left"/>
      <w:pPr>
        <w:tabs>
          <w:tab w:val="num" w:pos="360"/>
        </w:tabs>
      </w:pPr>
    </w:lvl>
    <w:lvl w:ilvl="4" w:tplc="7944ACD6">
      <w:numFmt w:val="none"/>
      <w:lvlText w:val=""/>
      <w:lvlJc w:val="left"/>
      <w:pPr>
        <w:tabs>
          <w:tab w:val="num" w:pos="360"/>
        </w:tabs>
      </w:pPr>
    </w:lvl>
    <w:lvl w:ilvl="5" w:tplc="1CD68424">
      <w:numFmt w:val="none"/>
      <w:lvlText w:val=""/>
      <w:lvlJc w:val="left"/>
      <w:pPr>
        <w:tabs>
          <w:tab w:val="num" w:pos="360"/>
        </w:tabs>
      </w:pPr>
    </w:lvl>
    <w:lvl w:ilvl="6" w:tplc="E9F879BE">
      <w:numFmt w:val="none"/>
      <w:lvlText w:val=""/>
      <w:lvlJc w:val="left"/>
      <w:pPr>
        <w:tabs>
          <w:tab w:val="num" w:pos="360"/>
        </w:tabs>
      </w:pPr>
    </w:lvl>
    <w:lvl w:ilvl="7" w:tplc="D9C85AB2">
      <w:numFmt w:val="none"/>
      <w:lvlText w:val=""/>
      <w:lvlJc w:val="left"/>
      <w:pPr>
        <w:tabs>
          <w:tab w:val="num" w:pos="360"/>
        </w:tabs>
      </w:pPr>
    </w:lvl>
    <w:lvl w:ilvl="8" w:tplc="BCC0B8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AD9"/>
    <w:rsid w:val="000101D5"/>
    <w:rsid w:val="00010A45"/>
    <w:rsid w:val="00015736"/>
    <w:rsid w:val="000172E5"/>
    <w:rsid w:val="000264BB"/>
    <w:rsid w:val="00041968"/>
    <w:rsid w:val="000443D7"/>
    <w:rsid w:val="000541D6"/>
    <w:rsid w:val="000608CA"/>
    <w:rsid w:val="00062DD9"/>
    <w:rsid w:val="00064371"/>
    <w:rsid w:val="00077795"/>
    <w:rsid w:val="0008666E"/>
    <w:rsid w:val="00086F22"/>
    <w:rsid w:val="00093F11"/>
    <w:rsid w:val="00095E8A"/>
    <w:rsid w:val="00096267"/>
    <w:rsid w:val="000A0818"/>
    <w:rsid w:val="000A5FEA"/>
    <w:rsid w:val="000C05AB"/>
    <w:rsid w:val="000D63F1"/>
    <w:rsid w:val="000D6DBA"/>
    <w:rsid w:val="000F53FB"/>
    <w:rsid w:val="00102BA4"/>
    <w:rsid w:val="00103A0F"/>
    <w:rsid w:val="00105745"/>
    <w:rsid w:val="00113219"/>
    <w:rsid w:val="001132FA"/>
    <w:rsid w:val="00116813"/>
    <w:rsid w:val="00125307"/>
    <w:rsid w:val="001416F2"/>
    <w:rsid w:val="00152116"/>
    <w:rsid w:val="00154BEC"/>
    <w:rsid w:val="00161444"/>
    <w:rsid w:val="00163030"/>
    <w:rsid w:val="0017389D"/>
    <w:rsid w:val="00174F50"/>
    <w:rsid w:val="001807FF"/>
    <w:rsid w:val="001821F8"/>
    <w:rsid w:val="001860D5"/>
    <w:rsid w:val="001862B6"/>
    <w:rsid w:val="00187B97"/>
    <w:rsid w:val="001A2DB7"/>
    <w:rsid w:val="001B5139"/>
    <w:rsid w:val="001D5A14"/>
    <w:rsid w:val="001E3A9F"/>
    <w:rsid w:val="001F25D5"/>
    <w:rsid w:val="001F374C"/>
    <w:rsid w:val="0021607A"/>
    <w:rsid w:val="00225B00"/>
    <w:rsid w:val="00226BCC"/>
    <w:rsid w:val="00226E19"/>
    <w:rsid w:val="0023022B"/>
    <w:rsid w:val="00232148"/>
    <w:rsid w:val="002338A9"/>
    <w:rsid w:val="0025022A"/>
    <w:rsid w:val="00253307"/>
    <w:rsid w:val="00257382"/>
    <w:rsid w:val="002750AC"/>
    <w:rsid w:val="00286B9E"/>
    <w:rsid w:val="00290A36"/>
    <w:rsid w:val="002915C3"/>
    <w:rsid w:val="00297C1A"/>
    <w:rsid w:val="002A71BF"/>
    <w:rsid w:val="002B28A3"/>
    <w:rsid w:val="002D5001"/>
    <w:rsid w:val="002D78C1"/>
    <w:rsid w:val="002F65E3"/>
    <w:rsid w:val="003034AA"/>
    <w:rsid w:val="00304434"/>
    <w:rsid w:val="003431E0"/>
    <w:rsid w:val="00346E7F"/>
    <w:rsid w:val="00353A8E"/>
    <w:rsid w:val="0036279C"/>
    <w:rsid w:val="00364762"/>
    <w:rsid w:val="00372D26"/>
    <w:rsid w:val="00373A55"/>
    <w:rsid w:val="00374CF9"/>
    <w:rsid w:val="00375987"/>
    <w:rsid w:val="0038167F"/>
    <w:rsid w:val="00381B24"/>
    <w:rsid w:val="00382727"/>
    <w:rsid w:val="003855E4"/>
    <w:rsid w:val="00393AF5"/>
    <w:rsid w:val="003A1164"/>
    <w:rsid w:val="003A2F24"/>
    <w:rsid w:val="003A6875"/>
    <w:rsid w:val="003A7E6C"/>
    <w:rsid w:val="003B0524"/>
    <w:rsid w:val="003C18A5"/>
    <w:rsid w:val="003C5120"/>
    <w:rsid w:val="003D2E7D"/>
    <w:rsid w:val="003E387F"/>
    <w:rsid w:val="003F06A7"/>
    <w:rsid w:val="003F6FF3"/>
    <w:rsid w:val="003F740C"/>
    <w:rsid w:val="00404D91"/>
    <w:rsid w:val="00406E71"/>
    <w:rsid w:val="00411BF3"/>
    <w:rsid w:val="004210D3"/>
    <w:rsid w:val="00427408"/>
    <w:rsid w:val="00441A08"/>
    <w:rsid w:val="0045076C"/>
    <w:rsid w:val="004530AE"/>
    <w:rsid w:val="0045413F"/>
    <w:rsid w:val="00461D29"/>
    <w:rsid w:val="0046797E"/>
    <w:rsid w:val="00471AA9"/>
    <w:rsid w:val="0049021B"/>
    <w:rsid w:val="00493A6E"/>
    <w:rsid w:val="004A3545"/>
    <w:rsid w:val="004C090C"/>
    <w:rsid w:val="004C3F53"/>
    <w:rsid w:val="004C5C37"/>
    <w:rsid w:val="004D3412"/>
    <w:rsid w:val="004D41BB"/>
    <w:rsid w:val="004E20FC"/>
    <w:rsid w:val="004E7040"/>
    <w:rsid w:val="004F23EA"/>
    <w:rsid w:val="004F7BA1"/>
    <w:rsid w:val="005009D0"/>
    <w:rsid w:val="00517E50"/>
    <w:rsid w:val="00521316"/>
    <w:rsid w:val="00536D3B"/>
    <w:rsid w:val="00542009"/>
    <w:rsid w:val="0055129B"/>
    <w:rsid w:val="0056516B"/>
    <w:rsid w:val="00572975"/>
    <w:rsid w:val="00574DCA"/>
    <w:rsid w:val="00580E22"/>
    <w:rsid w:val="00594DD6"/>
    <w:rsid w:val="005A094F"/>
    <w:rsid w:val="005B4AF4"/>
    <w:rsid w:val="005B4C80"/>
    <w:rsid w:val="005B6535"/>
    <w:rsid w:val="005C39F0"/>
    <w:rsid w:val="005D0B1D"/>
    <w:rsid w:val="005E3CEA"/>
    <w:rsid w:val="005F2303"/>
    <w:rsid w:val="006270D4"/>
    <w:rsid w:val="00634CEB"/>
    <w:rsid w:val="00637549"/>
    <w:rsid w:val="00645439"/>
    <w:rsid w:val="00646C93"/>
    <w:rsid w:val="00653903"/>
    <w:rsid w:val="00653954"/>
    <w:rsid w:val="00665E6F"/>
    <w:rsid w:val="00666464"/>
    <w:rsid w:val="006755AD"/>
    <w:rsid w:val="0068171A"/>
    <w:rsid w:val="00683FC9"/>
    <w:rsid w:val="00687E41"/>
    <w:rsid w:val="006907C5"/>
    <w:rsid w:val="00693D52"/>
    <w:rsid w:val="00697A51"/>
    <w:rsid w:val="006A21BD"/>
    <w:rsid w:val="006B7816"/>
    <w:rsid w:val="006C0BE3"/>
    <w:rsid w:val="006D35B9"/>
    <w:rsid w:val="006D5925"/>
    <w:rsid w:val="006E2685"/>
    <w:rsid w:val="006E6008"/>
    <w:rsid w:val="006E6D85"/>
    <w:rsid w:val="006E7DA0"/>
    <w:rsid w:val="006F2E85"/>
    <w:rsid w:val="006F54A0"/>
    <w:rsid w:val="006F69EB"/>
    <w:rsid w:val="007201B3"/>
    <w:rsid w:val="00722DD6"/>
    <w:rsid w:val="00745610"/>
    <w:rsid w:val="00754506"/>
    <w:rsid w:val="007566D8"/>
    <w:rsid w:val="00767406"/>
    <w:rsid w:val="00784569"/>
    <w:rsid w:val="00787FB5"/>
    <w:rsid w:val="00795F7E"/>
    <w:rsid w:val="007C1860"/>
    <w:rsid w:val="007D6DF7"/>
    <w:rsid w:val="007D7F7F"/>
    <w:rsid w:val="007E0C5F"/>
    <w:rsid w:val="007E7B78"/>
    <w:rsid w:val="007F6E42"/>
    <w:rsid w:val="0081084F"/>
    <w:rsid w:val="00820E46"/>
    <w:rsid w:val="0082427A"/>
    <w:rsid w:val="00827716"/>
    <w:rsid w:val="0084720D"/>
    <w:rsid w:val="0086749D"/>
    <w:rsid w:val="0087045B"/>
    <w:rsid w:val="0087120D"/>
    <w:rsid w:val="00877077"/>
    <w:rsid w:val="00877524"/>
    <w:rsid w:val="00881C6F"/>
    <w:rsid w:val="00886C3E"/>
    <w:rsid w:val="0089038B"/>
    <w:rsid w:val="0089186A"/>
    <w:rsid w:val="008B52AC"/>
    <w:rsid w:val="008C7284"/>
    <w:rsid w:val="008C7393"/>
    <w:rsid w:val="008D4969"/>
    <w:rsid w:val="008F248B"/>
    <w:rsid w:val="00911787"/>
    <w:rsid w:val="00934391"/>
    <w:rsid w:val="00942108"/>
    <w:rsid w:val="00943476"/>
    <w:rsid w:val="00944CE2"/>
    <w:rsid w:val="00946037"/>
    <w:rsid w:val="00952073"/>
    <w:rsid w:val="009706D9"/>
    <w:rsid w:val="00975429"/>
    <w:rsid w:val="00976979"/>
    <w:rsid w:val="00976B02"/>
    <w:rsid w:val="00983CF7"/>
    <w:rsid w:val="009A42AE"/>
    <w:rsid w:val="009A598A"/>
    <w:rsid w:val="009A7127"/>
    <w:rsid w:val="009B2B2D"/>
    <w:rsid w:val="009B78EC"/>
    <w:rsid w:val="009C7C02"/>
    <w:rsid w:val="00A15B64"/>
    <w:rsid w:val="00A22B2F"/>
    <w:rsid w:val="00A262AD"/>
    <w:rsid w:val="00A355E0"/>
    <w:rsid w:val="00A3791D"/>
    <w:rsid w:val="00A40B33"/>
    <w:rsid w:val="00A4180A"/>
    <w:rsid w:val="00A5297F"/>
    <w:rsid w:val="00A52CC1"/>
    <w:rsid w:val="00A53606"/>
    <w:rsid w:val="00A676C1"/>
    <w:rsid w:val="00A70E9C"/>
    <w:rsid w:val="00A9532E"/>
    <w:rsid w:val="00A97032"/>
    <w:rsid w:val="00AB2A1A"/>
    <w:rsid w:val="00AB726C"/>
    <w:rsid w:val="00AC1ED6"/>
    <w:rsid w:val="00AC6204"/>
    <w:rsid w:val="00AF5125"/>
    <w:rsid w:val="00B00D6E"/>
    <w:rsid w:val="00B11E85"/>
    <w:rsid w:val="00B17558"/>
    <w:rsid w:val="00B20C35"/>
    <w:rsid w:val="00B2476B"/>
    <w:rsid w:val="00B26EC2"/>
    <w:rsid w:val="00B31EB2"/>
    <w:rsid w:val="00B47D2C"/>
    <w:rsid w:val="00B50C39"/>
    <w:rsid w:val="00B52B9D"/>
    <w:rsid w:val="00B54238"/>
    <w:rsid w:val="00B60072"/>
    <w:rsid w:val="00B73B25"/>
    <w:rsid w:val="00BA11F6"/>
    <w:rsid w:val="00BA280B"/>
    <w:rsid w:val="00BA465C"/>
    <w:rsid w:val="00BA7831"/>
    <w:rsid w:val="00BB25C5"/>
    <w:rsid w:val="00BD7674"/>
    <w:rsid w:val="00BE1287"/>
    <w:rsid w:val="00BE71C6"/>
    <w:rsid w:val="00BE7EA3"/>
    <w:rsid w:val="00C02295"/>
    <w:rsid w:val="00C035E8"/>
    <w:rsid w:val="00C067DB"/>
    <w:rsid w:val="00C123E0"/>
    <w:rsid w:val="00C16ED0"/>
    <w:rsid w:val="00C24201"/>
    <w:rsid w:val="00C247A9"/>
    <w:rsid w:val="00C31133"/>
    <w:rsid w:val="00C501EA"/>
    <w:rsid w:val="00C50CE2"/>
    <w:rsid w:val="00C56902"/>
    <w:rsid w:val="00C701CF"/>
    <w:rsid w:val="00C71285"/>
    <w:rsid w:val="00C76850"/>
    <w:rsid w:val="00C77BD1"/>
    <w:rsid w:val="00C863D7"/>
    <w:rsid w:val="00C9613A"/>
    <w:rsid w:val="00CB05A9"/>
    <w:rsid w:val="00CC06D3"/>
    <w:rsid w:val="00CD54A0"/>
    <w:rsid w:val="00CE666D"/>
    <w:rsid w:val="00CF00BA"/>
    <w:rsid w:val="00D17F94"/>
    <w:rsid w:val="00D31F13"/>
    <w:rsid w:val="00D348E9"/>
    <w:rsid w:val="00D71297"/>
    <w:rsid w:val="00D71D9C"/>
    <w:rsid w:val="00D74A82"/>
    <w:rsid w:val="00D87202"/>
    <w:rsid w:val="00D93C1B"/>
    <w:rsid w:val="00D96DBF"/>
    <w:rsid w:val="00DA4860"/>
    <w:rsid w:val="00DA504B"/>
    <w:rsid w:val="00DA5385"/>
    <w:rsid w:val="00DC5477"/>
    <w:rsid w:val="00DD69B2"/>
    <w:rsid w:val="00DE6761"/>
    <w:rsid w:val="00DF17D7"/>
    <w:rsid w:val="00DF1B79"/>
    <w:rsid w:val="00DF4E90"/>
    <w:rsid w:val="00DF6B01"/>
    <w:rsid w:val="00E034CE"/>
    <w:rsid w:val="00E06BC4"/>
    <w:rsid w:val="00E17CF1"/>
    <w:rsid w:val="00E2153A"/>
    <w:rsid w:val="00E51DF3"/>
    <w:rsid w:val="00E54CD9"/>
    <w:rsid w:val="00E62E9D"/>
    <w:rsid w:val="00E8618E"/>
    <w:rsid w:val="00E953EE"/>
    <w:rsid w:val="00EB3866"/>
    <w:rsid w:val="00EB74B7"/>
    <w:rsid w:val="00EC4307"/>
    <w:rsid w:val="00ED3C96"/>
    <w:rsid w:val="00EE2045"/>
    <w:rsid w:val="00EE5184"/>
    <w:rsid w:val="00EE6961"/>
    <w:rsid w:val="00EF3288"/>
    <w:rsid w:val="00EF52BB"/>
    <w:rsid w:val="00EF6982"/>
    <w:rsid w:val="00EF6BFE"/>
    <w:rsid w:val="00F066B4"/>
    <w:rsid w:val="00F06773"/>
    <w:rsid w:val="00F21905"/>
    <w:rsid w:val="00F329C4"/>
    <w:rsid w:val="00F37F0B"/>
    <w:rsid w:val="00F46C11"/>
    <w:rsid w:val="00F51447"/>
    <w:rsid w:val="00F6364A"/>
    <w:rsid w:val="00F669EF"/>
    <w:rsid w:val="00F831E3"/>
    <w:rsid w:val="00F909E7"/>
    <w:rsid w:val="00F9767A"/>
    <w:rsid w:val="00FA4930"/>
    <w:rsid w:val="00FC038B"/>
    <w:rsid w:val="00FC3F19"/>
    <w:rsid w:val="00FE16FA"/>
    <w:rsid w:val="00FE5AD9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D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E5AD9"/>
    <w:pPr>
      <w:keepNext/>
      <w:ind w:firstLine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5AD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5AD9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FE5AD9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A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5A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5A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5A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Plain Text"/>
    <w:basedOn w:val="a"/>
    <w:link w:val="a4"/>
    <w:semiHidden/>
    <w:rsid w:val="00FE5AD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E5A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FE5AD9"/>
    <w:pPr>
      <w:spacing w:line="360" w:lineRule="auto"/>
      <w:ind w:left="2340" w:firstLine="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E5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rsid w:val="00FE5AD9"/>
    <w:pPr>
      <w:ind w:left="-851" w:right="-1192" w:firstLine="720"/>
    </w:pPr>
    <w:rPr>
      <w:sz w:val="28"/>
      <w:szCs w:val="28"/>
    </w:rPr>
  </w:style>
  <w:style w:type="paragraph" w:styleId="21">
    <w:name w:val="Body Text Indent 2"/>
    <w:basedOn w:val="a"/>
    <w:link w:val="22"/>
    <w:semiHidden/>
    <w:rsid w:val="00FE5AD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E5A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FE5AD9"/>
    <w:pPr>
      <w:ind w:left="-360"/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FE5A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Web">
    <w:name w:val="Обычный (Web)"/>
    <w:basedOn w:val="a"/>
    <w:rsid w:val="00FE5A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R2">
    <w:name w:val="FR2"/>
    <w:rsid w:val="00FE5AD9"/>
    <w:pPr>
      <w:widowControl w:val="0"/>
      <w:autoSpaceDE w:val="0"/>
      <w:autoSpaceDN w:val="0"/>
      <w:adjustRightInd w:val="0"/>
      <w:ind w:left="1160" w:right="80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31">
    <w:name w:val="Body Text Indent 3"/>
    <w:basedOn w:val="a"/>
    <w:link w:val="32"/>
    <w:semiHidden/>
    <w:rsid w:val="00FE5AD9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E5A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rsid w:val="00FE5AD9"/>
    <w:pPr>
      <w:widowControl w:val="0"/>
      <w:autoSpaceDE w:val="0"/>
      <w:autoSpaceDN w:val="0"/>
      <w:adjustRightInd w:val="0"/>
      <w:jc w:val="right"/>
    </w:pPr>
    <w:rPr>
      <w:sz w:val="28"/>
      <w:szCs w:val="22"/>
    </w:rPr>
  </w:style>
  <w:style w:type="character" w:customStyle="1" w:styleId="ab">
    <w:name w:val="Основной текст Знак"/>
    <w:basedOn w:val="a0"/>
    <w:link w:val="aa"/>
    <w:semiHidden/>
    <w:rsid w:val="00FE5AD9"/>
    <w:rPr>
      <w:rFonts w:ascii="Times New Roman" w:eastAsia="Times New Roman" w:hAnsi="Times New Roman" w:cs="Times New Roman"/>
      <w:sz w:val="28"/>
      <w:lang w:eastAsia="ru-RU"/>
    </w:rPr>
  </w:style>
  <w:style w:type="paragraph" w:styleId="23">
    <w:name w:val="Body Text 2"/>
    <w:basedOn w:val="a"/>
    <w:link w:val="24"/>
    <w:semiHidden/>
    <w:rsid w:val="00FE5AD9"/>
    <w:rPr>
      <w:rFonts w:eastAsia="Arial Unicode MS"/>
      <w:sz w:val="28"/>
    </w:rPr>
  </w:style>
  <w:style w:type="character" w:customStyle="1" w:styleId="24">
    <w:name w:val="Основной текст 2 Знак"/>
    <w:basedOn w:val="a0"/>
    <w:link w:val="23"/>
    <w:semiHidden/>
    <w:rsid w:val="00FE5AD9"/>
    <w:rPr>
      <w:rFonts w:ascii="Times New Roman" w:eastAsia="Arial Unicode MS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STUDENT</cp:lastModifiedBy>
  <cp:revision>2</cp:revision>
  <dcterms:created xsi:type="dcterms:W3CDTF">2014-10-07T11:53:00Z</dcterms:created>
  <dcterms:modified xsi:type="dcterms:W3CDTF">2014-10-07T11:53:00Z</dcterms:modified>
</cp:coreProperties>
</file>