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D5" w:rsidRPr="00BE2CB0" w:rsidRDefault="00F74FD5" w:rsidP="00F74FD5">
      <w:pPr>
        <w:shd w:val="clear" w:color="auto" w:fill="FFFFFF"/>
        <w:spacing w:before="94"/>
        <w:ind w:firstLine="295"/>
        <w:jc w:val="center"/>
        <w:rPr>
          <w:b/>
          <w:sz w:val="28"/>
          <w:szCs w:val="28"/>
          <w:lang w:val="en-US"/>
        </w:rPr>
      </w:pPr>
      <w:r w:rsidRPr="00BE2CB0">
        <w:rPr>
          <w:b/>
          <w:sz w:val="28"/>
          <w:szCs w:val="28"/>
          <w:lang w:val="en-US"/>
        </w:rPr>
        <w:t>Names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F74FD5" w:rsidRPr="00BE2CB0" w:rsidTr="007207BD">
        <w:tblPrEx>
          <w:tblCellMar>
            <w:top w:w="0" w:type="dxa"/>
            <w:bottom w:w="0" w:type="dxa"/>
          </w:tblCellMar>
        </w:tblPrEx>
        <w:tc>
          <w:tcPr>
            <w:tcW w:w="9713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530"/>
              <w:gridCol w:w="4609"/>
            </w:tblGrid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  <w:lang w:val="en-US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The British Isles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Британские острова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  <w:lang w:val="en-US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Edinburgh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Г. Эдинбург (столица Шотландии, крупный культурный центр)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Cardiff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Г. Кардифф (столица Уэльса, крупный промышленный центр и порт)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  <w:lang w:val="en-US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Belfast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Г. Белфаст (столица Северной Ирландии, крупный промышленный центр)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  <w:lang w:val="en-US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The English Channel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Английский канал (принятое в Великобритании название пролива Ла-Манш)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  <w:lang w:val="en-US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The House of Lords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Палата лордов</w:t>
                  </w:r>
                </w:p>
              </w:tc>
            </w:tr>
            <w:tr w:rsidR="00F74FD5" w:rsidRPr="00BE2CB0" w:rsidTr="007207BD">
              <w:tc>
                <w:tcPr>
                  <w:tcW w:w="4856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  <w:lang w:val="en-US"/>
                    </w:rPr>
                    <w:t>The House of Commons</w:t>
                  </w:r>
                </w:p>
              </w:tc>
              <w:tc>
                <w:tcPr>
                  <w:tcW w:w="4857" w:type="dxa"/>
                  <w:vAlign w:val="bottom"/>
                </w:tcPr>
                <w:p w:rsidR="00F74FD5" w:rsidRPr="00BE2CB0" w:rsidRDefault="00F74FD5" w:rsidP="007207BD">
                  <w:pPr>
                    <w:spacing w:before="94"/>
                    <w:rPr>
                      <w:sz w:val="28"/>
                      <w:szCs w:val="28"/>
                    </w:rPr>
                  </w:pPr>
                  <w:r w:rsidRPr="00BE2CB0">
                    <w:rPr>
                      <w:sz w:val="28"/>
                      <w:szCs w:val="28"/>
                    </w:rPr>
                    <w:t>Палата общин</w:t>
                  </w:r>
                </w:p>
              </w:tc>
            </w:tr>
          </w:tbl>
          <w:p w:rsidR="00F74FD5" w:rsidRPr="00BE2CB0" w:rsidRDefault="00F74FD5" w:rsidP="007207BD">
            <w:pPr>
              <w:jc w:val="right"/>
              <w:rPr>
                <w:sz w:val="28"/>
                <w:szCs w:val="28"/>
              </w:rPr>
            </w:pPr>
          </w:p>
        </w:tc>
      </w:tr>
    </w:tbl>
    <w:p w:rsidR="00F74FD5" w:rsidRPr="00BE2CB0" w:rsidRDefault="00F74FD5" w:rsidP="00F74FD5">
      <w:pPr>
        <w:shd w:val="clear" w:color="auto" w:fill="FFFFFF"/>
        <w:spacing w:before="94"/>
        <w:ind w:firstLine="295"/>
        <w:rPr>
          <w:sz w:val="28"/>
          <w:szCs w:val="28"/>
        </w:rPr>
      </w:pPr>
    </w:p>
    <w:p w:rsidR="00F74FD5" w:rsidRPr="00BE2CB0" w:rsidRDefault="00F74FD5" w:rsidP="00F74FD5">
      <w:pPr>
        <w:shd w:val="clear" w:color="auto" w:fill="FFFFFF"/>
        <w:spacing w:before="94"/>
        <w:ind w:firstLine="295"/>
        <w:jc w:val="center"/>
        <w:rPr>
          <w:b/>
          <w:sz w:val="28"/>
          <w:szCs w:val="28"/>
          <w:lang w:val="en-US"/>
        </w:rPr>
      </w:pPr>
      <w:r w:rsidRPr="00BE2CB0">
        <w:rPr>
          <w:b/>
          <w:sz w:val="28"/>
          <w:szCs w:val="28"/>
          <w:lang w:val="en-US"/>
        </w:rPr>
        <w:t>Vocabulary</w:t>
      </w:r>
    </w:p>
    <w:p w:rsidR="00F74FD5" w:rsidRPr="00BE2CB0" w:rsidRDefault="00F74FD5" w:rsidP="00F74FD5">
      <w:pPr>
        <w:shd w:val="clear" w:color="auto" w:fill="FFFFFF"/>
        <w:spacing w:before="94"/>
        <w:ind w:firstLine="295"/>
        <w:rPr>
          <w:b/>
          <w:sz w:val="28"/>
          <w:szCs w:val="28"/>
          <w:lang w:val="en-US"/>
        </w:rPr>
      </w:pP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total</w:t>
      </w:r>
      <w:proofErr w:type="gramEnd"/>
      <w:r w:rsidRPr="00BE2CB0">
        <w:rPr>
          <w:sz w:val="28"/>
          <w:szCs w:val="28"/>
          <w:lang w:val="en-US"/>
        </w:rPr>
        <w:t xml:space="preserve"> area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общая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площадь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population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Pr="00BE2CB0">
        <w:rPr>
          <w:sz w:val="28"/>
          <w:szCs w:val="28"/>
        </w:rPr>
        <w:t>население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separate</w:t>
      </w:r>
      <w:proofErr w:type="gramEnd"/>
      <w:r w:rsidRPr="00BE2C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-</w:t>
      </w:r>
      <w:r w:rsidRPr="00BE2CB0">
        <w:rPr>
          <w:sz w:val="28"/>
          <w:szCs w:val="28"/>
          <w:lang w:val="en-US"/>
        </w:rPr>
        <w:t xml:space="preserve"> </w:t>
      </w:r>
      <w:r w:rsidRPr="00BE2CB0">
        <w:rPr>
          <w:sz w:val="28"/>
          <w:szCs w:val="28"/>
        </w:rPr>
        <w:t>отделять</w:t>
      </w:r>
      <w:r w:rsidRPr="00BE2CB0">
        <w:rPr>
          <w:sz w:val="28"/>
          <w:szCs w:val="28"/>
          <w:lang w:val="en-US"/>
        </w:rPr>
        <w:t xml:space="preserve">, </w:t>
      </w:r>
      <w:r w:rsidRPr="00BE2CB0">
        <w:rPr>
          <w:sz w:val="28"/>
          <w:szCs w:val="28"/>
        </w:rPr>
        <w:t>разделять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divide</w:t>
      </w:r>
      <w:proofErr w:type="gramEnd"/>
      <w:r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разделять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due</w:t>
      </w:r>
      <w:proofErr w:type="gramEnd"/>
      <w:r w:rsidRPr="00BE2CB0">
        <w:rPr>
          <w:sz w:val="28"/>
          <w:szCs w:val="28"/>
          <w:lang w:val="en-US"/>
        </w:rPr>
        <w:t xml:space="preserve"> to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б</w:t>
      </w:r>
      <w:r w:rsidRPr="00BE2CB0">
        <w:rPr>
          <w:sz w:val="28"/>
          <w:szCs w:val="28"/>
        </w:rPr>
        <w:t>лагодаря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mountainous</w:t>
      </w:r>
      <w:proofErr w:type="gramEnd"/>
      <w:r w:rsidRPr="00F74FD5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гористый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lowland</w:t>
      </w:r>
      <w:proofErr w:type="gramEnd"/>
      <w:r w:rsidRPr="00F74FD5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низменность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seldom</w:t>
      </w:r>
      <w:proofErr w:type="gramEnd"/>
      <w:r w:rsidRPr="00F74FD5">
        <w:rPr>
          <w:sz w:val="28"/>
          <w:szCs w:val="28"/>
          <w:lang w:val="en-US"/>
        </w:rPr>
        <w:t xml:space="preserve"> - </w:t>
      </w:r>
      <w:r w:rsidRPr="00BE2CB0">
        <w:rPr>
          <w:sz w:val="28"/>
          <w:szCs w:val="28"/>
        </w:rPr>
        <w:t>редко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influence</w:t>
      </w:r>
      <w:proofErr w:type="gramEnd"/>
      <w:r w:rsidRPr="00F74FD5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в</w:t>
      </w:r>
      <w:r w:rsidRPr="00BE2CB0">
        <w:rPr>
          <w:sz w:val="28"/>
          <w:szCs w:val="28"/>
        </w:rPr>
        <w:t>лияние</w:t>
      </w:r>
    </w:p>
    <w:p w:rsidR="00F74FD5" w:rsidRPr="00F74FD5" w:rsidRDefault="00F74FD5" w:rsidP="00F74FD5">
      <w:pPr>
        <w:shd w:val="clear" w:color="auto" w:fill="FFFFFF"/>
        <w:spacing w:before="94"/>
        <w:jc w:val="both"/>
        <w:rPr>
          <w:sz w:val="28"/>
          <w:szCs w:val="28"/>
          <w:lang w:val="en-US"/>
        </w:rPr>
      </w:pPr>
      <w:proofErr w:type="gramStart"/>
      <w:r w:rsidRPr="00BE2CB0">
        <w:rPr>
          <w:sz w:val="28"/>
          <w:szCs w:val="28"/>
          <w:lang w:val="en-US"/>
        </w:rPr>
        <w:t>insular</w:t>
      </w:r>
      <w:proofErr w:type="gramEnd"/>
      <w:r w:rsidRPr="00F74FD5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о</w:t>
      </w:r>
      <w:r w:rsidRPr="00BE2CB0">
        <w:rPr>
          <w:sz w:val="28"/>
          <w:szCs w:val="28"/>
        </w:rPr>
        <w:t>стровной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striking</w:t>
      </w:r>
      <w:proofErr w:type="gramEnd"/>
      <w:r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поразительный, удивительный, резкий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discrepancy</w:t>
      </w:r>
      <w:proofErr w:type="gramEnd"/>
      <w:r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перепады, разница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peninsula</w:t>
      </w:r>
      <w:proofErr w:type="gramEnd"/>
      <w:r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полуостров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act</w:t>
      </w:r>
      <w:proofErr w:type="gramEnd"/>
      <w:r>
        <w:rPr>
          <w:sz w:val="28"/>
          <w:szCs w:val="28"/>
        </w:rPr>
        <w:t xml:space="preserve"> </w:t>
      </w:r>
      <w:r w:rsidRPr="00F74FD5">
        <w:rPr>
          <w:sz w:val="28"/>
          <w:szCs w:val="28"/>
        </w:rPr>
        <w:t>-</w:t>
      </w:r>
      <w:r>
        <w:rPr>
          <w:sz w:val="28"/>
          <w:szCs w:val="28"/>
        </w:rPr>
        <w:t xml:space="preserve"> действовать,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</w:t>
      </w:r>
      <w:r w:rsidRPr="00BE2CB0">
        <w:rPr>
          <w:sz w:val="28"/>
          <w:szCs w:val="28"/>
        </w:rPr>
        <w:t>равить</w:t>
      </w:r>
      <w:proofErr w:type="gramEnd"/>
      <w:r>
        <w:rPr>
          <w:sz w:val="28"/>
          <w:szCs w:val="28"/>
        </w:rPr>
        <w:t xml:space="preserve"> 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exist</w:t>
      </w:r>
      <w:proofErr w:type="gramEnd"/>
      <w:r w:rsidRPr="00BE2CB0">
        <w:rPr>
          <w:sz w:val="28"/>
          <w:szCs w:val="28"/>
        </w:rPr>
        <w:t xml:space="preserve"> </w:t>
      </w:r>
      <w:r>
        <w:rPr>
          <w:sz w:val="28"/>
          <w:szCs w:val="28"/>
        </w:rPr>
        <w:t>- с</w:t>
      </w:r>
      <w:r w:rsidRPr="00BE2CB0">
        <w:rPr>
          <w:sz w:val="28"/>
          <w:szCs w:val="28"/>
        </w:rPr>
        <w:t>уществовать</w:t>
      </w:r>
    </w:p>
    <w:p w:rsidR="00F74FD5" w:rsidRPr="00BE2CB0" w:rsidRDefault="00F74FD5" w:rsidP="00F74FD5">
      <w:pPr>
        <w:shd w:val="clear" w:color="auto" w:fill="FFFFFF"/>
        <w:spacing w:before="94"/>
        <w:jc w:val="both"/>
        <w:rPr>
          <w:sz w:val="28"/>
          <w:szCs w:val="28"/>
        </w:rPr>
      </w:pPr>
      <w:proofErr w:type="gramStart"/>
      <w:r w:rsidRPr="00BE2CB0">
        <w:rPr>
          <w:sz w:val="28"/>
          <w:szCs w:val="28"/>
          <w:lang w:val="en-US"/>
        </w:rPr>
        <w:t>appoint</w:t>
      </w:r>
      <w:proofErr w:type="gramEnd"/>
      <w:r>
        <w:rPr>
          <w:sz w:val="28"/>
          <w:szCs w:val="28"/>
        </w:rPr>
        <w:t xml:space="preserve"> - </w:t>
      </w:r>
      <w:r w:rsidRPr="00BE2CB0">
        <w:rPr>
          <w:sz w:val="28"/>
          <w:szCs w:val="28"/>
        </w:rPr>
        <w:t>назначать</w:t>
      </w:r>
    </w:p>
    <w:p w:rsidR="00AF33EE" w:rsidRDefault="00AF33EE">
      <w:bookmarkStart w:id="0" w:name="_GoBack"/>
      <w:bookmarkEnd w:id="0"/>
    </w:p>
    <w:sectPr w:rsidR="00AF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D5"/>
    <w:rsid w:val="00AF33EE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6C7A9-004F-4951-93C6-C3248BC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2014-12-12T14:07:00Z</dcterms:created>
  <dcterms:modified xsi:type="dcterms:W3CDTF">2014-12-12T14:08:00Z</dcterms:modified>
</cp:coreProperties>
</file>