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27" w:rsidRPr="00197EA9" w:rsidRDefault="00595527" w:rsidP="00595527">
      <w:pPr>
        <w:tabs>
          <w:tab w:val="num" w:pos="0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Toc137532384"/>
      <w:r w:rsidRPr="00197EA9">
        <w:rPr>
          <w:rFonts w:ascii="Times New Roman" w:hAnsi="Times New Roman" w:cs="Times New Roman"/>
          <w:b/>
          <w:iCs/>
          <w:sz w:val="28"/>
          <w:szCs w:val="28"/>
        </w:rPr>
        <w:t>Лабораторная работа №2</w:t>
      </w:r>
    </w:p>
    <w:p w:rsidR="005B3817" w:rsidRPr="00197EA9" w:rsidRDefault="005B3817" w:rsidP="00595527">
      <w:pPr>
        <w:tabs>
          <w:tab w:val="num" w:pos="0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97EA9">
        <w:rPr>
          <w:rFonts w:ascii="Times New Roman" w:hAnsi="Times New Roman" w:cs="Times New Roman"/>
          <w:b/>
          <w:iCs/>
          <w:sz w:val="28"/>
          <w:szCs w:val="28"/>
        </w:rPr>
        <w:t>Автоматическое регулирование напряжения и реактивной мощности</w:t>
      </w:r>
      <w:bookmarkEnd w:id="0"/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Техническая необходимость и экономическая целесообразность автоматического регулирования напряжения и реактивной мощности обусловливаются специфическими особенностями процесса производства и распределения электроэнергии.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Основными задачами автоматического регулирования напряжения и реактивной мощности являются: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- обеспечение рациональных потоков реактивной мощности в процессе передачи электроэнергии от электрических станций к потребителям;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- сохранение или повышение статической устойчивости электропередач в нормальных режимах работы;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- повышение динамической и результирующей устойчивости электроэнергетической системы в аварийных режимах;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- обеспечение требуемого напряжения у потребителей, т.е. обеспечение одной из норм качества электроэнергии.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Указанные задачи автоматического регулирования напряжения и реактивной мощности решаются: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- регулированием возбуждения синхронных генераторов и электродвигателей;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- регулированием мощности управляемых статических источников реактивной мощности;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- автоматическим регулированием коэффициентов трансформации трансформаторов.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  <w:sectPr w:rsidR="005B3817" w:rsidRPr="005B3817" w:rsidSect="00994B09">
          <w:headerReference w:type="default" r:id="rId7"/>
          <w:pgSz w:w="11906" w:h="16838"/>
          <w:pgMar w:top="1134" w:right="964" w:bottom="1418" w:left="1418" w:header="720" w:footer="720" w:gutter="0"/>
          <w:cols w:space="720"/>
        </w:sectPr>
      </w:pPr>
    </w:p>
    <w:p w:rsidR="005B3817" w:rsidRPr="005B3817" w:rsidRDefault="005B3817" w:rsidP="005B3817">
      <w:pPr>
        <w:tabs>
          <w:tab w:val="num" w:pos="0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1" w:name="_Toc137532385"/>
      <w:r w:rsidRPr="005B3817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Автоматическое регулирование напряжения изменением возбуждения синхронного генератора</w:t>
      </w:r>
      <w:bookmarkEnd w:id="1"/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817" w:rsidRPr="005B3817" w:rsidRDefault="005B3817" w:rsidP="005B3817">
      <w:pPr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5B3817" w:rsidRPr="005B3817" w:rsidRDefault="005B3817" w:rsidP="005B3817">
      <w:pPr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Электрическая схема соединений</w:t>
      </w:r>
    </w:p>
    <w:p w:rsidR="005B3817" w:rsidRPr="005B3817" w:rsidRDefault="005B3817" w:rsidP="005B3817">
      <w:pPr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Перечень аппаратуры</w:t>
      </w:r>
    </w:p>
    <w:p w:rsidR="005B3817" w:rsidRPr="005B3817" w:rsidRDefault="005B3817" w:rsidP="005B3817">
      <w:pPr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Указания по проведению эксперимента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817">
        <w:rPr>
          <w:rFonts w:ascii="Times New Roman" w:hAnsi="Times New Roman" w:cs="Times New Roman"/>
          <w:b/>
          <w:sz w:val="28"/>
          <w:szCs w:val="28"/>
        </w:rPr>
        <w:br w:type="page"/>
      </w:r>
      <w:r w:rsidRPr="005B3817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Основным способом автоматического регулирования напряжения и реактивной мощности является автоматическое регулирование возбуждения синхронных генераторов.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В данной работе присутствует синхронный генератор, включаемый на параллельную работу с электрической системой бесконечной мощности, роль которой выполняет источник трехфазного питания стенда. Синхронизация генератора с сетью производится вручную по способу точной или самосинхронизации. С помощью специальной компьютерной программы можно регулировать напряжение на шинах генератора изменением его возбуждения.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Меняя параметры системы автоматического регулирования можно изучить их влияние на качество процесса регулирования напряжения.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br w:type="page"/>
      </w:r>
      <w:r w:rsidRPr="005B3817">
        <w:rPr>
          <w:rFonts w:ascii="Times New Roman" w:hAnsi="Times New Roman" w:cs="Times New Roman"/>
          <w:sz w:val="28"/>
          <w:szCs w:val="28"/>
        </w:rPr>
        <w:object w:dxaOrig="10456" w:dyaOrig="14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635.25pt" o:ole="">
            <v:imagedata r:id="rId8" o:title=""/>
          </v:shape>
          <o:OLEObject Type="Embed" ProgID="Visio.Drawing.6" ShapeID="_x0000_i1025" DrawAspect="Content" ObjectID="_1481179933" r:id="rId9"/>
        </w:objec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br w:type="page"/>
      </w:r>
      <w:r w:rsidRPr="005B3817">
        <w:rPr>
          <w:rFonts w:ascii="Times New Roman" w:hAnsi="Times New Roman" w:cs="Times New Roman"/>
          <w:sz w:val="28"/>
          <w:szCs w:val="28"/>
        </w:rPr>
        <w:object w:dxaOrig="7232" w:dyaOrig="14512">
          <v:shape id="_x0000_i1026" type="#_x0000_t75" style="width:306pt;height:615pt" o:ole="">
            <v:imagedata r:id="rId10" o:title=""/>
          </v:shape>
          <o:OLEObject Type="Embed" ProgID="Visio.Drawing.6" ShapeID="_x0000_i1026" DrawAspect="Content" ObjectID="_1481179934" r:id="rId11"/>
        </w:objec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817">
        <w:rPr>
          <w:rFonts w:ascii="Times New Roman" w:hAnsi="Times New Roman" w:cs="Times New Roman"/>
          <w:b/>
          <w:sz w:val="28"/>
          <w:szCs w:val="28"/>
        </w:rPr>
        <w:br w:type="page"/>
      </w:r>
      <w:r w:rsidRPr="005B3817">
        <w:rPr>
          <w:rFonts w:ascii="Times New Roman" w:hAnsi="Times New Roman" w:cs="Times New Roman"/>
          <w:b/>
          <w:sz w:val="28"/>
          <w:szCs w:val="28"/>
        </w:rPr>
        <w:lastRenderedPageBreak/>
        <w:t>Перечень аппаратуры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59"/>
        <w:gridCol w:w="4395"/>
        <w:gridCol w:w="1134"/>
        <w:gridCol w:w="2126"/>
      </w:tblGrid>
      <w:tr w:rsidR="005B3817" w:rsidRPr="005B3817" w:rsidTr="008D3E88">
        <w:trPr>
          <w:trHeight w:val="93"/>
        </w:trPr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</w:tr>
      <w:tr w:rsidR="005B3817" w:rsidRPr="005B3817" w:rsidTr="008D3E88">
        <w:trPr>
          <w:trHeight w:val="99"/>
        </w:trPr>
        <w:tc>
          <w:tcPr>
            <w:tcW w:w="1559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, А7</w:t>
            </w:r>
          </w:p>
        </w:tc>
        <w:tc>
          <w:tcPr>
            <w:tcW w:w="4395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Трехполюсный</w:t>
            </w:r>
            <w:proofErr w:type="spell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выключатель</w:t>
            </w:r>
          </w:p>
        </w:tc>
        <w:tc>
          <w:tcPr>
            <w:tcW w:w="1134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301.1</w:t>
            </w:r>
          </w:p>
        </w:tc>
        <w:tc>
          <w:tcPr>
            <w:tcW w:w="2126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~; 10 А</w:t>
            </w:r>
          </w:p>
        </w:tc>
      </w:tr>
      <w:tr w:rsidR="005B3817" w:rsidRPr="005B3817" w:rsidTr="008D3E88">
        <w:trPr>
          <w:trHeight w:val="389"/>
        </w:trPr>
        <w:tc>
          <w:tcPr>
            <w:tcW w:w="1559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A2</w:t>
            </w:r>
          </w:p>
        </w:tc>
        <w:tc>
          <w:tcPr>
            <w:tcW w:w="4395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Трехфазная трансформаторная группа</w:t>
            </w:r>
          </w:p>
        </w:tc>
        <w:tc>
          <w:tcPr>
            <w:tcW w:w="1134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347.1</w:t>
            </w:r>
          </w:p>
        </w:tc>
        <w:tc>
          <w:tcPr>
            <w:tcW w:w="2126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230 (звезда) /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bCs/>
                <w:sz w:val="28"/>
                <w:szCs w:val="28"/>
              </w:rPr>
              <w:t>242, 235, 230, 126, 220, 133, 127</w:t>
            </w:r>
            <w:proofErr w:type="gramStart"/>
            <w:r w:rsidRPr="005B3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5B3817" w:rsidRPr="005B3817" w:rsidTr="008D3E88">
        <w:trPr>
          <w:trHeight w:val="99"/>
        </w:trPr>
        <w:tc>
          <w:tcPr>
            <w:tcW w:w="1559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А3, А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395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Модель линии электропередачи</w:t>
            </w:r>
          </w:p>
        </w:tc>
        <w:tc>
          <w:tcPr>
            <w:tcW w:w="1134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313.2</w:t>
            </w:r>
          </w:p>
        </w:tc>
        <w:tc>
          <w:tcPr>
            <w:tcW w:w="2126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~; 3 </w:t>
            </w:r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4"/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0,5 А</w:t>
            </w:r>
          </w:p>
        </w:tc>
      </w:tr>
      <w:tr w:rsidR="005B3817" w:rsidRPr="005B3817" w:rsidTr="008D3E88">
        <w:trPr>
          <w:trHeight w:val="99"/>
        </w:trPr>
        <w:tc>
          <w:tcPr>
            <w:tcW w:w="1559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4395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Индуктивная нагрузка</w:t>
            </w:r>
          </w:p>
        </w:tc>
        <w:tc>
          <w:tcPr>
            <w:tcW w:w="1134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324.2</w:t>
            </w:r>
          </w:p>
        </w:tc>
        <w:tc>
          <w:tcPr>
            <w:tcW w:w="2126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4"/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40 Вар</w:t>
            </w:r>
          </w:p>
        </w:tc>
      </w:tr>
      <w:tr w:rsidR="005B3817" w:rsidRPr="005B3817" w:rsidTr="008D3E88">
        <w:trPr>
          <w:trHeight w:val="483"/>
        </w:trPr>
        <w:tc>
          <w:tcPr>
            <w:tcW w:w="1559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Трехфазная трансформаторная группа</w:t>
            </w:r>
          </w:p>
        </w:tc>
        <w:tc>
          <w:tcPr>
            <w:tcW w:w="1134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347.2</w:t>
            </w:r>
          </w:p>
        </w:tc>
        <w:tc>
          <w:tcPr>
            <w:tcW w:w="2126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242, 235, 230, 126, 220, 133, 127 / </w:t>
            </w:r>
            <w:r w:rsidRPr="005B381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230</w:t>
            </w:r>
            <w:proofErr w:type="gramStart"/>
            <w:r w:rsidRPr="005B3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bCs/>
                <w:sz w:val="28"/>
                <w:szCs w:val="28"/>
              </w:rPr>
              <w:t>(треугольник)</w:t>
            </w:r>
          </w:p>
        </w:tc>
      </w:tr>
      <w:tr w:rsidR="005B3817" w:rsidRPr="005B3817" w:rsidTr="008D3E88">
        <w:trPr>
          <w:trHeight w:val="384"/>
        </w:trPr>
        <w:tc>
          <w:tcPr>
            <w:tcW w:w="1559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395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Блок измерительных трансформаторов</w:t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тока и напряжения</w:t>
            </w:r>
          </w:p>
        </w:tc>
        <w:tc>
          <w:tcPr>
            <w:tcW w:w="1134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401.1</w:t>
            </w:r>
          </w:p>
        </w:tc>
        <w:tc>
          <w:tcPr>
            <w:tcW w:w="2126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/ 3 В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тр-р</w:t>
            </w:r>
            <w:proofErr w:type="spell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напряж</w:t>
            </w:r>
            <w:proofErr w:type="spell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/ 3 В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тр-р</w:t>
            </w:r>
            <w:proofErr w:type="spell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тока)</w:t>
            </w:r>
          </w:p>
        </w:tc>
      </w:tr>
      <w:tr w:rsidR="005B3817" w:rsidRPr="005B3817" w:rsidTr="008D3E88">
        <w:trPr>
          <w:trHeight w:val="384"/>
        </w:trPr>
        <w:tc>
          <w:tcPr>
            <w:tcW w:w="1559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proofErr w:type="gramEnd"/>
          </w:p>
        </w:tc>
        <w:tc>
          <w:tcPr>
            <w:tcW w:w="4395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Терминал</w:t>
            </w:r>
          </w:p>
        </w:tc>
        <w:tc>
          <w:tcPr>
            <w:tcW w:w="1134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126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6 розеток 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8 контактами;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sym w:font="Symbol" w:char="F0B4"/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8 гнезд</w:t>
            </w:r>
          </w:p>
        </w:tc>
      </w:tr>
      <w:tr w:rsidR="005B3817" w:rsidRPr="005B3817" w:rsidTr="008D3E88">
        <w:trPr>
          <w:trHeight w:val="384"/>
        </w:trPr>
        <w:tc>
          <w:tcPr>
            <w:tcW w:w="1559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95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Блок ввода-вывода цифровых </w:t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сигналов</w:t>
            </w:r>
          </w:p>
        </w:tc>
        <w:tc>
          <w:tcPr>
            <w:tcW w:w="1134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331</w:t>
            </w:r>
          </w:p>
        </w:tc>
        <w:tc>
          <w:tcPr>
            <w:tcW w:w="2126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8 входов типа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«сухой контакт»;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8 релейных выходов</w:t>
            </w:r>
          </w:p>
        </w:tc>
      </w:tr>
      <w:tr w:rsidR="005B3817" w:rsidRPr="005B3817" w:rsidTr="008D3E88">
        <w:trPr>
          <w:trHeight w:val="384"/>
        </w:trPr>
        <w:tc>
          <w:tcPr>
            <w:tcW w:w="1559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</w:t>
            </w:r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95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Коннектор</w:t>
            </w:r>
            <w:proofErr w:type="spellEnd"/>
          </w:p>
        </w:tc>
        <w:tc>
          <w:tcPr>
            <w:tcW w:w="1134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126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8 аналог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иф</w:t>
            </w:r>
            <w:proofErr w:type="spell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. входов;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2 аналог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ыхода;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8 цифр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ходов/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выходов</w:t>
            </w:r>
          </w:p>
        </w:tc>
      </w:tr>
      <w:tr w:rsidR="005B3817" w:rsidRPr="005B3817" w:rsidTr="008D3E88">
        <w:trPr>
          <w:trHeight w:val="384"/>
        </w:trPr>
        <w:tc>
          <w:tcPr>
            <w:tcW w:w="1559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95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1134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126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IBM</w:t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совместимый, </w:t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98-</w:t>
            </w:r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плата сбора информации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PCI</w:t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6024</w:t>
            </w:r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5B3817" w:rsidRPr="005B3817" w:rsidTr="008D3E88">
        <w:trPr>
          <w:trHeight w:val="384"/>
        </w:trPr>
        <w:tc>
          <w:tcPr>
            <w:tcW w:w="1559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Трехфазный источник питания</w:t>
            </w:r>
          </w:p>
        </w:tc>
        <w:tc>
          <w:tcPr>
            <w:tcW w:w="1134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201.2</w:t>
            </w:r>
          </w:p>
        </w:tc>
        <w:tc>
          <w:tcPr>
            <w:tcW w:w="2126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~; 16 А</w:t>
            </w:r>
          </w:p>
        </w:tc>
      </w:tr>
      <w:tr w:rsidR="005B3817" w:rsidRPr="005B3817" w:rsidTr="008D3E88">
        <w:trPr>
          <w:trHeight w:val="384"/>
        </w:trPr>
        <w:tc>
          <w:tcPr>
            <w:tcW w:w="1559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G2</w:t>
            </w:r>
          </w:p>
        </w:tc>
        <w:tc>
          <w:tcPr>
            <w:tcW w:w="4395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Источник питания двигателя постоянного тока</w:t>
            </w:r>
          </w:p>
        </w:tc>
        <w:tc>
          <w:tcPr>
            <w:tcW w:w="1134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206.1</w:t>
            </w:r>
          </w:p>
        </w:tc>
        <w:tc>
          <w:tcPr>
            <w:tcW w:w="2126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Цепь якоря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0…250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; 3 А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Цепь возбуждения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; 1 А</w:t>
            </w:r>
          </w:p>
        </w:tc>
      </w:tr>
      <w:tr w:rsidR="005B3817" w:rsidRPr="005B3817" w:rsidTr="008D3E88">
        <w:trPr>
          <w:trHeight w:val="384"/>
        </w:trPr>
        <w:tc>
          <w:tcPr>
            <w:tcW w:w="1559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G3</w:t>
            </w:r>
          </w:p>
        </w:tc>
        <w:tc>
          <w:tcPr>
            <w:tcW w:w="4395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Возбудитель синхронной машины</w:t>
            </w:r>
          </w:p>
        </w:tc>
        <w:tc>
          <w:tcPr>
            <w:tcW w:w="1134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209.2</w:t>
            </w:r>
          </w:p>
        </w:tc>
        <w:tc>
          <w:tcPr>
            <w:tcW w:w="2126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0…40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; 3,5 А</w:t>
            </w:r>
          </w:p>
        </w:tc>
      </w:tr>
    </w:tbl>
    <w:p w:rsidR="005B3817" w:rsidRPr="005B3817" w:rsidRDefault="005B3817" w:rsidP="005B381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3817" w:rsidRPr="005B3817" w:rsidRDefault="005B3817" w:rsidP="005B381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817"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Pr="005B3817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Продолжение таблицы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43"/>
        <w:gridCol w:w="4678"/>
        <w:gridCol w:w="851"/>
        <w:gridCol w:w="2126"/>
      </w:tblGrid>
      <w:tr w:rsidR="005B3817" w:rsidRPr="005B3817" w:rsidTr="008D3E88">
        <w:tc>
          <w:tcPr>
            <w:tcW w:w="1843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G4</w:t>
            </w:r>
          </w:p>
        </w:tc>
        <w:tc>
          <w:tcPr>
            <w:tcW w:w="4678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Машина переменного тока</w:t>
            </w:r>
          </w:p>
        </w:tc>
        <w:tc>
          <w:tcPr>
            <w:tcW w:w="851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02.1</w:t>
            </w:r>
          </w:p>
        </w:tc>
        <w:tc>
          <w:tcPr>
            <w:tcW w:w="2126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100 Вт / ~</w:t>
            </w:r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 /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1500 мин</w:t>
            </w:r>
            <w:r w:rsidRPr="005B38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2D"/>
            </w:r>
            <w:r w:rsidRPr="005B38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5B3817" w:rsidRPr="005B3817" w:rsidTr="008D3E88">
        <w:tc>
          <w:tcPr>
            <w:tcW w:w="1843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G5</w:t>
            </w:r>
          </w:p>
        </w:tc>
        <w:tc>
          <w:tcPr>
            <w:tcW w:w="4678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Преобразователь угловых перемещений</w:t>
            </w:r>
          </w:p>
        </w:tc>
        <w:tc>
          <w:tcPr>
            <w:tcW w:w="851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. каналов /  2500 импульсов 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за оборот</w:t>
            </w:r>
          </w:p>
        </w:tc>
      </w:tr>
      <w:tr w:rsidR="005B3817" w:rsidRPr="005B3817" w:rsidTr="008D3E88">
        <w:tc>
          <w:tcPr>
            <w:tcW w:w="1843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</w:t>
            </w:r>
          </w:p>
        </w:tc>
        <w:tc>
          <w:tcPr>
            <w:tcW w:w="4678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Машина постоянного тока</w:t>
            </w:r>
          </w:p>
        </w:tc>
        <w:tc>
          <w:tcPr>
            <w:tcW w:w="851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01.2</w:t>
            </w:r>
          </w:p>
        </w:tc>
        <w:tc>
          <w:tcPr>
            <w:tcW w:w="2126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90 Вт / 220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(якорь) /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2×110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/ 0,25 А (возбуждение)</w:t>
            </w:r>
          </w:p>
        </w:tc>
      </w:tr>
      <w:tr w:rsidR="005B3817" w:rsidRPr="005B3817" w:rsidTr="008D3E88">
        <w:tc>
          <w:tcPr>
            <w:tcW w:w="1843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</w:t>
            </w:r>
          </w:p>
        </w:tc>
        <w:tc>
          <w:tcPr>
            <w:tcW w:w="4678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Указатель частоты вращения</w:t>
            </w:r>
          </w:p>
        </w:tc>
        <w:tc>
          <w:tcPr>
            <w:tcW w:w="851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506.2</w:t>
            </w:r>
          </w:p>
        </w:tc>
        <w:tc>
          <w:tcPr>
            <w:tcW w:w="2126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2000…0…2000 мин</w:t>
            </w:r>
            <w:r w:rsidRPr="005B38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2D"/>
            </w:r>
            <w:r w:rsidRPr="005B38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5B3817" w:rsidRPr="005B3817" w:rsidTr="008D3E88">
        <w:tc>
          <w:tcPr>
            <w:tcW w:w="1843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Измеритель мощностей</w:t>
            </w:r>
          </w:p>
        </w:tc>
        <w:tc>
          <w:tcPr>
            <w:tcW w:w="851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507.2</w:t>
            </w:r>
          </w:p>
        </w:tc>
        <w:tc>
          <w:tcPr>
            <w:tcW w:w="2126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15; 60; 150; 300; 600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0,05; 0,1; 0,2; </w:t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br/>
              <w:t>0,5 А.</w:t>
            </w:r>
          </w:p>
        </w:tc>
      </w:tr>
    </w:tbl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817" w:rsidRPr="005B3817" w:rsidRDefault="005B3817" w:rsidP="005B3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817">
        <w:rPr>
          <w:rFonts w:ascii="Times New Roman" w:hAnsi="Times New Roman" w:cs="Times New Roman"/>
          <w:b/>
          <w:sz w:val="28"/>
          <w:szCs w:val="28"/>
        </w:rPr>
        <w:br w:type="page"/>
      </w:r>
      <w:r w:rsidRPr="005B3817">
        <w:rPr>
          <w:rFonts w:ascii="Times New Roman" w:hAnsi="Times New Roman" w:cs="Times New Roman"/>
          <w:b/>
          <w:sz w:val="28"/>
          <w:szCs w:val="28"/>
        </w:rPr>
        <w:lastRenderedPageBreak/>
        <w:t>Указания по проведению эксперимента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Убедитесь, что устройства, используемые в эксперименте, отключены от сети электропитания.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Соберите электрическую схему соединений тепловой защиты машины переменного тока.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Соедините гнезда защитного заземления "</w:t>
      </w:r>
      <w:r w:rsidRPr="005B38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62" name="Рисунок 62" descr="Зазем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Заземлени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817">
        <w:rPr>
          <w:rFonts w:ascii="Times New Roman" w:hAnsi="Times New Roman" w:cs="Times New Roman"/>
          <w:sz w:val="28"/>
          <w:szCs w:val="28"/>
        </w:rPr>
        <w:t xml:space="preserve">" устройств, используемых в эксперименте, с гнездом «РЕ» источника 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B3817">
        <w:rPr>
          <w:rFonts w:ascii="Times New Roman" w:hAnsi="Times New Roman" w:cs="Times New Roman"/>
          <w:sz w:val="28"/>
          <w:szCs w:val="28"/>
        </w:rPr>
        <w:t>1.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Соедините вилки питания 220</w:t>
      </w:r>
      <w:proofErr w:type="gramStart"/>
      <w:r w:rsidRPr="005B381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B3817">
        <w:rPr>
          <w:rFonts w:ascii="Times New Roman" w:hAnsi="Times New Roman" w:cs="Times New Roman"/>
          <w:sz w:val="28"/>
          <w:szCs w:val="28"/>
        </w:rPr>
        <w:t xml:space="preserve"> устройств, используемых в эксперименте, сетевыми шнурами с розетками удлинителя.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Соедините аппаратуру в соответствии с электрической схемой соединений.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Переключатели номинальных фазных напряжений трехфазных трансформаторных групп А</w:t>
      </w:r>
      <w:proofErr w:type="gramStart"/>
      <w:r w:rsidRPr="005B381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B3817">
        <w:rPr>
          <w:rFonts w:ascii="Times New Roman" w:hAnsi="Times New Roman" w:cs="Times New Roman"/>
          <w:sz w:val="28"/>
          <w:szCs w:val="28"/>
        </w:rPr>
        <w:t xml:space="preserve"> и А6 установите равными 220 В. Параметры линий электропередачи А3 и А4 установите следующими: 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B3817">
        <w:rPr>
          <w:rFonts w:ascii="Times New Roman" w:hAnsi="Times New Roman" w:cs="Times New Roman"/>
          <w:sz w:val="28"/>
          <w:szCs w:val="28"/>
        </w:rPr>
        <w:t xml:space="preserve"> = 200 Ом, 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B3817">
        <w:rPr>
          <w:rFonts w:ascii="Times New Roman" w:hAnsi="Times New Roman" w:cs="Times New Roman"/>
          <w:sz w:val="28"/>
          <w:szCs w:val="28"/>
        </w:rPr>
        <w:t>/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B38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5B3817">
        <w:rPr>
          <w:rFonts w:ascii="Times New Roman" w:hAnsi="Times New Roman" w:cs="Times New Roman"/>
          <w:sz w:val="28"/>
          <w:szCs w:val="28"/>
        </w:rPr>
        <w:t xml:space="preserve"> = 1</w:t>
      </w:r>
      <w:proofErr w:type="gramStart"/>
      <w:r w:rsidRPr="005B3817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5B3817">
        <w:rPr>
          <w:rFonts w:ascii="Times New Roman" w:hAnsi="Times New Roman" w:cs="Times New Roman"/>
          <w:sz w:val="28"/>
          <w:szCs w:val="28"/>
        </w:rPr>
        <w:t xml:space="preserve"> Гн / 32 Ом, С1=С2=0 мкФ.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 xml:space="preserve">Переключатели режимов работы </w:t>
      </w:r>
      <w:proofErr w:type="spellStart"/>
      <w:r w:rsidRPr="005B3817">
        <w:rPr>
          <w:rFonts w:ascii="Times New Roman" w:hAnsi="Times New Roman" w:cs="Times New Roman"/>
          <w:sz w:val="28"/>
          <w:szCs w:val="28"/>
        </w:rPr>
        <w:t>трехполюсных</w:t>
      </w:r>
      <w:proofErr w:type="spellEnd"/>
      <w:r w:rsidRPr="005B3817">
        <w:rPr>
          <w:rFonts w:ascii="Times New Roman" w:hAnsi="Times New Roman" w:cs="Times New Roman"/>
          <w:sz w:val="28"/>
          <w:szCs w:val="28"/>
        </w:rPr>
        <w:t xml:space="preserve"> выключателей А</w:t>
      </w:r>
      <w:proofErr w:type="gramStart"/>
      <w:r w:rsidRPr="005B381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B3817">
        <w:rPr>
          <w:rFonts w:ascii="Times New Roman" w:hAnsi="Times New Roman" w:cs="Times New Roman"/>
          <w:sz w:val="28"/>
          <w:szCs w:val="28"/>
        </w:rPr>
        <w:t xml:space="preserve"> и А7, источника 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B3817">
        <w:rPr>
          <w:rFonts w:ascii="Times New Roman" w:hAnsi="Times New Roman" w:cs="Times New Roman"/>
          <w:sz w:val="28"/>
          <w:szCs w:val="28"/>
        </w:rPr>
        <w:t xml:space="preserve">2 питания двигателя постоянного тока установите в положение «РУЧН.», возбудителя 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B3817">
        <w:rPr>
          <w:rFonts w:ascii="Times New Roman" w:hAnsi="Times New Roman" w:cs="Times New Roman"/>
          <w:sz w:val="28"/>
          <w:szCs w:val="28"/>
        </w:rPr>
        <w:t xml:space="preserve">3 – в положение «АВТ.». Тумблеры делителей напряжения </w:t>
      </w:r>
      <w:proofErr w:type="spellStart"/>
      <w:r w:rsidRPr="005B3817">
        <w:rPr>
          <w:rFonts w:ascii="Times New Roman" w:hAnsi="Times New Roman" w:cs="Times New Roman"/>
          <w:sz w:val="28"/>
          <w:szCs w:val="28"/>
        </w:rPr>
        <w:t>коннектора</w:t>
      </w:r>
      <w:proofErr w:type="spellEnd"/>
      <w:r w:rsidRPr="005B3817">
        <w:rPr>
          <w:rFonts w:ascii="Times New Roman" w:hAnsi="Times New Roman" w:cs="Times New Roman"/>
          <w:sz w:val="28"/>
          <w:szCs w:val="28"/>
        </w:rPr>
        <w:t xml:space="preserve"> А11 установите в положение «1:1». Тумблер </w:t>
      </w:r>
      <w:proofErr w:type="gramStart"/>
      <w:r w:rsidRPr="005B3817">
        <w:rPr>
          <w:rFonts w:ascii="Times New Roman" w:hAnsi="Times New Roman" w:cs="Times New Roman"/>
          <w:sz w:val="28"/>
          <w:szCs w:val="28"/>
        </w:rPr>
        <w:t>выбора режима работы общей точки аналоговых входов</w:t>
      </w:r>
      <w:proofErr w:type="gramEnd"/>
      <w:r w:rsidRPr="005B3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817">
        <w:rPr>
          <w:rFonts w:ascii="Times New Roman" w:hAnsi="Times New Roman" w:cs="Times New Roman"/>
          <w:sz w:val="28"/>
          <w:szCs w:val="28"/>
        </w:rPr>
        <w:t>коннектора</w:t>
      </w:r>
      <w:proofErr w:type="spellEnd"/>
      <w:r w:rsidRPr="005B3817">
        <w:rPr>
          <w:rFonts w:ascii="Times New Roman" w:hAnsi="Times New Roman" w:cs="Times New Roman"/>
          <w:sz w:val="28"/>
          <w:szCs w:val="28"/>
        </w:rPr>
        <w:t xml:space="preserve"> А11 установите в положение «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AIGND</w:t>
      </w:r>
      <w:r w:rsidRPr="005B3817">
        <w:rPr>
          <w:rFonts w:ascii="Times New Roman" w:hAnsi="Times New Roman" w:cs="Times New Roman"/>
          <w:sz w:val="28"/>
          <w:szCs w:val="28"/>
        </w:rPr>
        <w:t xml:space="preserve">». Тумблеры </w:t>
      </w:r>
      <w:proofErr w:type="gramStart"/>
      <w:r w:rsidRPr="005B3817">
        <w:rPr>
          <w:rFonts w:ascii="Times New Roman" w:hAnsi="Times New Roman" w:cs="Times New Roman"/>
          <w:sz w:val="28"/>
          <w:szCs w:val="28"/>
        </w:rPr>
        <w:t>выбора режима работы цифровых входов/выходов блока</w:t>
      </w:r>
      <w:proofErr w:type="gramEnd"/>
      <w:r w:rsidRPr="005B3817">
        <w:rPr>
          <w:rFonts w:ascii="Times New Roman" w:hAnsi="Times New Roman" w:cs="Times New Roman"/>
          <w:sz w:val="28"/>
          <w:szCs w:val="28"/>
        </w:rPr>
        <w:t xml:space="preserve"> А10 ввода-вывода цифровых сигналов установите в положение «выход» (тумблер вниз) для контактов 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DIO</w:t>
      </w:r>
      <w:r w:rsidRPr="005B3817">
        <w:rPr>
          <w:rFonts w:ascii="Times New Roman" w:hAnsi="Times New Roman" w:cs="Times New Roman"/>
          <w:sz w:val="28"/>
          <w:szCs w:val="28"/>
        </w:rPr>
        <w:t>0…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DIO</w:t>
      </w:r>
      <w:r w:rsidRPr="005B3817">
        <w:rPr>
          <w:rFonts w:ascii="Times New Roman" w:hAnsi="Times New Roman" w:cs="Times New Roman"/>
          <w:sz w:val="28"/>
          <w:szCs w:val="28"/>
        </w:rPr>
        <w:t xml:space="preserve">3, в положение «вход» (тумблер вверх) для контактов 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DIO</w:t>
      </w:r>
      <w:r w:rsidRPr="005B3817">
        <w:rPr>
          <w:rFonts w:ascii="Times New Roman" w:hAnsi="Times New Roman" w:cs="Times New Roman"/>
          <w:sz w:val="28"/>
          <w:szCs w:val="28"/>
        </w:rPr>
        <w:t>4…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DIO</w:t>
      </w:r>
      <w:r w:rsidRPr="005B3817">
        <w:rPr>
          <w:rFonts w:ascii="Times New Roman" w:hAnsi="Times New Roman" w:cs="Times New Roman"/>
          <w:sz w:val="28"/>
          <w:szCs w:val="28"/>
        </w:rPr>
        <w:t>7.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Переключатели индуктивной нагрузки А5 установите в положение, например, 50 %.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 xml:space="preserve">Включите выключатели «СЕТЬ» </w:t>
      </w:r>
      <w:proofErr w:type="spellStart"/>
      <w:r w:rsidRPr="005B3817">
        <w:rPr>
          <w:rFonts w:ascii="Times New Roman" w:hAnsi="Times New Roman" w:cs="Times New Roman"/>
          <w:sz w:val="28"/>
          <w:szCs w:val="28"/>
        </w:rPr>
        <w:t>трехполюсных</w:t>
      </w:r>
      <w:proofErr w:type="spellEnd"/>
      <w:r w:rsidRPr="005B3817">
        <w:rPr>
          <w:rFonts w:ascii="Times New Roman" w:hAnsi="Times New Roman" w:cs="Times New Roman"/>
          <w:sz w:val="28"/>
          <w:szCs w:val="28"/>
        </w:rPr>
        <w:t xml:space="preserve"> выключателей А</w:t>
      </w:r>
      <w:proofErr w:type="gramStart"/>
      <w:r w:rsidRPr="005B381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B3817">
        <w:rPr>
          <w:rFonts w:ascii="Times New Roman" w:hAnsi="Times New Roman" w:cs="Times New Roman"/>
          <w:sz w:val="28"/>
          <w:szCs w:val="28"/>
        </w:rPr>
        <w:t xml:space="preserve"> и А7, источника 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B3817">
        <w:rPr>
          <w:rFonts w:ascii="Times New Roman" w:hAnsi="Times New Roman" w:cs="Times New Roman"/>
          <w:sz w:val="28"/>
          <w:szCs w:val="28"/>
        </w:rPr>
        <w:t xml:space="preserve">2 питания двигателя постоянного тока, возбудителя 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B3817">
        <w:rPr>
          <w:rFonts w:ascii="Times New Roman" w:hAnsi="Times New Roman" w:cs="Times New Roman"/>
          <w:sz w:val="28"/>
          <w:szCs w:val="28"/>
        </w:rPr>
        <w:t xml:space="preserve">3 синхронной машины, указателя 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B3817">
        <w:rPr>
          <w:rFonts w:ascii="Times New Roman" w:hAnsi="Times New Roman" w:cs="Times New Roman"/>
          <w:sz w:val="28"/>
          <w:szCs w:val="28"/>
        </w:rPr>
        <w:t xml:space="preserve">1 частоты вращения, измерителя мощностей 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B3817">
        <w:rPr>
          <w:rFonts w:ascii="Times New Roman" w:hAnsi="Times New Roman" w:cs="Times New Roman"/>
          <w:sz w:val="28"/>
          <w:szCs w:val="28"/>
        </w:rPr>
        <w:t>2, блока А10 ввода-вывода цифровых сигналов.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 xml:space="preserve">Включите источник 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B3817">
        <w:rPr>
          <w:rFonts w:ascii="Times New Roman" w:hAnsi="Times New Roman" w:cs="Times New Roman"/>
          <w:sz w:val="28"/>
          <w:szCs w:val="28"/>
        </w:rPr>
        <w:t>1. О наличии напряжений на его выходе должны сигнализировать светящиеся светодиоды.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lastRenderedPageBreak/>
        <w:t>Приведите в рабочее состояние персональный компьютер А12 и запустите программу «Регулирование напряжения изменением возбуждения».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 xml:space="preserve">Задайте </w:t>
      </w:r>
      <w:proofErr w:type="spellStart"/>
      <w:r w:rsidRPr="005B3817">
        <w:rPr>
          <w:rFonts w:ascii="Times New Roman" w:hAnsi="Times New Roman" w:cs="Times New Roman"/>
          <w:sz w:val="28"/>
          <w:szCs w:val="28"/>
        </w:rPr>
        <w:t>уставки</w:t>
      </w:r>
      <w:proofErr w:type="spellEnd"/>
      <w:r w:rsidRPr="005B3817">
        <w:rPr>
          <w:rFonts w:ascii="Times New Roman" w:hAnsi="Times New Roman" w:cs="Times New Roman"/>
          <w:sz w:val="28"/>
          <w:szCs w:val="28"/>
        </w:rPr>
        <w:t xml:space="preserve"> управления, нажав для этого соответствующую виртуальную кнопку </w:t>
      </w:r>
      <w:r w:rsidRPr="005B38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63" name="Рисунок 63" descr="Настро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Настрой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817">
        <w:rPr>
          <w:rFonts w:ascii="Times New Roman" w:hAnsi="Times New Roman" w:cs="Times New Roman"/>
          <w:sz w:val="28"/>
          <w:szCs w:val="28"/>
        </w:rPr>
        <w:t xml:space="preserve"> или пункт главного меню. Например, оставьте </w:t>
      </w:r>
      <w:proofErr w:type="spellStart"/>
      <w:r w:rsidRPr="005B3817">
        <w:rPr>
          <w:rFonts w:ascii="Times New Roman" w:hAnsi="Times New Roman" w:cs="Times New Roman"/>
          <w:sz w:val="28"/>
          <w:szCs w:val="28"/>
        </w:rPr>
        <w:t>уставки</w:t>
      </w:r>
      <w:proofErr w:type="spellEnd"/>
      <w:r w:rsidRPr="005B381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B3817">
        <w:rPr>
          <w:rFonts w:ascii="Times New Roman" w:hAnsi="Times New Roman" w:cs="Times New Roman"/>
          <w:sz w:val="28"/>
          <w:szCs w:val="28"/>
        </w:rPr>
        <w:t>заданные</w:t>
      </w:r>
      <w:proofErr w:type="gramEnd"/>
      <w:r w:rsidRPr="005B3817">
        <w:rPr>
          <w:rFonts w:ascii="Times New Roman" w:hAnsi="Times New Roman" w:cs="Times New Roman"/>
          <w:sz w:val="28"/>
          <w:szCs w:val="28"/>
        </w:rPr>
        <w:t xml:space="preserve"> по умолчанию.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 xml:space="preserve">Запустите сбор данных, нажав для этого виртуальную кнопку «Запустить» </w:t>
      </w:r>
      <w:r w:rsidRPr="005B38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64" name="Рисунок 64" descr="Пу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Пуск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817">
        <w:rPr>
          <w:rFonts w:ascii="Times New Roman" w:hAnsi="Times New Roman" w:cs="Times New Roman"/>
          <w:sz w:val="28"/>
          <w:szCs w:val="28"/>
        </w:rPr>
        <w:t xml:space="preserve"> или выбрав соответствующий пункт в меню «Действия».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Включите генератор на параллельную работу с сетью методом самосинхронизации. Для этого выполните следующие действия: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Включите выключатель А</w:t>
      </w:r>
      <w:proofErr w:type="gramStart"/>
      <w:r w:rsidRPr="005B381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B3817">
        <w:rPr>
          <w:rFonts w:ascii="Times New Roman" w:hAnsi="Times New Roman" w:cs="Times New Roman"/>
          <w:sz w:val="28"/>
          <w:szCs w:val="28"/>
        </w:rPr>
        <w:t xml:space="preserve"> нажатием кнопки «ВКЛ» на его передней панели.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 xml:space="preserve">Включите источник 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B3817">
        <w:rPr>
          <w:rFonts w:ascii="Times New Roman" w:hAnsi="Times New Roman" w:cs="Times New Roman"/>
          <w:sz w:val="28"/>
          <w:szCs w:val="28"/>
        </w:rPr>
        <w:t xml:space="preserve">2 нажатием на кнопку «ВКЛ» на его передней панели. Вращая регулировочную рукоятку источника 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B3817">
        <w:rPr>
          <w:rFonts w:ascii="Times New Roman" w:hAnsi="Times New Roman" w:cs="Times New Roman"/>
          <w:sz w:val="28"/>
          <w:szCs w:val="28"/>
        </w:rPr>
        <w:t>2, разгоните электромашинный агрегат до скорости вращения 1500 мин</w:t>
      </w:r>
      <w:r w:rsidRPr="005B381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5B3817">
        <w:rPr>
          <w:rFonts w:ascii="Times New Roman" w:hAnsi="Times New Roman" w:cs="Times New Roman"/>
          <w:sz w:val="28"/>
          <w:szCs w:val="28"/>
        </w:rPr>
        <w:t>. Скорость вращения электромашинного агрегата контролируйте по указателю частоты вращения Р</w:t>
      </w:r>
      <w:proofErr w:type="gramStart"/>
      <w:r w:rsidRPr="005B381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B3817">
        <w:rPr>
          <w:rFonts w:ascii="Times New Roman" w:hAnsi="Times New Roman" w:cs="Times New Roman"/>
          <w:sz w:val="28"/>
          <w:szCs w:val="28"/>
        </w:rPr>
        <w:t>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Подключите невозбужденный генератор к сети, нажав кнопку «ВКЛ» выключателя А</w:t>
      </w:r>
      <w:proofErr w:type="gramStart"/>
      <w:r w:rsidRPr="005B3817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5B3817">
        <w:rPr>
          <w:rFonts w:ascii="Times New Roman" w:hAnsi="Times New Roman" w:cs="Times New Roman"/>
          <w:sz w:val="28"/>
          <w:szCs w:val="28"/>
        </w:rPr>
        <w:t>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 xml:space="preserve">Включите возбудитель 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B3817">
        <w:rPr>
          <w:rFonts w:ascii="Times New Roman" w:hAnsi="Times New Roman" w:cs="Times New Roman"/>
          <w:sz w:val="28"/>
          <w:szCs w:val="28"/>
        </w:rPr>
        <w:t xml:space="preserve">3, нажав на виртуальный тумблер на экране компьютера. Вращая виртуальную регулировочную рукоятку, </w:t>
      </w:r>
      <w:proofErr w:type="gramStart"/>
      <w:r w:rsidRPr="005B3817">
        <w:rPr>
          <w:rFonts w:ascii="Times New Roman" w:hAnsi="Times New Roman" w:cs="Times New Roman"/>
          <w:sz w:val="28"/>
          <w:szCs w:val="28"/>
        </w:rPr>
        <w:t xml:space="preserve">установите задание напряжения равным 380 В. После нескольких качаний генератор 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B3817">
        <w:rPr>
          <w:rFonts w:ascii="Times New Roman" w:hAnsi="Times New Roman" w:cs="Times New Roman"/>
          <w:sz w:val="28"/>
          <w:szCs w:val="28"/>
        </w:rPr>
        <w:t>4 должен</w:t>
      </w:r>
      <w:proofErr w:type="gramEnd"/>
      <w:r w:rsidRPr="005B3817">
        <w:rPr>
          <w:rFonts w:ascii="Times New Roman" w:hAnsi="Times New Roman" w:cs="Times New Roman"/>
          <w:sz w:val="28"/>
          <w:szCs w:val="28"/>
        </w:rPr>
        <w:t xml:space="preserve"> втянуться в синхронизм.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 xml:space="preserve">Вращая регулировочную рукоятку источника 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B3817">
        <w:rPr>
          <w:rFonts w:ascii="Times New Roman" w:hAnsi="Times New Roman" w:cs="Times New Roman"/>
          <w:sz w:val="28"/>
          <w:szCs w:val="28"/>
        </w:rPr>
        <w:t xml:space="preserve">2, установите ток на его регулируемом выходе «ЯКОРЬ» равным, например, 0,5 А. 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 xml:space="preserve">Вращая виртуальную регулировочную рукоятку, установите задание напряжения в узловой точке сети равным, например, 350 В. 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 xml:space="preserve">Измените величину индуктивной нагрузки А5 вращением регулировочных рукояток на ее передней панели. По виртуальным приборам на экране компьютера наблюдайте изменение напряжения на нагрузке А5 и значения реактивной мощности, вырабатываемой генератором 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B3817">
        <w:rPr>
          <w:rFonts w:ascii="Times New Roman" w:hAnsi="Times New Roman" w:cs="Times New Roman"/>
          <w:sz w:val="28"/>
          <w:szCs w:val="28"/>
        </w:rPr>
        <w:t>4. С помощью измерителя Р</w:t>
      </w:r>
      <w:proofErr w:type="gramStart"/>
      <w:r w:rsidRPr="005B381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B3817">
        <w:rPr>
          <w:rFonts w:ascii="Times New Roman" w:hAnsi="Times New Roman" w:cs="Times New Roman"/>
          <w:sz w:val="28"/>
          <w:szCs w:val="28"/>
        </w:rPr>
        <w:t xml:space="preserve"> наблюдайте также изменение значений потребляемых нагрузкой мощностей.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Остановите силовой агрегат, выполнив следующие действия: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lastRenderedPageBreak/>
        <w:t>Отключите генератор от сети, нажав для этого кнопку «ОТКЛ.» выключателя А</w:t>
      </w:r>
      <w:proofErr w:type="gramStart"/>
      <w:r w:rsidRPr="005B3817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5B38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 xml:space="preserve">Отключите возбудитель 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B3817">
        <w:rPr>
          <w:rFonts w:ascii="Times New Roman" w:hAnsi="Times New Roman" w:cs="Times New Roman"/>
          <w:sz w:val="28"/>
          <w:szCs w:val="28"/>
        </w:rPr>
        <w:t>3 нажатием на виртуальный тумблер.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 xml:space="preserve">Отключите источник 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B3817">
        <w:rPr>
          <w:rFonts w:ascii="Times New Roman" w:hAnsi="Times New Roman" w:cs="Times New Roman"/>
          <w:sz w:val="28"/>
          <w:szCs w:val="28"/>
        </w:rPr>
        <w:t>2 нажатием на кнопку «ОТКЛ» на его передней панели.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При работе с программой следует пользоваться её возможностями: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Для удобства определения значений величин по графикам на экране отображаются текущие координаты указателя мыши.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Масштабирование осциллограмм производится путем нажатия на графике левой клавиши мыши и, не отпуская ее, перемещения манипулятора слева направо и сверху вниз. Возврат к начальному масштабу осуществляется обратным перемещением манипулятора – справа налево и снизу вверх.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Двигать график осциллограмм относительно осей координат можно путем нажатия и удержания на соответствующем объекте правой кнопки мыши и ее одновременного перемещения в нужную сторону.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По завершении экспериментов отключите источник G1 и выключатели «СЕТЬ» блоков, задействованных в эксперименте. Закройте программу «Регулирование напряжения изменением возбуждения».</w:t>
      </w:r>
    </w:p>
    <w:p w:rsidR="005B3817" w:rsidRPr="0059552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  <w:sectPr w:rsidR="005B3817" w:rsidRPr="005B3817" w:rsidSect="00994B09">
          <w:headerReference w:type="default" r:id="rId15"/>
          <w:pgSz w:w="11906" w:h="16838"/>
          <w:pgMar w:top="1134" w:right="964" w:bottom="1418" w:left="1418" w:header="720" w:footer="720" w:gutter="0"/>
          <w:cols w:space="720"/>
        </w:sectPr>
      </w:pPr>
    </w:p>
    <w:p w:rsidR="005B3817" w:rsidRPr="005B3817" w:rsidRDefault="005B3817" w:rsidP="005B3817">
      <w:pPr>
        <w:tabs>
          <w:tab w:val="num" w:pos="0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2" w:name="_Toc137532386"/>
      <w:r w:rsidRPr="005B3817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Автоматическое регулирование напряжения изменением реактивной мощности статического </w:t>
      </w:r>
      <w:proofErr w:type="spellStart"/>
      <w:r w:rsidRPr="005B3817">
        <w:rPr>
          <w:rFonts w:ascii="Times New Roman" w:hAnsi="Times New Roman" w:cs="Times New Roman"/>
          <w:b/>
          <w:i/>
          <w:iCs/>
          <w:sz w:val="28"/>
          <w:szCs w:val="28"/>
        </w:rPr>
        <w:t>тиристорного</w:t>
      </w:r>
      <w:proofErr w:type="spellEnd"/>
      <w:r w:rsidRPr="005B38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компенсатора</w:t>
      </w:r>
      <w:bookmarkEnd w:id="2"/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817" w:rsidRPr="005B3817" w:rsidRDefault="005B3817" w:rsidP="005B3817">
      <w:pPr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5B3817" w:rsidRPr="005B3817" w:rsidRDefault="005B3817" w:rsidP="005B3817">
      <w:pPr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Электрическая схема соединений</w:t>
      </w:r>
    </w:p>
    <w:p w:rsidR="005B3817" w:rsidRPr="005B3817" w:rsidRDefault="005B3817" w:rsidP="005B3817">
      <w:pPr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Перечень аппаратуры</w:t>
      </w:r>
    </w:p>
    <w:p w:rsidR="005B3817" w:rsidRPr="005B3817" w:rsidRDefault="005B3817" w:rsidP="005B3817">
      <w:pPr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Указания по проведению эксперимента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817">
        <w:rPr>
          <w:rFonts w:ascii="Times New Roman" w:hAnsi="Times New Roman" w:cs="Times New Roman"/>
          <w:b/>
          <w:sz w:val="28"/>
          <w:szCs w:val="28"/>
        </w:rPr>
        <w:br w:type="page"/>
      </w:r>
      <w:r w:rsidRPr="005B3817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 xml:space="preserve">Возможность непрерывного управления мощностью реакторов и дискретного изменения мощности конденсаторных установок посредством мощных </w:t>
      </w:r>
      <w:proofErr w:type="spellStart"/>
      <w:r w:rsidRPr="005B3817">
        <w:rPr>
          <w:rFonts w:ascii="Times New Roman" w:hAnsi="Times New Roman" w:cs="Times New Roman"/>
          <w:sz w:val="28"/>
          <w:szCs w:val="28"/>
        </w:rPr>
        <w:t>тиристорных</w:t>
      </w:r>
      <w:proofErr w:type="spellEnd"/>
      <w:r w:rsidRPr="005B3817">
        <w:rPr>
          <w:rFonts w:ascii="Times New Roman" w:hAnsi="Times New Roman" w:cs="Times New Roman"/>
          <w:sz w:val="28"/>
          <w:szCs w:val="28"/>
        </w:rPr>
        <w:t xml:space="preserve"> управляемых устройств и </w:t>
      </w:r>
      <w:proofErr w:type="spellStart"/>
      <w:r w:rsidRPr="005B3817">
        <w:rPr>
          <w:rFonts w:ascii="Times New Roman" w:hAnsi="Times New Roman" w:cs="Times New Roman"/>
          <w:sz w:val="28"/>
          <w:szCs w:val="28"/>
        </w:rPr>
        <w:t>тиристорными</w:t>
      </w:r>
      <w:proofErr w:type="spellEnd"/>
      <w:r w:rsidRPr="005B3817">
        <w:rPr>
          <w:rFonts w:ascii="Times New Roman" w:hAnsi="Times New Roman" w:cs="Times New Roman"/>
          <w:sz w:val="28"/>
          <w:szCs w:val="28"/>
        </w:rPr>
        <w:t xml:space="preserve"> выключателями, соответственно, обусловила разработку статических реверсивных управляемых компенсаторов (СТК), более надежных, быстродействующих и менее дорогих, чем вращающиеся синхронные компенсаторы. В связи с особенностями коммутации секционированных конденсаторных установок оказалось целесообразным выполнять СТК, состоящими из непрерывно управляемой реакторной части и постоянно включенной или только включаемой и отключаемой в целом конденсаторной установки.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 xml:space="preserve">В данной работе присутствует модель СТК, состоящая из постоянно подключенной к сети емкости, и индуктивности, соединенной с сетью через трехфазный </w:t>
      </w:r>
      <w:proofErr w:type="spellStart"/>
      <w:r w:rsidRPr="005B3817">
        <w:rPr>
          <w:rFonts w:ascii="Times New Roman" w:hAnsi="Times New Roman" w:cs="Times New Roman"/>
          <w:sz w:val="28"/>
          <w:szCs w:val="28"/>
        </w:rPr>
        <w:t>тиристорный</w:t>
      </w:r>
      <w:proofErr w:type="spellEnd"/>
      <w:r w:rsidRPr="005B3817">
        <w:rPr>
          <w:rFonts w:ascii="Times New Roman" w:hAnsi="Times New Roman" w:cs="Times New Roman"/>
          <w:sz w:val="28"/>
          <w:szCs w:val="28"/>
        </w:rPr>
        <w:t xml:space="preserve">  регулятор. К шинам СТК подключена активная нагрузка.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С помощью специальной компьютерной программы можно регулировать напряжение на шинах активной нагрузки, изменяя угол управления тиристоров.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Меняя параметры системы автоматического регулирования можно изучить их влияние на качество процесса регулирования напряжения.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br w:type="page"/>
      </w:r>
      <w:r w:rsidRPr="005B3817">
        <w:rPr>
          <w:rFonts w:ascii="Times New Roman" w:hAnsi="Times New Roman" w:cs="Times New Roman"/>
          <w:sz w:val="28"/>
          <w:szCs w:val="28"/>
        </w:rPr>
        <w:object w:dxaOrig="6143" w:dyaOrig="14572">
          <v:shape id="_x0000_i1027" type="#_x0000_t75" style="width:285pt;height:678pt" o:ole="">
            <v:imagedata r:id="rId16" o:title=""/>
          </v:shape>
          <o:OLEObject Type="Embed" ProgID="Visio.Drawing.6" ShapeID="_x0000_i1027" DrawAspect="Content" ObjectID="_1481179935" r:id="rId17"/>
        </w:object>
      </w:r>
      <w:r w:rsidRPr="005B3817">
        <w:rPr>
          <w:rFonts w:ascii="Times New Roman" w:hAnsi="Times New Roman" w:cs="Times New Roman"/>
          <w:sz w:val="28"/>
          <w:szCs w:val="28"/>
        </w:rPr>
        <w:t xml:space="preserve"> </w:t>
      </w:r>
      <w:r w:rsidRPr="005B3817">
        <w:rPr>
          <w:rFonts w:ascii="Times New Roman" w:hAnsi="Times New Roman" w:cs="Times New Roman"/>
          <w:sz w:val="28"/>
          <w:szCs w:val="28"/>
        </w:rPr>
        <w:object w:dxaOrig="7232" w:dyaOrig="14563">
          <v:shape id="_x0000_i1028" type="#_x0000_t75" style="width:324.75pt;height:655.5pt" o:ole="">
            <v:imagedata r:id="rId18" o:title=""/>
          </v:shape>
          <o:OLEObject Type="Embed" ProgID="Visio.Drawing.6" ShapeID="_x0000_i1028" DrawAspect="Content" ObjectID="_1481179936" r:id="rId19"/>
        </w:objec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817">
        <w:rPr>
          <w:rFonts w:ascii="Times New Roman" w:hAnsi="Times New Roman" w:cs="Times New Roman"/>
          <w:b/>
          <w:sz w:val="28"/>
          <w:szCs w:val="28"/>
        </w:rPr>
        <w:br w:type="page"/>
      </w:r>
      <w:r w:rsidRPr="005B3817">
        <w:rPr>
          <w:rFonts w:ascii="Times New Roman" w:hAnsi="Times New Roman" w:cs="Times New Roman"/>
          <w:b/>
          <w:sz w:val="28"/>
          <w:szCs w:val="28"/>
        </w:rPr>
        <w:lastRenderedPageBreak/>
        <w:t>Перечень аппаратуры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jc w:val="center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59"/>
        <w:gridCol w:w="4395"/>
        <w:gridCol w:w="1134"/>
        <w:gridCol w:w="2126"/>
      </w:tblGrid>
      <w:tr w:rsidR="005B3817" w:rsidRPr="005B3817" w:rsidTr="008D3E88">
        <w:trPr>
          <w:trHeight w:val="93"/>
          <w:jc w:val="center"/>
        </w:trPr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</w:tr>
      <w:tr w:rsidR="005B3817" w:rsidRPr="005B3817" w:rsidTr="008D3E88">
        <w:trPr>
          <w:trHeight w:val="389"/>
          <w:jc w:val="center"/>
        </w:trPr>
        <w:tc>
          <w:tcPr>
            <w:tcW w:w="1559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Трехфазная трансформаторная группа</w:t>
            </w:r>
          </w:p>
        </w:tc>
        <w:tc>
          <w:tcPr>
            <w:tcW w:w="1134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347.1</w:t>
            </w:r>
          </w:p>
        </w:tc>
        <w:tc>
          <w:tcPr>
            <w:tcW w:w="2126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230 (звезда) /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bCs/>
                <w:sz w:val="28"/>
                <w:szCs w:val="28"/>
              </w:rPr>
              <w:t>242, 235, 230, 126, 220, 133, 127</w:t>
            </w:r>
            <w:proofErr w:type="gramStart"/>
            <w:r w:rsidRPr="005B3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5B3817" w:rsidRPr="005B3817" w:rsidTr="008D3E88">
        <w:trPr>
          <w:trHeight w:val="99"/>
          <w:jc w:val="center"/>
        </w:trPr>
        <w:tc>
          <w:tcPr>
            <w:tcW w:w="1559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395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Модель линии электропередачи</w:t>
            </w:r>
          </w:p>
        </w:tc>
        <w:tc>
          <w:tcPr>
            <w:tcW w:w="1134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313.2</w:t>
            </w:r>
          </w:p>
        </w:tc>
        <w:tc>
          <w:tcPr>
            <w:tcW w:w="2126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~; 3 </w:t>
            </w:r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4"/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0,5 А</w:t>
            </w:r>
          </w:p>
        </w:tc>
      </w:tr>
      <w:tr w:rsidR="005B3817" w:rsidRPr="005B3817" w:rsidTr="008D3E88">
        <w:trPr>
          <w:trHeight w:val="99"/>
          <w:jc w:val="center"/>
        </w:trPr>
        <w:tc>
          <w:tcPr>
            <w:tcW w:w="1559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4395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Активная нагрузка</w:t>
            </w:r>
          </w:p>
        </w:tc>
        <w:tc>
          <w:tcPr>
            <w:tcW w:w="1134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306.1</w:t>
            </w:r>
          </w:p>
        </w:tc>
        <w:tc>
          <w:tcPr>
            <w:tcW w:w="2126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220/380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; 50Гц;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sym w:font="Symbol" w:char="F0B4"/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0…50 Вт;</w:t>
            </w:r>
          </w:p>
        </w:tc>
      </w:tr>
      <w:tr w:rsidR="005B3817" w:rsidRPr="005B3817" w:rsidTr="008D3E88">
        <w:trPr>
          <w:trHeight w:val="99"/>
          <w:jc w:val="center"/>
        </w:trPr>
        <w:tc>
          <w:tcPr>
            <w:tcW w:w="1559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395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Емкостная нагрузка</w:t>
            </w:r>
          </w:p>
        </w:tc>
        <w:tc>
          <w:tcPr>
            <w:tcW w:w="1134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317.2</w:t>
            </w:r>
          </w:p>
        </w:tc>
        <w:tc>
          <w:tcPr>
            <w:tcW w:w="2126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220/380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; 50 Гц;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3х40 Вар</w:t>
            </w:r>
          </w:p>
        </w:tc>
      </w:tr>
      <w:tr w:rsidR="005B3817" w:rsidRPr="005B3817" w:rsidTr="008D3E88">
        <w:trPr>
          <w:trHeight w:val="99"/>
          <w:jc w:val="center"/>
        </w:trPr>
        <w:tc>
          <w:tcPr>
            <w:tcW w:w="1559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4395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Тиристорный</w:t>
            </w:r>
            <w:proofErr w:type="spell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преобразователь / </w:t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br/>
              <w:t>регулятор</w:t>
            </w:r>
          </w:p>
        </w:tc>
        <w:tc>
          <w:tcPr>
            <w:tcW w:w="1134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207.2</w:t>
            </w:r>
          </w:p>
        </w:tc>
        <w:tc>
          <w:tcPr>
            <w:tcW w:w="2126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sym w:font="Symbol" w:char="F0B4"/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~ / 2 А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6 тиристоров</w:t>
            </w:r>
          </w:p>
        </w:tc>
      </w:tr>
      <w:tr w:rsidR="005B3817" w:rsidRPr="005B3817" w:rsidTr="008D3E88">
        <w:trPr>
          <w:trHeight w:val="99"/>
          <w:jc w:val="center"/>
        </w:trPr>
        <w:tc>
          <w:tcPr>
            <w:tcW w:w="1559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4395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Индуктивная нагрузка</w:t>
            </w:r>
          </w:p>
        </w:tc>
        <w:tc>
          <w:tcPr>
            <w:tcW w:w="1134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324.2</w:t>
            </w:r>
          </w:p>
        </w:tc>
        <w:tc>
          <w:tcPr>
            <w:tcW w:w="2126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220/380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; 50Гц;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3х40 Вар</w:t>
            </w:r>
          </w:p>
        </w:tc>
      </w:tr>
      <w:tr w:rsidR="005B3817" w:rsidRPr="005B3817" w:rsidTr="008D3E88">
        <w:trPr>
          <w:trHeight w:val="99"/>
          <w:jc w:val="center"/>
        </w:trPr>
        <w:tc>
          <w:tcPr>
            <w:tcW w:w="1559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4395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Трехполюсный</w:t>
            </w:r>
            <w:proofErr w:type="spell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выключатель</w:t>
            </w:r>
          </w:p>
        </w:tc>
        <w:tc>
          <w:tcPr>
            <w:tcW w:w="1134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301.1</w:t>
            </w:r>
          </w:p>
        </w:tc>
        <w:tc>
          <w:tcPr>
            <w:tcW w:w="2126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/ 10 А</w:t>
            </w:r>
          </w:p>
        </w:tc>
      </w:tr>
      <w:tr w:rsidR="005B3817" w:rsidRPr="005B3817" w:rsidTr="008D3E88">
        <w:trPr>
          <w:trHeight w:val="384"/>
          <w:jc w:val="center"/>
        </w:trPr>
        <w:tc>
          <w:tcPr>
            <w:tcW w:w="1559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395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Блок датчиков тока и напряжения</w:t>
            </w:r>
          </w:p>
        </w:tc>
        <w:tc>
          <w:tcPr>
            <w:tcW w:w="1134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402.3</w:t>
            </w:r>
          </w:p>
        </w:tc>
        <w:tc>
          <w:tcPr>
            <w:tcW w:w="2126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proofErr w:type="gramStart"/>
            <w:r w:rsidRPr="005B3817">
              <w:rPr>
                <w:rFonts w:ascii="Times New Roman" w:hAnsi="Times New Roman" w:cs="Times New Roman"/>
                <w:bCs/>
                <w:sz w:val="28"/>
                <w:szCs w:val="28"/>
              </w:rPr>
              <w:t>измерительных</w:t>
            </w:r>
            <w:proofErr w:type="gramEnd"/>
            <w:r w:rsidRPr="005B3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преобразователя «ток – </w:t>
            </w:r>
            <w:r w:rsidRPr="005B381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напряжение» 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(5</w:t>
            </w:r>
            <w:proofErr w:type="gramStart"/>
            <w:r w:rsidRPr="005B3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5B3817">
              <w:rPr>
                <w:rFonts w:ascii="Times New Roman" w:hAnsi="Times New Roman" w:cs="Times New Roman"/>
                <w:bCs/>
                <w:sz w:val="28"/>
                <w:szCs w:val="28"/>
              </w:rPr>
              <w:t>/1 А)/5 В;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proofErr w:type="gramStart"/>
            <w:r w:rsidRPr="005B3817">
              <w:rPr>
                <w:rFonts w:ascii="Times New Roman" w:hAnsi="Times New Roman" w:cs="Times New Roman"/>
                <w:bCs/>
                <w:sz w:val="28"/>
                <w:szCs w:val="28"/>
              </w:rPr>
              <w:t>измерительных</w:t>
            </w:r>
            <w:proofErr w:type="gramEnd"/>
            <w:r w:rsidRPr="005B3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преобразователя «напряжение - напряжение»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bCs/>
                <w:sz w:val="28"/>
                <w:szCs w:val="28"/>
              </w:rPr>
              <w:t>(1000</w:t>
            </w:r>
            <w:proofErr w:type="gramStart"/>
            <w:r w:rsidRPr="005B3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5B3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/100 В) 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  <w:proofErr w:type="gramStart"/>
            <w:r w:rsidRPr="005B3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5B3817" w:rsidRPr="005B3817" w:rsidTr="008D3E88">
        <w:trPr>
          <w:trHeight w:val="384"/>
          <w:jc w:val="center"/>
        </w:trPr>
        <w:tc>
          <w:tcPr>
            <w:tcW w:w="1559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4395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Терминал</w:t>
            </w:r>
          </w:p>
        </w:tc>
        <w:tc>
          <w:tcPr>
            <w:tcW w:w="1134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126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6 розеток 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8 контактами;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sym w:font="Symbol" w:char="F0B4"/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8 гнезд</w:t>
            </w:r>
          </w:p>
        </w:tc>
      </w:tr>
      <w:tr w:rsidR="005B3817" w:rsidRPr="005B3817" w:rsidTr="008D3E88">
        <w:trPr>
          <w:trHeight w:val="384"/>
          <w:jc w:val="center"/>
        </w:trPr>
        <w:tc>
          <w:tcPr>
            <w:tcW w:w="1559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А10</w:t>
            </w:r>
          </w:p>
        </w:tc>
        <w:tc>
          <w:tcPr>
            <w:tcW w:w="4395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Блок ввода-вывода цифровых сигналов</w:t>
            </w:r>
          </w:p>
        </w:tc>
        <w:tc>
          <w:tcPr>
            <w:tcW w:w="1134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2126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8 входов типа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«сухой контакт»;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8 релейных выходов</w:t>
            </w:r>
          </w:p>
        </w:tc>
      </w:tr>
      <w:tr w:rsidR="005B3817" w:rsidRPr="005B3817" w:rsidTr="008D3E88">
        <w:trPr>
          <w:trHeight w:val="384"/>
          <w:jc w:val="center"/>
        </w:trPr>
        <w:tc>
          <w:tcPr>
            <w:tcW w:w="1559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А11</w:t>
            </w:r>
          </w:p>
        </w:tc>
        <w:tc>
          <w:tcPr>
            <w:tcW w:w="4395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Коннектор</w:t>
            </w:r>
            <w:proofErr w:type="spellEnd"/>
          </w:p>
        </w:tc>
        <w:tc>
          <w:tcPr>
            <w:tcW w:w="1134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126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8 аналог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иф</w:t>
            </w:r>
            <w:proofErr w:type="spell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. входов;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2 аналог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ыхода;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8 цифр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ходов/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выходов</w:t>
            </w:r>
          </w:p>
        </w:tc>
      </w:tr>
      <w:tr w:rsidR="005B3817" w:rsidRPr="005B3817" w:rsidTr="008D3E88">
        <w:trPr>
          <w:trHeight w:val="384"/>
          <w:jc w:val="center"/>
        </w:trPr>
        <w:tc>
          <w:tcPr>
            <w:tcW w:w="1559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А12</w:t>
            </w:r>
          </w:p>
        </w:tc>
        <w:tc>
          <w:tcPr>
            <w:tcW w:w="4395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1134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126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IBM</w:t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совместимый, </w:t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98-</w:t>
            </w:r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плата сбора информации</w:t>
            </w:r>
          </w:p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PCI</w:t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6024</w:t>
            </w:r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5B3817" w:rsidRPr="005B3817" w:rsidTr="008D3E88">
        <w:trPr>
          <w:trHeight w:val="384"/>
          <w:jc w:val="center"/>
        </w:trPr>
        <w:tc>
          <w:tcPr>
            <w:tcW w:w="1559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</w:t>
            </w: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Трехфазный источник питания</w:t>
            </w:r>
          </w:p>
        </w:tc>
        <w:tc>
          <w:tcPr>
            <w:tcW w:w="1134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201.2</w:t>
            </w:r>
          </w:p>
        </w:tc>
        <w:tc>
          <w:tcPr>
            <w:tcW w:w="2126" w:type="dxa"/>
            <w:vAlign w:val="center"/>
          </w:tcPr>
          <w:p w:rsidR="005B3817" w:rsidRPr="005B3817" w:rsidRDefault="005B3817" w:rsidP="005B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1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proofErr w:type="gramStart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B3817">
              <w:rPr>
                <w:rFonts w:ascii="Times New Roman" w:hAnsi="Times New Roman" w:cs="Times New Roman"/>
                <w:sz w:val="28"/>
                <w:szCs w:val="28"/>
              </w:rPr>
              <w:t xml:space="preserve"> ~; 16 А</w:t>
            </w:r>
          </w:p>
        </w:tc>
      </w:tr>
    </w:tbl>
    <w:p w:rsidR="005B3817" w:rsidRPr="005B3817" w:rsidRDefault="005B3817" w:rsidP="005B3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817">
        <w:rPr>
          <w:rFonts w:ascii="Times New Roman" w:hAnsi="Times New Roman" w:cs="Times New Roman"/>
          <w:b/>
          <w:sz w:val="28"/>
          <w:szCs w:val="28"/>
        </w:rPr>
        <w:br w:type="page"/>
      </w:r>
      <w:r w:rsidRPr="005B3817">
        <w:rPr>
          <w:rFonts w:ascii="Times New Roman" w:hAnsi="Times New Roman" w:cs="Times New Roman"/>
          <w:b/>
          <w:sz w:val="28"/>
          <w:szCs w:val="28"/>
        </w:rPr>
        <w:lastRenderedPageBreak/>
        <w:t>Указания по проведению эксперимента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Убедитесь, что устройства, используемые в эксперименте, отключены от сети электропитания.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Соберите электрическую схему соединений тепловой защиты машины переменного тока.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Соедините гнезда защитного заземления "</w:t>
      </w:r>
      <w:r w:rsidRPr="005B38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67" name="Рисунок 67" descr="Зазем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Заземлени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817">
        <w:rPr>
          <w:rFonts w:ascii="Times New Roman" w:hAnsi="Times New Roman" w:cs="Times New Roman"/>
          <w:sz w:val="28"/>
          <w:szCs w:val="28"/>
        </w:rPr>
        <w:t xml:space="preserve">" устройств, используемых в эксперименте, с гнездом «РЕ» источника 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B3817">
        <w:rPr>
          <w:rFonts w:ascii="Times New Roman" w:hAnsi="Times New Roman" w:cs="Times New Roman"/>
          <w:sz w:val="28"/>
          <w:szCs w:val="28"/>
        </w:rPr>
        <w:t>1.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Соедините вилки питания 220</w:t>
      </w:r>
      <w:proofErr w:type="gramStart"/>
      <w:r w:rsidRPr="005B381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B3817">
        <w:rPr>
          <w:rFonts w:ascii="Times New Roman" w:hAnsi="Times New Roman" w:cs="Times New Roman"/>
          <w:sz w:val="28"/>
          <w:szCs w:val="28"/>
        </w:rPr>
        <w:t xml:space="preserve"> устройств, используемых в эксперименте, сетевыми шнурами с розетками удлинителя.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Соедините аппаратуру в соответствии с электрической схемой соединений.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Переключатель номинального вторичного напряжения трехфазной трансформаторной группы А</w:t>
      </w:r>
      <w:proofErr w:type="gramStart"/>
      <w:r w:rsidRPr="005B381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B3817">
        <w:rPr>
          <w:rFonts w:ascii="Times New Roman" w:hAnsi="Times New Roman" w:cs="Times New Roman"/>
          <w:sz w:val="28"/>
          <w:szCs w:val="28"/>
        </w:rPr>
        <w:t xml:space="preserve"> установите в положение 127 В. Параметры линий электропередачи А2 установите следующими: 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B3817">
        <w:rPr>
          <w:rFonts w:ascii="Times New Roman" w:hAnsi="Times New Roman" w:cs="Times New Roman"/>
          <w:sz w:val="28"/>
          <w:szCs w:val="28"/>
        </w:rPr>
        <w:t xml:space="preserve"> = 0 Ом, 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B3817">
        <w:rPr>
          <w:rFonts w:ascii="Times New Roman" w:hAnsi="Times New Roman" w:cs="Times New Roman"/>
          <w:sz w:val="28"/>
          <w:szCs w:val="28"/>
        </w:rPr>
        <w:t>/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B38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5B3817">
        <w:rPr>
          <w:rFonts w:ascii="Times New Roman" w:hAnsi="Times New Roman" w:cs="Times New Roman"/>
          <w:sz w:val="28"/>
          <w:szCs w:val="28"/>
        </w:rPr>
        <w:t xml:space="preserve"> = 1</w:t>
      </w:r>
      <w:proofErr w:type="gramStart"/>
      <w:r w:rsidRPr="005B3817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5B3817">
        <w:rPr>
          <w:rFonts w:ascii="Times New Roman" w:hAnsi="Times New Roman" w:cs="Times New Roman"/>
          <w:sz w:val="28"/>
          <w:szCs w:val="28"/>
        </w:rPr>
        <w:t xml:space="preserve"> Гн / 32 Ом, С1=С2=0 мкФ.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 xml:space="preserve">Переключатель режима работы </w:t>
      </w:r>
      <w:proofErr w:type="spellStart"/>
      <w:r w:rsidRPr="005B3817">
        <w:rPr>
          <w:rFonts w:ascii="Times New Roman" w:hAnsi="Times New Roman" w:cs="Times New Roman"/>
          <w:sz w:val="28"/>
          <w:szCs w:val="28"/>
        </w:rPr>
        <w:t>трехполюсного</w:t>
      </w:r>
      <w:proofErr w:type="spellEnd"/>
      <w:r w:rsidRPr="005B3817">
        <w:rPr>
          <w:rFonts w:ascii="Times New Roman" w:hAnsi="Times New Roman" w:cs="Times New Roman"/>
          <w:sz w:val="28"/>
          <w:szCs w:val="28"/>
        </w:rPr>
        <w:t xml:space="preserve"> выключателя А</w:t>
      </w:r>
      <w:proofErr w:type="gramStart"/>
      <w:r w:rsidRPr="005B3817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5B3817">
        <w:rPr>
          <w:rFonts w:ascii="Times New Roman" w:hAnsi="Times New Roman" w:cs="Times New Roman"/>
          <w:sz w:val="28"/>
          <w:szCs w:val="28"/>
        </w:rPr>
        <w:t xml:space="preserve"> установите в положение «РУЧН».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Выберите мощность активной нагрузки А3, например 100% от 50 Вт во всех трех фазах.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Выберите мощность индуктивной нагрузки А</w:t>
      </w:r>
      <w:proofErr w:type="gramStart"/>
      <w:r w:rsidRPr="005B3817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5B3817">
        <w:rPr>
          <w:rFonts w:ascii="Times New Roman" w:hAnsi="Times New Roman" w:cs="Times New Roman"/>
          <w:sz w:val="28"/>
          <w:szCs w:val="28"/>
        </w:rPr>
        <w:t>, равную 100% от 40 Вар во всех трех фазах.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Выберите мощность емкостной нагрузки А</w:t>
      </w:r>
      <w:proofErr w:type="gramStart"/>
      <w:r w:rsidRPr="005B381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B3817">
        <w:rPr>
          <w:rFonts w:ascii="Times New Roman" w:hAnsi="Times New Roman" w:cs="Times New Roman"/>
          <w:sz w:val="28"/>
          <w:szCs w:val="28"/>
        </w:rPr>
        <w:t>, равную 50% от 40 Вар во всех трех фазах.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 xml:space="preserve">Тумблеры делителей напряжения </w:t>
      </w:r>
      <w:proofErr w:type="spellStart"/>
      <w:r w:rsidRPr="005B3817">
        <w:rPr>
          <w:rFonts w:ascii="Times New Roman" w:hAnsi="Times New Roman" w:cs="Times New Roman"/>
          <w:sz w:val="28"/>
          <w:szCs w:val="28"/>
        </w:rPr>
        <w:t>коннектора</w:t>
      </w:r>
      <w:proofErr w:type="spellEnd"/>
      <w:r w:rsidRPr="005B3817">
        <w:rPr>
          <w:rFonts w:ascii="Times New Roman" w:hAnsi="Times New Roman" w:cs="Times New Roman"/>
          <w:sz w:val="28"/>
          <w:szCs w:val="28"/>
        </w:rPr>
        <w:t xml:space="preserve"> А11 установите в положение «1:1». Тумблер </w:t>
      </w:r>
      <w:proofErr w:type="gramStart"/>
      <w:r w:rsidRPr="005B3817">
        <w:rPr>
          <w:rFonts w:ascii="Times New Roman" w:hAnsi="Times New Roman" w:cs="Times New Roman"/>
          <w:sz w:val="28"/>
          <w:szCs w:val="28"/>
        </w:rPr>
        <w:t>выбора режима работы общей точки аналоговых входов</w:t>
      </w:r>
      <w:proofErr w:type="gramEnd"/>
      <w:r w:rsidRPr="005B3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817">
        <w:rPr>
          <w:rFonts w:ascii="Times New Roman" w:hAnsi="Times New Roman" w:cs="Times New Roman"/>
          <w:sz w:val="28"/>
          <w:szCs w:val="28"/>
        </w:rPr>
        <w:t>коннектора</w:t>
      </w:r>
      <w:proofErr w:type="spellEnd"/>
      <w:r w:rsidRPr="005B3817">
        <w:rPr>
          <w:rFonts w:ascii="Times New Roman" w:hAnsi="Times New Roman" w:cs="Times New Roman"/>
          <w:sz w:val="28"/>
          <w:szCs w:val="28"/>
        </w:rPr>
        <w:t xml:space="preserve"> А11 установите в положение «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AIGND</w:t>
      </w:r>
      <w:r w:rsidRPr="005B3817">
        <w:rPr>
          <w:rFonts w:ascii="Times New Roman" w:hAnsi="Times New Roman" w:cs="Times New Roman"/>
          <w:sz w:val="28"/>
          <w:szCs w:val="28"/>
        </w:rPr>
        <w:t xml:space="preserve">». Тумблеры </w:t>
      </w:r>
      <w:proofErr w:type="gramStart"/>
      <w:r w:rsidRPr="005B3817">
        <w:rPr>
          <w:rFonts w:ascii="Times New Roman" w:hAnsi="Times New Roman" w:cs="Times New Roman"/>
          <w:sz w:val="28"/>
          <w:szCs w:val="28"/>
        </w:rPr>
        <w:t>выбора режима работы цифровых входов/выходов блока</w:t>
      </w:r>
      <w:proofErr w:type="gramEnd"/>
      <w:r w:rsidRPr="005B3817">
        <w:rPr>
          <w:rFonts w:ascii="Times New Roman" w:hAnsi="Times New Roman" w:cs="Times New Roman"/>
          <w:sz w:val="28"/>
          <w:szCs w:val="28"/>
        </w:rPr>
        <w:t xml:space="preserve"> А10 ввода-вывода цифровых сигналов установите в положение «выход» (тумблер вниз) для контактов 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DIO</w:t>
      </w:r>
      <w:r w:rsidRPr="005B3817">
        <w:rPr>
          <w:rFonts w:ascii="Times New Roman" w:hAnsi="Times New Roman" w:cs="Times New Roman"/>
          <w:sz w:val="28"/>
          <w:szCs w:val="28"/>
        </w:rPr>
        <w:t>0…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DIO</w:t>
      </w:r>
      <w:r w:rsidRPr="005B3817">
        <w:rPr>
          <w:rFonts w:ascii="Times New Roman" w:hAnsi="Times New Roman" w:cs="Times New Roman"/>
          <w:sz w:val="28"/>
          <w:szCs w:val="28"/>
        </w:rPr>
        <w:t xml:space="preserve">3, в положение «вход» (тумблер вверх) для контактов 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DIO</w:t>
      </w:r>
      <w:r w:rsidRPr="005B3817">
        <w:rPr>
          <w:rFonts w:ascii="Times New Roman" w:hAnsi="Times New Roman" w:cs="Times New Roman"/>
          <w:sz w:val="28"/>
          <w:szCs w:val="28"/>
        </w:rPr>
        <w:t>4…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DIO</w:t>
      </w:r>
      <w:r w:rsidRPr="005B3817">
        <w:rPr>
          <w:rFonts w:ascii="Times New Roman" w:hAnsi="Times New Roman" w:cs="Times New Roman"/>
          <w:sz w:val="28"/>
          <w:szCs w:val="28"/>
        </w:rPr>
        <w:t>7.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lastRenderedPageBreak/>
        <w:t>Приведите в рабочее состояние персональный компьютер А12 и запустите прикладную программу «Регулирование напряжения СТК».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 xml:space="preserve">Включите выключатели «СЕТЬ» </w:t>
      </w:r>
      <w:proofErr w:type="spellStart"/>
      <w:r w:rsidRPr="005B3817">
        <w:rPr>
          <w:rFonts w:ascii="Times New Roman" w:hAnsi="Times New Roman" w:cs="Times New Roman"/>
          <w:sz w:val="28"/>
          <w:szCs w:val="28"/>
        </w:rPr>
        <w:t>тиристорного</w:t>
      </w:r>
      <w:proofErr w:type="spellEnd"/>
      <w:r w:rsidRPr="005B3817">
        <w:rPr>
          <w:rFonts w:ascii="Times New Roman" w:hAnsi="Times New Roman" w:cs="Times New Roman"/>
          <w:sz w:val="28"/>
          <w:szCs w:val="28"/>
        </w:rPr>
        <w:t xml:space="preserve"> преобразователя А5, </w:t>
      </w:r>
      <w:proofErr w:type="spellStart"/>
      <w:r w:rsidRPr="005B3817">
        <w:rPr>
          <w:rFonts w:ascii="Times New Roman" w:hAnsi="Times New Roman" w:cs="Times New Roman"/>
          <w:sz w:val="28"/>
          <w:szCs w:val="28"/>
        </w:rPr>
        <w:t>трехполюсного</w:t>
      </w:r>
      <w:proofErr w:type="spellEnd"/>
      <w:r w:rsidRPr="005B3817">
        <w:rPr>
          <w:rFonts w:ascii="Times New Roman" w:hAnsi="Times New Roman" w:cs="Times New Roman"/>
          <w:sz w:val="28"/>
          <w:szCs w:val="28"/>
        </w:rPr>
        <w:t xml:space="preserve"> выключателя А</w:t>
      </w:r>
      <w:proofErr w:type="gramStart"/>
      <w:r w:rsidRPr="005B3817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5B3817">
        <w:rPr>
          <w:rFonts w:ascii="Times New Roman" w:hAnsi="Times New Roman" w:cs="Times New Roman"/>
          <w:sz w:val="28"/>
          <w:szCs w:val="28"/>
        </w:rPr>
        <w:t>, блока ввода-вывода цифровых сигналов А10.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Включите выключатель А</w:t>
      </w:r>
      <w:proofErr w:type="gramStart"/>
      <w:r w:rsidRPr="005B3817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5B3817">
        <w:rPr>
          <w:rFonts w:ascii="Times New Roman" w:hAnsi="Times New Roman" w:cs="Times New Roman"/>
          <w:sz w:val="28"/>
          <w:szCs w:val="28"/>
        </w:rPr>
        <w:t xml:space="preserve"> нажатием кнопки «ВКЛ» на его передней панели.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 xml:space="preserve">Нажмите кнопку «УПРАВЛЕНИЕ» на лицевой панели преобразователя А5, переключив его в режим автоматического управления. 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Нажмите кнопку «РЕГУЛЯТОР 3Ф НАПРЯЖЕНИЯ»  на  лицевой панели преобразователя А5 и удерживайте ее до тех пор, пока не загорится расположенный рядом с ней светодиод.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 xml:space="preserve">Включите источник 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B3817">
        <w:rPr>
          <w:rFonts w:ascii="Times New Roman" w:hAnsi="Times New Roman" w:cs="Times New Roman"/>
          <w:sz w:val="28"/>
          <w:szCs w:val="28"/>
        </w:rPr>
        <w:t>1. О наличии фазных напряжений на его выходе должны сигнализировать светящиеся светодиоды.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 xml:space="preserve">Задайте </w:t>
      </w:r>
      <w:proofErr w:type="spellStart"/>
      <w:r w:rsidRPr="005B3817">
        <w:rPr>
          <w:rFonts w:ascii="Times New Roman" w:hAnsi="Times New Roman" w:cs="Times New Roman"/>
          <w:sz w:val="28"/>
          <w:szCs w:val="28"/>
        </w:rPr>
        <w:t>уставки</w:t>
      </w:r>
      <w:proofErr w:type="spellEnd"/>
      <w:r w:rsidRPr="005B3817">
        <w:rPr>
          <w:rFonts w:ascii="Times New Roman" w:hAnsi="Times New Roman" w:cs="Times New Roman"/>
          <w:sz w:val="28"/>
          <w:szCs w:val="28"/>
        </w:rPr>
        <w:t xml:space="preserve"> управления, нажав для этого соответствующую виртуальную кнопку </w:t>
      </w:r>
      <w:r w:rsidRPr="005B38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68" name="Рисунок 68" descr="Настро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Настрой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817">
        <w:rPr>
          <w:rFonts w:ascii="Times New Roman" w:hAnsi="Times New Roman" w:cs="Times New Roman"/>
          <w:sz w:val="28"/>
          <w:szCs w:val="28"/>
        </w:rPr>
        <w:t xml:space="preserve">. Например, оставьте </w:t>
      </w:r>
      <w:proofErr w:type="spellStart"/>
      <w:r w:rsidRPr="005B3817">
        <w:rPr>
          <w:rFonts w:ascii="Times New Roman" w:hAnsi="Times New Roman" w:cs="Times New Roman"/>
          <w:sz w:val="28"/>
          <w:szCs w:val="28"/>
        </w:rPr>
        <w:t>уставки</w:t>
      </w:r>
      <w:proofErr w:type="spellEnd"/>
      <w:r w:rsidRPr="005B3817">
        <w:rPr>
          <w:rFonts w:ascii="Times New Roman" w:hAnsi="Times New Roman" w:cs="Times New Roman"/>
          <w:sz w:val="28"/>
          <w:szCs w:val="28"/>
        </w:rPr>
        <w:t>, заданные по умолчанию.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 xml:space="preserve">Запустите управление, нажав для этого соответствующую виртуальную кнопку </w:t>
      </w:r>
      <w:r w:rsidRPr="005B38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69" name="Рисунок 69" descr="Пу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Пуск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817">
        <w:rPr>
          <w:rFonts w:ascii="Times New Roman" w:hAnsi="Times New Roman" w:cs="Times New Roman"/>
          <w:sz w:val="28"/>
          <w:szCs w:val="28"/>
        </w:rPr>
        <w:t xml:space="preserve"> или выбрав нужный пункт из главного меню программы. Вращая виртуальную регулировочную рукоятку, задайте значение напряжение, которое следует поддерживать на нагрузке, например, 220 В. Убедитесь в том, что при изменении задания поддерживаемого напряжения фактическое напряжение также изменяется. Параметры контролируйте по цифровому и стрелочному индикаторам, а также графопостроителю.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Измените значение мощности активной нагрузки А3. Убедитесь в том, что напряжение на ней поддерживается постоянным и равным напряжению задания.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 xml:space="preserve">Смоделируйте </w:t>
      </w:r>
      <w:proofErr w:type="gramStart"/>
      <w:r w:rsidRPr="005B3817">
        <w:rPr>
          <w:rFonts w:ascii="Times New Roman" w:hAnsi="Times New Roman" w:cs="Times New Roman"/>
          <w:sz w:val="28"/>
          <w:szCs w:val="28"/>
        </w:rPr>
        <w:t>внезапный</w:t>
      </w:r>
      <w:proofErr w:type="gramEnd"/>
      <w:r w:rsidRPr="005B3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817">
        <w:rPr>
          <w:rFonts w:ascii="Times New Roman" w:hAnsi="Times New Roman" w:cs="Times New Roman"/>
          <w:sz w:val="28"/>
          <w:szCs w:val="28"/>
        </w:rPr>
        <w:t>сброс-наброс</w:t>
      </w:r>
      <w:proofErr w:type="spellEnd"/>
      <w:r w:rsidRPr="005B3817">
        <w:rPr>
          <w:rFonts w:ascii="Times New Roman" w:hAnsi="Times New Roman" w:cs="Times New Roman"/>
          <w:sz w:val="28"/>
          <w:szCs w:val="28"/>
        </w:rPr>
        <w:t xml:space="preserve"> нагрузки. Для этого отключите и вновь включите выключатель А</w:t>
      </w:r>
      <w:proofErr w:type="gramStart"/>
      <w:r w:rsidRPr="005B3817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5B3817">
        <w:rPr>
          <w:rFonts w:ascii="Times New Roman" w:hAnsi="Times New Roman" w:cs="Times New Roman"/>
          <w:sz w:val="28"/>
          <w:szCs w:val="28"/>
        </w:rPr>
        <w:t xml:space="preserve"> соответствующими кнопками на его передней панели. 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 xml:space="preserve">Остановите управление, нажав на соответствующую виртуальную кнопку </w:t>
      </w:r>
      <w:r w:rsidRPr="005B38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70" name="Рисунок 70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Стоп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817">
        <w:rPr>
          <w:rFonts w:ascii="Times New Roman" w:hAnsi="Times New Roman" w:cs="Times New Roman"/>
          <w:sz w:val="28"/>
          <w:szCs w:val="28"/>
        </w:rPr>
        <w:t xml:space="preserve"> или выбрав нужный пункт из главного меню программы.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Измените какие-нибудь параметры управления. Повторите эксперимент. Обратите внимание на изменение динамики и характера управления преобразователем.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lastRenderedPageBreak/>
        <w:t>Во время работы с программой пользуйтесь ее возможностями: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817">
        <w:rPr>
          <w:rFonts w:ascii="Times New Roman" w:hAnsi="Times New Roman" w:cs="Times New Roman"/>
          <w:sz w:val="28"/>
          <w:szCs w:val="28"/>
        </w:rPr>
        <w:t>Уставку</w:t>
      </w:r>
      <w:proofErr w:type="spellEnd"/>
      <w:r w:rsidRPr="005B3817">
        <w:rPr>
          <w:rFonts w:ascii="Times New Roman" w:hAnsi="Times New Roman" w:cs="Times New Roman"/>
          <w:sz w:val="28"/>
          <w:szCs w:val="28"/>
        </w:rPr>
        <w:t xml:space="preserve"> напряжения можно непосредственно вводить в поле ввода или использовать виртуальную регулировочную рукоятку. 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Масштабирование осциллограмм производится путем нажатия на графике левой клавиши мыши и, не отпуская ее, перемещения манипулятора слева направо и сверху вниз. Возврат к начальному масштабу осуществляется обратным перемещением манипулятора – справа налево и снизу вверх.</w:t>
      </w:r>
    </w:p>
    <w:p w:rsidR="005B3817" w:rsidRPr="005B3817" w:rsidRDefault="005B3817" w:rsidP="005B38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817">
        <w:rPr>
          <w:rFonts w:ascii="Times New Roman" w:hAnsi="Times New Roman" w:cs="Times New Roman"/>
          <w:sz w:val="28"/>
          <w:szCs w:val="28"/>
        </w:rPr>
        <w:t>Двигать график относительно осей координат можно путем нажатия и удержания на нем правой кнопки мыши и ее одновременного перемещения в нужную сторону.</w:t>
      </w:r>
    </w:p>
    <w:p w:rsidR="005B3817" w:rsidRPr="005B3817" w:rsidRDefault="005B3817" w:rsidP="00197EA9">
      <w:pPr>
        <w:rPr>
          <w:rFonts w:ascii="Times New Roman" w:hAnsi="Times New Roman" w:cs="Times New Roman"/>
          <w:sz w:val="28"/>
          <w:szCs w:val="28"/>
        </w:rPr>
        <w:sectPr w:rsidR="005B3817" w:rsidRPr="005B3817" w:rsidSect="00994B09">
          <w:headerReference w:type="default" r:id="rId21"/>
          <w:pgSz w:w="11906" w:h="16838"/>
          <w:pgMar w:top="1134" w:right="964" w:bottom="1418" w:left="1418" w:header="720" w:footer="720" w:gutter="0"/>
          <w:cols w:space="720"/>
        </w:sectPr>
      </w:pPr>
      <w:r w:rsidRPr="005B3817">
        <w:rPr>
          <w:rFonts w:ascii="Times New Roman" w:hAnsi="Times New Roman" w:cs="Times New Roman"/>
          <w:sz w:val="28"/>
          <w:szCs w:val="28"/>
        </w:rPr>
        <w:t xml:space="preserve">По завершении эксперимента отключите источник </w:t>
      </w:r>
      <w:r w:rsidRPr="005B38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B3817">
        <w:rPr>
          <w:rFonts w:ascii="Times New Roman" w:hAnsi="Times New Roman" w:cs="Times New Roman"/>
          <w:sz w:val="28"/>
          <w:szCs w:val="28"/>
        </w:rPr>
        <w:t>1, а затем питание блоков А5, А</w:t>
      </w:r>
      <w:proofErr w:type="gramStart"/>
      <w:r w:rsidRPr="005B3817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5B3817">
        <w:rPr>
          <w:rFonts w:ascii="Times New Roman" w:hAnsi="Times New Roman" w:cs="Times New Roman"/>
          <w:sz w:val="28"/>
          <w:szCs w:val="28"/>
        </w:rPr>
        <w:t>, А10</w:t>
      </w:r>
    </w:p>
    <w:p w:rsidR="002B70C1" w:rsidRPr="005B3817" w:rsidRDefault="002B70C1" w:rsidP="00197E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70C1" w:rsidRPr="005B3817" w:rsidSect="002B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C2D" w:rsidRDefault="00B22C2D" w:rsidP="00C2527D">
      <w:pPr>
        <w:spacing w:after="0" w:line="240" w:lineRule="auto"/>
      </w:pPr>
      <w:r>
        <w:separator/>
      </w:r>
    </w:p>
  </w:endnote>
  <w:endnote w:type="continuationSeparator" w:id="0">
    <w:p w:rsidR="00B22C2D" w:rsidRDefault="00B22C2D" w:rsidP="00C2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C2D" w:rsidRDefault="00B22C2D" w:rsidP="00C2527D">
      <w:pPr>
        <w:spacing w:after="0" w:line="240" w:lineRule="auto"/>
      </w:pPr>
      <w:r>
        <w:separator/>
      </w:r>
    </w:p>
  </w:footnote>
  <w:footnote w:type="continuationSeparator" w:id="0">
    <w:p w:rsidR="00B22C2D" w:rsidRDefault="00B22C2D" w:rsidP="00C2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17" w:rsidRDefault="005B3817">
    <w:pPr>
      <w:pStyle w:val="a3"/>
      <w:ind w:right="-1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17" w:rsidRDefault="005B3817">
    <w:pPr>
      <w:pStyle w:val="a3"/>
      <w:ind w:right="-1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17" w:rsidRDefault="005B3817">
    <w:pPr>
      <w:pStyle w:val="a3"/>
      <w:ind w:right="-1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27289"/>
    <w:multiLevelType w:val="singleLevel"/>
    <w:tmpl w:val="EED64AC2"/>
    <w:lvl w:ilvl="0"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817"/>
    <w:rsid w:val="00197EA9"/>
    <w:rsid w:val="002B70C1"/>
    <w:rsid w:val="00595527"/>
    <w:rsid w:val="005B3817"/>
    <w:rsid w:val="00B22C2D"/>
    <w:rsid w:val="00C2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3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3817"/>
  </w:style>
  <w:style w:type="paragraph" w:styleId="a5">
    <w:name w:val="Balloon Text"/>
    <w:basedOn w:val="a"/>
    <w:link w:val="a6"/>
    <w:uiPriority w:val="99"/>
    <w:semiHidden/>
    <w:unhideWhenUsed/>
    <w:rsid w:val="005B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81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197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7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2202</Words>
  <Characters>12553</Characters>
  <Application>Microsoft Office Word</Application>
  <DocSecurity>0</DocSecurity>
  <Lines>104</Lines>
  <Paragraphs>29</Paragraphs>
  <ScaleCrop>false</ScaleCrop>
  <Company>Krokoz™</Company>
  <LinksUpToDate>false</LinksUpToDate>
  <CharactersWithSpaces>14726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4</cp:revision>
  <dcterms:created xsi:type="dcterms:W3CDTF">2014-12-26T23:25:00Z</dcterms:created>
  <dcterms:modified xsi:type="dcterms:W3CDTF">2014-12-27T07:05:00Z</dcterms:modified>
</cp:coreProperties>
</file>