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96" w:rsidRDefault="002C0996" w:rsidP="002C0996">
      <w:pPr>
        <w:spacing w:line="360" w:lineRule="exact"/>
        <w:jc w:val="center"/>
      </w:pPr>
      <w:r>
        <w:t>ЗАНЯТИЕ №  1</w:t>
      </w:r>
    </w:p>
    <w:p w:rsidR="002C0996" w:rsidRDefault="002C0996" w:rsidP="002C0996">
      <w:pPr>
        <w:spacing w:line="360" w:lineRule="exact"/>
        <w:jc w:val="center"/>
      </w:pPr>
      <w:r>
        <w:t>ВВЕДЕНИЕ</w:t>
      </w:r>
    </w:p>
    <w:p w:rsidR="002C0996" w:rsidRDefault="002C0996" w:rsidP="002C0996">
      <w:pPr>
        <w:spacing w:line="360" w:lineRule="exact"/>
        <w:jc w:val="center"/>
      </w:pPr>
      <w:r>
        <w:t>РОЛЬ ЧЕРТЕЖА В СОВРЕМЕННОМ ПРОИЗВОДСТВЕ</w:t>
      </w:r>
    </w:p>
    <w:p w:rsidR="002C0996" w:rsidRPr="00C226AE" w:rsidRDefault="002C0996" w:rsidP="002C0996">
      <w:pPr>
        <w:spacing w:line="360" w:lineRule="exact"/>
        <w:jc w:val="center"/>
      </w:pPr>
      <w:r>
        <w:t>СТАНДАРТИЗАЦИЯ  (</w:t>
      </w:r>
      <w:proofErr w:type="spellStart"/>
      <w:r>
        <w:t>ГОСТы</w:t>
      </w:r>
      <w:proofErr w:type="spellEnd"/>
      <w:r>
        <w:t xml:space="preserve">).  </w:t>
      </w:r>
      <w:r w:rsidRPr="00430809">
        <w:rPr>
          <w:b/>
          <w:u w:val="words"/>
        </w:rPr>
        <w:t>МЕТОДЫ ПРОЕЦИРОВАНИЯ</w:t>
      </w:r>
    </w:p>
    <w:p w:rsidR="002C0996" w:rsidRDefault="002C0996" w:rsidP="002C0996">
      <w:pPr>
        <w:spacing w:line="360" w:lineRule="exact"/>
        <w:ind w:firstLine="709"/>
        <w:jc w:val="center"/>
      </w:pPr>
    </w:p>
    <w:p w:rsidR="002C0996" w:rsidRDefault="002C0996" w:rsidP="002C0996">
      <w:pPr>
        <w:spacing w:line="360" w:lineRule="exact"/>
        <w:ind w:firstLine="709"/>
        <w:jc w:val="both"/>
      </w:pPr>
      <w:r>
        <w:tab/>
        <w:t>Цель вводного занятия – познакомить  студентов с задачами ку</w:t>
      </w:r>
      <w:r>
        <w:t>р</w:t>
      </w:r>
      <w:r>
        <w:t>са и с основными правилами оформления графической документации.</w:t>
      </w:r>
    </w:p>
    <w:p w:rsidR="002C0996" w:rsidRDefault="002C0996" w:rsidP="002C0996">
      <w:pPr>
        <w:spacing w:line="360" w:lineRule="exact"/>
        <w:ind w:firstLine="709"/>
        <w:jc w:val="both"/>
      </w:pPr>
      <w:r>
        <w:t>Рекомендуемая литература:</w:t>
      </w:r>
    </w:p>
    <w:p w:rsidR="002C0996" w:rsidRDefault="002C0996" w:rsidP="002C0996">
      <w:pPr>
        <w:numPr>
          <w:ilvl w:val="0"/>
          <w:numId w:val="1"/>
        </w:numPr>
        <w:spacing w:after="0" w:line="360" w:lineRule="exact"/>
        <w:jc w:val="both"/>
      </w:pPr>
      <w:r>
        <w:t>Гордон В.О. и др. Курс начертательной геометрии. М.:2000.</w:t>
      </w:r>
    </w:p>
    <w:p w:rsidR="002C0996" w:rsidRDefault="002C0996" w:rsidP="002C0996">
      <w:pPr>
        <w:numPr>
          <w:ilvl w:val="0"/>
          <w:numId w:val="1"/>
        </w:numPr>
        <w:spacing w:after="0" w:line="360" w:lineRule="exact"/>
        <w:jc w:val="both"/>
      </w:pPr>
      <w:proofErr w:type="spellStart"/>
      <w:r>
        <w:t>Чекмарев</w:t>
      </w:r>
      <w:proofErr w:type="spellEnd"/>
      <w:r>
        <w:t xml:space="preserve"> А.А. Начертательная геометрия и черчение. Учебник.-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2005</w:t>
      </w:r>
    </w:p>
    <w:p w:rsidR="002C0996" w:rsidRDefault="002C0996" w:rsidP="002C0996">
      <w:pPr>
        <w:numPr>
          <w:ilvl w:val="0"/>
          <w:numId w:val="1"/>
        </w:numPr>
        <w:spacing w:after="0" w:line="360" w:lineRule="exact"/>
        <w:jc w:val="both"/>
      </w:pPr>
      <w:r>
        <w:t>Левицкий В.С. Машиностроительное черчение и автоматизация в</w:t>
      </w:r>
      <w:r>
        <w:t>ы</w:t>
      </w:r>
      <w:r>
        <w:t xml:space="preserve">полнения чертежей: Учебник для втузов.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2001</w:t>
      </w:r>
    </w:p>
    <w:p w:rsidR="002C0996" w:rsidRDefault="002C0996" w:rsidP="002C0996">
      <w:pPr>
        <w:numPr>
          <w:ilvl w:val="0"/>
          <w:numId w:val="1"/>
        </w:numPr>
        <w:spacing w:after="0" w:line="360" w:lineRule="exact"/>
        <w:jc w:val="both"/>
      </w:pPr>
      <w:proofErr w:type="spellStart"/>
      <w:r>
        <w:t>Бабулин</w:t>
      </w:r>
      <w:proofErr w:type="spellEnd"/>
      <w:r>
        <w:t xml:space="preserve"> Н.А. Построение и чтение машиностроительных чертежей: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проф. учеб. заведений.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Академия, 2000</w:t>
      </w:r>
    </w:p>
    <w:p w:rsidR="002C0996" w:rsidRDefault="002C0996" w:rsidP="002C0996">
      <w:pPr>
        <w:spacing w:line="360" w:lineRule="exact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t>Чертеж – это документ, с помощью которого конструктор, инженер, ученый излагает свои представления о форме и размерах изделия, а рабочий изготавливает это изделие.</w:t>
      </w:r>
    </w:p>
    <w:p w:rsidR="002C0996" w:rsidRDefault="002C0996" w:rsidP="002C0996">
      <w:pPr>
        <w:spacing w:line="360" w:lineRule="exact"/>
        <w:ind w:firstLine="709"/>
        <w:jc w:val="both"/>
      </w:pPr>
      <w:r>
        <w:t>Внутренние, отраслевые, государственные и международные станда</w:t>
      </w:r>
      <w:r>
        <w:t>р</w:t>
      </w:r>
      <w:r>
        <w:t>ты</w:t>
      </w:r>
    </w:p>
    <w:p w:rsidR="002C0996" w:rsidRDefault="002C0996" w:rsidP="002C0996">
      <w:pPr>
        <w:spacing w:line="360" w:lineRule="exact"/>
        <w:ind w:firstLine="709"/>
        <w:jc w:val="both"/>
      </w:pPr>
      <w:r>
        <w:t>Чертежи выполняются только на листах стандартного формата.</w:t>
      </w:r>
    </w:p>
    <w:p w:rsidR="002C0996" w:rsidRDefault="002C0996" w:rsidP="002C0996">
      <w:pPr>
        <w:spacing w:line="360" w:lineRule="exact"/>
        <w:ind w:firstLine="709"/>
        <w:jc w:val="both"/>
      </w:pPr>
      <w:r w:rsidRPr="00C55B92">
        <w:rPr>
          <w:b/>
          <w:sz w:val="32"/>
          <w:szCs w:val="32"/>
        </w:rPr>
        <w:t>1.</w:t>
      </w:r>
      <w:r w:rsidRPr="00C55B92">
        <w:t xml:space="preserve">   </w:t>
      </w:r>
      <w:r w:rsidRPr="0002335B">
        <w:rPr>
          <w:u w:val="single"/>
        </w:rPr>
        <w:t xml:space="preserve">ГОСТ 2.301-68 </w:t>
      </w:r>
      <w:r w:rsidRPr="00C55B92">
        <w:rPr>
          <w:b/>
          <w:u w:val="single"/>
        </w:rPr>
        <w:t>Форматы</w:t>
      </w:r>
      <w:r>
        <w:t>.  Данным стандартом установлены сл</w:t>
      </w:r>
      <w:r>
        <w:t>е</w:t>
      </w:r>
      <w:r>
        <w:t xml:space="preserve">дующие основные форматы листов чертежей и их обозначения (размеры в </w:t>
      </w:r>
      <w:proofErr w:type="gramStart"/>
      <w:r>
        <w:t>мм</w:t>
      </w:r>
      <w:proofErr w:type="gramEnd"/>
      <w:r>
        <w:t>):</w:t>
      </w:r>
    </w:p>
    <w:p w:rsidR="002C0996" w:rsidRDefault="002C0996" w:rsidP="002C0996">
      <w:pPr>
        <w:spacing w:line="360" w:lineRule="exact"/>
        <w:ind w:firstLine="709"/>
        <w:jc w:val="both"/>
      </w:pPr>
      <w:r>
        <w:t>А</w:t>
      </w:r>
      <w:proofErr w:type="gramStart"/>
      <w:r>
        <w:t>0</w:t>
      </w:r>
      <w:proofErr w:type="gramEnd"/>
      <w:r>
        <w:t xml:space="preserve"> -   841х 1189</w:t>
      </w:r>
    </w:p>
    <w:p w:rsidR="002C0996" w:rsidRDefault="002C0996" w:rsidP="002C0996">
      <w:pPr>
        <w:spacing w:line="360" w:lineRule="exact"/>
        <w:ind w:firstLine="709"/>
        <w:jc w:val="both"/>
      </w:pPr>
      <w:r>
        <w:t>А</w:t>
      </w:r>
      <w:proofErr w:type="gramStart"/>
      <w:r>
        <w:t>1</w:t>
      </w:r>
      <w:proofErr w:type="gramEnd"/>
      <w:r>
        <w:t xml:space="preserve"> -   594х 841</w:t>
      </w:r>
    </w:p>
    <w:p w:rsidR="002C0996" w:rsidRDefault="002C0996" w:rsidP="002C0996">
      <w:pPr>
        <w:spacing w:line="360" w:lineRule="exact"/>
        <w:ind w:firstLine="709"/>
        <w:jc w:val="both"/>
      </w:pPr>
      <w:r>
        <w:t>А</w:t>
      </w:r>
      <w:proofErr w:type="gramStart"/>
      <w:r>
        <w:t>2</w:t>
      </w:r>
      <w:proofErr w:type="gramEnd"/>
      <w:r>
        <w:t xml:space="preserve"> -  420х 594</w:t>
      </w:r>
    </w:p>
    <w:p w:rsidR="002C0996" w:rsidRDefault="002C0996" w:rsidP="002C0996">
      <w:pPr>
        <w:spacing w:line="360" w:lineRule="exact"/>
        <w:ind w:firstLine="709"/>
        <w:jc w:val="both"/>
      </w:pPr>
      <w:r>
        <w:t>А3 -  297х 420</w:t>
      </w:r>
    </w:p>
    <w:p w:rsidR="002C0996" w:rsidRDefault="002C0996" w:rsidP="002C0996">
      <w:pPr>
        <w:spacing w:line="360" w:lineRule="exact"/>
        <w:ind w:firstLine="709"/>
        <w:jc w:val="both"/>
      </w:pPr>
      <w:r>
        <w:t>А</w:t>
      </w:r>
      <w:proofErr w:type="gramStart"/>
      <w:r>
        <w:t>4</w:t>
      </w:r>
      <w:proofErr w:type="gramEnd"/>
      <w:r>
        <w:t xml:space="preserve"> – 210х 297</w:t>
      </w:r>
    </w:p>
    <w:p w:rsidR="002C0996" w:rsidRDefault="002C0996" w:rsidP="002C0996">
      <w:pPr>
        <w:numPr>
          <w:ilvl w:val="0"/>
          <w:numId w:val="2"/>
        </w:numPr>
        <w:tabs>
          <w:tab w:val="clear" w:pos="1358"/>
        </w:tabs>
        <w:spacing w:after="0" w:line="360" w:lineRule="exact"/>
        <w:ind w:left="0"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ГОСТ 2.302-68</w:t>
      </w:r>
      <w:r w:rsidRPr="00C55B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Масштабы</w:t>
      </w:r>
    </w:p>
    <w:p w:rsidR="002C0996" w:rsidRDefault="002C0996" w:rsidP="002C0996">
      <w:pPr>
        <w:spacing w:line="360" w:lineRule="exact"/>
        <w:ind w:firstLine="709"/>
        <w:jc w:val="both"/>
      </w:pPr>
      <w:r w:rsidRPr="00C55B92">
        <w:t>Ма</w:t>
      </w:r>
      <w:r>
        <w:t>сштабы уменьшения   1:2;    1:2,5;   1:4;    1:5;   1:10:   1:15;   1:20;   1:25;   1:40;   1:50;   1:75;   1:100;   и т.д.</w:t>
      </w:r>
    </w:p>
    <w:p w:rsidR="002C0996" w:rsidRDefault="002C0996" w:rsidP="002C0996">
      <w:pPr>
        <w:spacing w:line="360" w:lineRule="exact"/>
        <w:ind w:firstLine="709"/>
        <w:jc w:val="both"/>
      </w:pPr>
      <w:r>
        <w:t>Натуральная величина      1:1</w:t>
      </w:r>
    </w:p>
    <w:p w:rsidR="002C0996" w:rsidRDefault="002C0996" w:rsidP="002C0996">
      <w:pPr>
        <w:spacing w:line="360" w:lineRule="exact"/>
        <w:ind w:firstLine="709"/>
        <w:jc w:val="both"/>
      </w:pPr>
      <w:r>
        <w:lastRenderedPageBreak/>
        <w:t>Масштабы увеличения      2:1;   2,5:1;   4:1;   5:1;   10:1;   20:1;   40:1;  50:1;   100:1   и т.д.</w:t>
      </w:r>
    </w:p>
    <w:p w:rsidR="002C0996" w:rsidRDefault="002C0996" w:rsidP="002C0996">
      <w:pPr>
        <w:spacing w:line="360" w:lineRule="exact"/>
        <w:ind w:firstLine="709"/>
        <w:jc w:val="both"/>
        <w:rPr>
          <w:b/>
          <w:sz w:val="32"/>
          <w:szCs w:val="32"/>
        </w:rPr>
      </w:pPr>
      <w:r w:rsidRPr="00C17683"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 xml:space="preserve">   ГОСТ 2.303-68    </w:t>
      </w:r>
      <w:r w:rsidRPr="00C17683">
        <w:rPr>
          <w:b/>
          <w:sz w:val="32"/>
          <w:szCs w:val="32"/>
        </w:rPr>
        <w:t>Линии</w:t>
      </w:r>
    </w:p>
    <w:p w:rsidR="002C0996" w:rsidRDefault="002C0996" w:rsidP="002C0996">
      <w:pPr>
        <w:spacing w:line="360" w:lineRule="exact"/>
        <w:ind w:firstLine="709"/>
        <w:jc w:val="both"/>
      </w:pPr>
      <w:r>
        <w:t>Ввиду условности изображения чертежа, линии конструкторской гр</w:t>
      </w:r>
      <w:r>
        <w:t>а</w:t>
      </w:r>
      <w:r>
        <w:t xml:space="preserve">фики призваны нести дополнительную информацию. </w:t>
      </w:r>
      <w:proofErr w:type="spellStart"/>
      <w:r>
        <w:t>ГОСТом</w:t>
      </w:r>
      <w:proofErr w:type="spellEnd"/>
      <w:r>
        <w:t xml:space="preserve"> </w:t>
      </w:r>
      <w:proofErr w:type="gramStart"/>
      <w:r>
        <w:t>установлены</w:t>
      </w:r>
      <w:proofErr w:type="gramEnd"/>
      <w:r>
        <w:t xml:space="preserve"> начертание и основное назначение девяти видов линий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t>Сплошная основная линия</w:t>
      </w:r>
    </w:p>
    <w:p w:rsidR="002C0996" w:rsidRDefault="002C0996" w:rsidP="002C0996">
      <w:pPr>
        <w:spacing w:line="360" w:lineRule="exact"/>
        <w:ind w:firstLine="709"/>
        <w:jc w:val="both"/>
      </w:pPr>
      <w:r>
        <w:t>Сплошная тонкая</w:t>
      </w:r>
    </w:p>
    <w:p w:rsidR="002C0996" w:rsidRDefault="002C0996" w:rsidP="002C0996">
      <w:pPr>
        <w:spacing w:line="360" w:lineRule="exact"/>
        <w:ind w:firstLine="709"/>
        <w:jc w:val="both"/>
      </w:pPr>
      <w:r>
        <w:t>Сплошная волнистая</w:t>
      </w:r>
    </w:p>
    <w:p w:rsidR="002C0996" w:rsidRDefault="002C0996" w:rsidP="002C0996">
      <w:pPr>
        <w:spacing w:line="360" w:lineRule="exact"/>
        <w:ind w:firstLine="709"/>
        <w:jc w:val="both"/>
      </w:pPr>
      <w:r>
        <w:t>Штриховая</w:t>
      </w:r>
    </w:p>
    <w:p w:rsidR="002C0996" w:rsidRDefault="002C0996" w:rsidP="002C0996">
      <w:pPr>
        <w:spacing w:line="360" w:lineRule="exact"/>
        <w:ind w:firstLine="709"/>
        <w:jc w:val="both"/>
      </w:pPr>
      <w:r>
        <w:t>Штрихпунктирная тонкая</w:t>
      </w:r>
    </w:p>
    <w:p w:rsidR="002C0996" w:rsidRDefault="002C0996" w:rsidP="002C0996">
      <w:pPr>
        <w:spacing w:line="360" w:lineRule="exact"/>
        <w:ind w:firstLine="709"/>
        <w:jc w:val="both"/>
      </w:pPr>
      <w:r>
        <w:t>Штрихпунктирная утолщенная</w:t>
      </w:r>
    </w:p>
    <w:p w:rsidR="002C0996" w:rsidRDefault="002C0996" w:rsidP="002C0996">
      <w:pPr>
        <w:spacing w:line="360" w:lineRule="exact"/>
        <w:ind w:firstLine="709"/>
        <w:jc w:val="both"/>
      </w:pPr>
      <w:r>
        <w:t>Разомкнутая</w:t>
      </w:r>
    </w:p>
    <w:p w:rsidR="002C0996" w:rsidRDefault="002C0996" w:rsidP="002C0996">
      <w:pPr>
        <w:spacing w:line="360" w:lineRule="exact"/>
        <w:ind w:firstLine="709"/>
        <w:jc w:val="both"/>
      </w:pPr>
      <w:proofErr w:type="gramStart"/>
      <w:r>
        <w:t>Сплошная</w:t>
      </w:r>
      <w:proofErr w:type="gramEnd"/>
      <w:r>
        <w:t xml:space="preserve"> тонкая с изломами</w:t>
      </w:r>
    </w:p>
    <w:p w:rsidR="002C0996" w:rsidRDefault="002C0996" w:rsidP="002C0996">
      <w:pPr>
        <w:spacing w:line="360" w:lineRule="exact"/>
        <w:ind w:firstLine="709"/>
        <w:jc w:val="both"/>
      </w:pPr>
      <w:proofErr w:type="gramStart"/>
      <w:r>
        <w:t>Штрихпунктирная</w:t>
      </w:r>
      <w:proofErr w:type="gramEnd"/>
      <w:r>
        <w:t xml:space="preserve"> тонкая с двумя точками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 w:rsidRPr="00C17683">
        <w:t xml:space="preserve">          </w:t>
      </w:r>
      <w:r>
        <w:t xml:space="preserve">Толщина основной линии принята </w:t>
      </w:r>
      <w:r>
        <w:rPr>
          <w:lang w:val="en-US"/>
        </w:rPr>
        <w:t>S</w:t>
      </w:r>
      <w:r w:rsidRPr="00C17683">
        <w:t xml:space="preserve">  (0</w:t>
      </w:r>
      <w:r>
        <w:t>,</w:t>
      </w:r>
      <w:r w:rsidRPr="00C17683">
        <w:t>5 – 1,4</w:t>
      </w:r>
      <w:r>
        <w:t>мм)</w:t>
      </w:r>
    </w:p>
    <w:p w:rsidR="002C0996" w:rsidRDefault="002C0996" w:rsidP="002C0996">
      <w:pPr>
        <w:spacing w:line="360" w:lineRule="exact"/>
        <w:ind w:firstLine="709"/>
        <w:jc w:val="both"/>
      </w:pPr>
      <w:r>
        <w:t xml:space="preserve">Остальные линии, за исключением разомкнутой и штрихпунктирной утолщенной имеют толщину от </w:t>
      </w:r>
      <w:r>
        <w:rPr>
          <w:lang w:val="en-US"/>
        </w:rPr>
        <w:t>S</w:t>
      </w:r>
      <w:r w:rsidRPr="00025164">
        <w:t xml:space="preserve">/3 </w:t>
      </w:r>
      <w:r>
        <w:t xml:space="preserve">до </w:t>
      </w:r>
      <w:r>
        <w:rPr>
          <w:lang w:val="en-US"/>
        </w:rPr>
        <w:t>S</w:t>
      </w:r>
      <w:r w:rsidRPr="00025164">
        <w:t>/2</w:t>
      </w:r>
      <w:r>
        <w:t>.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rPr>
          <w:b/>
          <w:sz w:val="32"/>
          <w:szCs w:val="32"/>
        </w:rPr>
        <w:t>4</w:t>
      </w:r>
      <w:r>
        <w:t xml:space="preserve">. ГОСТ 2.304-81   </w:t>
      </w:r>
      <w:r>
        <w:rPr>
          <w:b/>
          <w:sz w:val="32"/>
          <w:szCs w:val="32"/>
        </w:rPr>
        <w:t>Шрифты</w:t>
      </w:r>
    </w:p>
    <w:p w:rsidR="002C0996" w:rsidRDefault="002C0996" w:rsidP="002C0996">
      <w:pPr>
        <w:spacing w:line="360" w:lineRule="exact"/>
        <w:ind w:firstLine="709"/>
        <w:jc w:val="both"/>
      </w:pPr>
      <w:r>
        <w:t>Требования к шрифтам определяются необходимостью быстрого и бе</w:t>
      </w:r>
      <w:r>
        <w:t>з</w:t>
      </w:r>
      <w:r>
        <w:t>ошибочного распознавания надписей невооруженным глазом или оптич</w:t>
      </w:r>
      <w:r>
        <w:t>е</w:t>
      </w:r>
      <w:r>
        <w:t>ским считывающим устройством.</w:t>
      </w:r>
    </w:p>
    <w:p w:rsidR="002C0996" w:rsidRDefault="002C0996" w:rsidP="002C0996">
      <w:pPr>
        <w:spacing w:line="360" w:lineRule="exact"/>
        <w:ind w:firstLine="709"/>
        <w:jc w:val="both"/>
      </w:pPr>
      <w:r>
        <w:t xml:space="preserve">Размер шрифта определяет высота прописных букв в </w:t>
      </w:r>
      <w:proofErr w:type="gramStart"/>
      <w:r>
        <w:t>мм</w:t>
      </w:r>
      <w:proofErr w:type="gramEnd"/>
      <w:r>
        <w:t>. Допускается шрифт как прямой, так и с наклоном в 75 градусов к основанию строки.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numPr>
          <w:ilvl w:val="0"/>
          <w:numId w:val="3"/>
        </w:numPr>
        <w:tabs>
          <w:tab w:val="num" w:pos="1134"/>
        </w:tabs>
        <w:spacing w:after="0" w:line="360" w:lineRule="exact"/>
        <w:jc w:val="both"/>
        <w:rPr>
          <w:b/>
          <w:sz w:val="32"/>
          <w:szCs w:val="32"/>
        </w:rPr>
      </w:pPr>
      <w:r>
        <w:t xml:space="preserve">ГОСТ 2.104-68  </w:t>
      </w:r>
      <w:r>
        <w:rPr>
          <w:b/>
          <w:sz w:val="32"/>
          <w:szCs w:val="32"/>
        </w:rPr>
        <w:t xml:space="preserve">Основная надпись </w:t>
      </w:r>
    </w:p>
    <w:p w:rsidR="002C0996" w:rsidRDefault="002C0996" w:rsidP="002C0996">
      <w:pPr>
        <w:spacing w:line="360" w:lineRule="exact"/>
        <w:ind w:left="709"/>
        <w:jc w:val="both"/>
      </w:pPr>
      <w:r>
        <w:lastRenderedPageBreak/>
        <w:t>Данным стандартом установлена форма и содержание основной надп</w:t>
      </w:r>
      <w:r>
        <w:t>и</w:t>
      </w:r>
      <w:r>
        <w:t>си. Для чертежей установлена основная надпись по форме Ф</w:t>
      </w:r>
      <w:proofErr w:type="gramStart"/>
      <w:r>
        <w:t>1</w:t>
      </w:r>
      <w:proofErr w:type="gramEnd"/>
      <w:r>
        <w:t xml:space="preserve">, высотой 55мм. </w:t>
      </w:r>
    </w:p>
    <w:p w:rsidR="002C0996" w:rsidRDefault="002C0996" w:rsidP="002C0996">
      <w:pPr>
        <w:spacing w:line="360" w:lineRule="exact"/>
        <w:ind w:left="709"/>
        <w:jc w:val="both"/>
      </w:pPr>
    </w:p>
    <w:p w:rsidR="002C0996" w:rsidRPr="00025164" w:rsidRDefault="002C0996" w:rsidP="002C0996">
      <w:pPr>
        <w:spacing w:line="360" w:lineRule="exact"/>
        <w:jc w:val="both"/>
        <w:rPr>
          <w:b/>
          <w:sz w:val="32"/>
          <w:szCs w:val="32"/>
        </w:rPr>
      </w:pPr>
      <w:r>
        <w:t>В соответствии с  образцом необходимо к следующему занятию подготовить титульный лист, выполненный чертежным шрифтом.</w:t>
      </w:r>
    </w:p>
    <w:p w:rsidR="002C0996" w:rsidRPr="00C55B92" w:rsidRDefault="002C0996" w:rsidP="002C0996">
      <w:pPr>
        <w:ind w:firstLine="709"/>
        <w:jc w:val="both"/>
        <w:rPr>
          <w:b/>
        </w:rPr>
      </w:pPr>
    </w:p>
    <w:p w:rsidR="002C0996" w:rsidRDefault="002C0996" w:rsidP="002C0996">
      <w:pPr>
        <w:jc w:val="both"/>
        <w:rPr>
          <w:sz w:val="32"/>
          <w:szCs w:val="32"/>
        </w:rPr>
      </w:pPr>
      <w:r>
        <w:rPr>
          <w:sz w:val="32"/>
          <w:szCs w:val="32"/>
        </w:rPr>
        <w:t>Необходимые инструменты:</w:t>
      </w:r>
    </w:p>
    <w:p w:rsidR="002C0996" w:rsidRDefault="002C0996" w:rsidP="002C0996">
      <w:pPr>
        <w:jc w:val="both"/>
        <w:rPr>
          <w:sz w:val="32"/>
          <w:szCs w:val="32"/>
        </w:rPr>
      </w:pPr>
      <w:r>
        <w:rPr>
          <w:sz w:val="32"/>
          <w:szCs w:val="32"/>
        </w:rPr>
        <w:t>Циркуль, линейка, треугольник, два карандаша</w:t>
      </w:r>
    </w:p>
    <w:p w:rsidR="002C0996" w:rsidRDefault="002C0996" w:rsidP="002C0996">
      <w:pPr>
        <w:spacing w:line="360" w:lineRule="exact"/>
        <w:jc w:val="center"/>
        <w:rPr>
          <w:sz w:val="32"/>
          <w:szCs w:val="32"/>
        </w:rPr>
      </w:pPr>
    </w:p>
    <w:p w:rsidR="002C0996" w:rsidRDefault="002C0996" w:rsidP="002C0996">
      <w:pPr>
        <w:spacing w:line="360" w:lineRule="exact"/>
        <w:rPr>
          <w:sz w:val="32"/>
          <w:szCs w:val="32"/>
        </w:rPr>
      </w:pPr>
    </w:p>
    <w:p w:rsidR="002C0996" w:rsidRPr="00404B17" w:rsidRDefault="002C0996" w:rsidP="002C0996">
      <w:pPr>
        <w:spacing w:line="360" w:lineRule="exact"/>
        <w:jc w:val="both"/>
      </w:pPr>
      <w:r w:rsidRPr="00404B17">
        <w:t>Основное содержание занятия  -  Левицкий В.С. «Машиностроительное че</w:t>
      </w:r>
      <w:r w:rsidRPr="00404B17">
        <w:t>р</w:t>
      </w:r>
      <w:r w:rsidRPr="00404B17">
        <w:t>чение» (с. 19 – 33)</w:t>
      </w:r>
    </w:p>
    <w:p w:rsidR="002C0996" w:rsidRDefault="002C0996" w:rsidP="002C0996">
      <w:pPr>
        <w:spacing w:line="360" w:lineRule="exact"/>
        <w:jc w:val="center"/>
      </w:pPr>
    </w:p>
    <w:p w:rsidR="002C0996" w:rsidRDefault="002C0996" w:rsidP="002C0996">
      <w:pPr>
        <w:numPr>
          <w:ilvl w:val="0"/>
          <w:numId w:val="4"/>
        </w:numPr>
        <w:spacing w:after="0" w:line="360" w:lineRule="exact"/>
        <w:jc w:val="both"/>
      </w:pPr>
      <w:r>
        <w:t xml:space="preserve">Назначение установленных </w:t>
      </w:r>
      <w:proofErr w:type="spellStart"/>
      <w:r>
        <w:t>ГОСТом</w:t>
      </w:r>
      <w:proofErr w:type="spellEnd"/>
      <w:r>
        <w:t xml:space="preserve"> линий чертежа</w:t>
      </w:r>
    </w:p>
    <w:p w:rsidR="002C0996" w:rsidRDefault="002C0996" w:rsidP="002C0996">
      <w:pPr>
        <w:numPr>
          <w:ilvl w:val="0"/>
          <w:numId w:val="4"/>
        </w:numPr>
        <w:spacing w:after="0" w:line="360" w:lineRule="exact"/>
        <w:jc w:val="both"/>
      </w:pPr>
      <w:r>
        <w:t>На каких листах выполняются чертежи</w:t>
      </w:r>
    </w:p>
    <w:p w:rsidR="002C0996" w:rsidRDefault="002C0996" w:rsidP="002C0996">
      <w:pPr>
        <w:numPr>
          <w:ilvl w:val="0"/>
          <w:numId w:val="4"/>
        </w:numPr>
        <w:spacing w:after="0" w:line="360" w:lineRule="exact"/>
        <w:jc w:val="both"/>
      </w:pPr>
      <w:r>
        <w:t>Что называется масштабом чертежа и каковы возможные значения масштаба</w:t>
      </w:r>
    </w:p>
    <w:p w:rsidR="002C0996" w:rsidRDefault="002C0996" w:rsidP="002C0996">
      <w:pPr>
        <w:spacing w:line="360" w:lineRule="exact"/>
        <w:jc w:val="both"/>
      </w:pPr>
    </w:p>
    <w:p w:rsidR="002C0996" w:rsidRDefault="002C0996" w:rsidP="002C0996">
      <w:pPr>
        <w:spacing w:line="360" w:lineRule="exact"/>
        <w:jc w:val="center"/>
      </w:pPr>
      <w:r>
        <w:t>МЕТОД ПРОЕЦИРОВАНИЯ</w:t>
      </w:r>
    </w:p>
    <w:p w:rsidR="002C0996" w:rsidRDefault="002C0996" w:rsidP="002C0996">
      <w:pPr>
        <w:spacing w:line="360" w:lineRule="exact"/>
        <w:jc w:val="center"/>
      </w:pPr>
      <w:r>
        <w:t>Центральное, параллельное и прямоугольное проецирование</w:t>
      </w:r>
    </w:p>
    <w:p w:rsidR="002C0996" w:rsidRDefault="002C0996" w:rsidP="002C0996">
      <w:pPr>
        <w:spacing w:line="360" w:lineRule="exact"/>
        <w:jc w:val="center"/>
      </w:pPr>
      <w:r>
        <w:t>(Разбор темы и решение задач)</w:t>
      </w:r>
    </w:p>
    <w:p w:rsidR="002C0996" w:rsidRDefault="002C0996" w:rsidP="002C0996">
      <w:pPr>
        <w:spacing w:line="360" w:lineRule="exact"/>
        <w:jc w:val="center"/>
      </w:pPr>
    </w:p>
    <w:p w:rsidR="002C0996" w:rsidRDefault="002C0996" w:rsidP="002C0996">
      <w:pPr>
        <w:spacing w:line="360" w:lineRule="exact"/>
        <w:ind w:firstLine="709"/>
        <w:jc w:val="both"/>
      </w:pPr>
      <w:r>
        <w:t>Системы проецирования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568"/>
        <w:jc w:val="both"/>
      </w:pPr>
      <w:r>
        <w:rPr>
          <w:noProof/>
        </w:rPr>
      </w:r>
      <w:r>
        <w:pict>
          <v:group id="_x0000_s1026" editas="canvas" style="width:326.6pt;height:207.6pt;mso-position-horizontal-relative:char;mso-position-vertical-relative:line" coordorigin="2101,4077" coordsize="6121,38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01;top:4077;width:6121;height:3891" o:preferrelative="f" stroked="t">
              <v:fill o:detectmouseclick="t"/>
              <v:path o:extrusionok="t" o:connecttype="none"/>
              <o:lock v:ext="edit" text="t"/>
            </v:shape>
            <v:shape id="_x0000_s1028" style="position:absolute;left:2684;top:6743;width:2352;height:1225" coordsize="3055,1592" path="m32,872hdc48,806,80,762,96,696v4,-58,39,-487,48,-528c156,110,373,67,416,56,640,,458,41,976,24v379,20,757,40,1136,64c2164,95,2272,104,2320,136v16,11,30,24,48,32c2399,182,2464,200,2464,200v21,16,45,29,64,48c2579,299,2590,348,2656,392v16,27,27,57,48,80c2727,498,2760,512,2784,536v19,19,32,43,48,64c2843,634,2871,661,2880,696v12,47,4,97,16,144c2901,859,2918,871,2928,888v47,82,26,106,96,176c3018,1168,3055,1362,2928,1432v-74,41,-165,55,-240,96c2654,1547,2592,1592,2592,1592v-176,-5,-352,-2,-528,-16c2027,1573,1956,1525,1920,1512v-91,-34,-206,-93,-304,-96c1317,1406,1019,1405,720,1400v-130,-86,43,21,-112,-48c580,1339,557,1316,528,1304v-56,-23,-118,-29,-176,-48c241,1219,333,1231,224,1176v-30,-15,-96,-32,-96,-32c92,1090,46,1062,,1016,5,995,10,973,16,952,45,854,73,831,32,872xe">
              <v:path arrowok="t"/>
            </v:shape>
            <v:line id="_x0000_s1029" style="position:absolute" from="3189,4791" to="4532,7352">
              <v:stroke endarrow="block"/>
            </v:line>
            <v:line id="_x0000_s1030" style="position:absolute" from="3189,4803" to="3337,7488">
              <v:stroke endarrow="block"/>
            </v:line>
            <v:line id="_x0000_s1031" style="position:absolute;flip:y" from="3263,5850" to="3731,6182" strokeweight="3pt"/>
            <v:line id="_x0000_s1032" style="position:absolute;flip:y" from="3337,7328" to="4483,7439" strokeweight="3pt"/>
            <v:line id="_x0000_s1033" style="position:absolute" from="3165,5616" to="3239,5801"/>
            <v:line id="_x0000_s1034" style="position:absolute;flip:x" from="3251,5567" to="3300,5788"/>
            <v:line id="_x0000_s1035" style="position:absolute" from="3473,5530" to="3645,5665"/>
            <v:line id="_x0000_s1036" style="position:absolute" from="3633,5419" to="3657,5640"/>
            <v:oval id="_x0000_s1037" style="position:absolute;left:3239;top:6133;width:110;height:110" fillcolor="black"/>
            <v:oval id="_x0000_s1038" style="position:absolute;left:3646;top:5788;width:110;height:111" fillcolor="black"/>
            <w10:wrap type="none"/>
            <w10:anchorlock/>
          </v:group>
        </w:pict>
      </w:r>
      <w:r>
        <w:rPr>
          <w:noProof/>
        </w:rPr>
      </w:r>
      <w:r>
        <w:pict>
          <v:group id="_x0000_s1039" editas="canvas" style="width:411.8pt;height:247.1pt;mso-position-horizontal-relative:char;mso-position-vertical-relative:line" coordorigin="2360,5080" coordsize="7200,4320">
            <o:lock v:ext="edit" aspectratio="t"/>
            <v:shape id="_x0000_s1040" type="#_x0000_t75" style="position:absolute;left:2360;top:5080;width:7200;height:4320" o:preferrelative="f">
              <v:fill o:detectmouseclick="t"/>
              <v:path o:extrusionok="t" o:connecttype="none"/>
              <o:lock v:ext="edit" text="t"/>
            </v:shape>
            <v:shape id="_x0000_s1041" style="position:absolute;left:6502;top:7259;width:2044;height:1281" coordsize="2656,1665" path="m16,705hdc11,668,,631,,593,,502,7,411,16,321v4,-42,12,-87,64,-96c159,212,240,214,320,209,543,153,761,155,992,145v84,-56,175,-72,272,-96c1297,41,1327,24,1360,17v27,-5,53,-11,80,-16c1504,6,1570,,1632,17v37,10,64,43,96,64c1799,128,1854,172,1936,193v66,66,137,84,224,128c2241,361,2308,399,2384,449v30,20,66,28,96,48c2491,513,2498,531,2512,545v14,14,37,16,48,32c2598,632,2619,697,2656,753v-5,96,-7,192,-16,288c2630,1150,2561,1245,2528,1345v-18,53,-117,84,-160,112c2347,1489,2316,1517,2304,1553v-5,16,-4,36,-16,48c2261,1628,2192,1665,2192,1665v-341,-5,-683,-6,-1024,-16c1112,1647,1069,1613,1024,1585,903,1508,747,1338,624,1297v-29,-29,-67,-51,-96,-80c482,1171,506,1173,480,1121v-18,-36,-50,-71,-80,-96c356,989,303,977,256,945,221,892,225,907,208,849v-6,-21,-2,-47,-16,-64c186,778,93,756,80,753,26,717,46,735,16,705xe">
              <v:path arrowok="t"/>
            </v:shape>
            <v:line id="_x0000_s1042" style="position:absolute;flip:x" from="7056,5437" to="7647,7703"/>
            <v:line id="_x0000_s1043" style="position:absolute;flip:x" from="8029,5241" to="8657,7814"/>
            <v:line id="_x0000_s1044" style="position:absolute;flip:y" from="7364,5905" to="8509,6582" strokeweight="3pt"/>
            <v:line id="_x0000_s1045" style="position:absolute" from="7069,7678" to="8029,7789" strokeweight="3pt"/>
            <v:line id="_x0000_s1046" style="position:absolute;flip:x" from="7500,5671" to="7512,5967"/>
            <v:line id="_x0000_s1047" style="position:absolute;flip:x" from="7537,5659" to="7697,5942"/>
            <v:line id="_x0000_s1048" style="position:absolute" from="8485,5486" to="8517,5781"/>
            <v:line id="_x0000_s1049" style="position:absolute;flip:x" from="8546,5536" to="8657,5770"/>
            <w10:wrap type="none"/>
            <w10:anchorlock/>
          </v:group>
        </w:pict>
      </w:r>
    </w:p>
    <w:p w:rsidR="002C0996" w:rsidRDefault="002C0996" w:rsidP="002C0996">
      <w:pPr>
        <w:spacing w:line="360" w:lineRule="exact"/>
        <w:ind w:firstLine="709"/>
        <w:jc w:val="both"/>
      </w:pPr>
      <w:r>
        <w:t>Основные инварианты систем проецирования:</w:t>
      </w:r>
    </w:p>
    <w:p w:rsidR="002C0996" w:rsidRDefault="002C0996" w:rsidP="002C0996">
      <w:pPr>
        <w:spacing w:line="360" w:lineRule="exact"/>
        <w:ind w:firstLine="709"/>
        <w:jc w:val="both"/>
      </w:pPr>
      <w:r>
        <w:t>- проекцией точки является точка</w:t>
      </w:r>
    </w:p>
    <w:p w:rsidR="002C0996" w:rsidRDefault="002C0996" w:rsidP="002C0996">
      <w:pPr>
        <w:spacing w:line="360" w:lineRule="exact"/>
        <w:ind w:firstLine="709"/>
        <w:jc w:val="both"/>
      </w:pPr>
      <w:r>
        <w:t>- проекцией прямой является прямая линия</w:t>
      </w:r>
    </w:p>
    <w:p w:rsidR="002C0996" w:rsidRDefault="002C0996" w:rsidP="002C0996">
      <w:pPr>
        <w:spacing w:line="360" w:lineRule="exact"/>
        <w:ind w:firstLine="709"/>
        <w:jc w:val="both"/>
      </w:pPr>
      <w:r>
        <w:t>- если точка принадлежит прямой, то ее проекция принадлежит прое</w:t>
      </w:r>
      <w:r>
        <w:t>к</w:t>
      </w:r>
      <w:r>
        <w:t xml:space="preserve">ции прямой </w:t>
      </w:r>
    </w:p>
    <w:p w:rsidR="002C0996" w:rsidRDefault="002C0996" w:rsidP="002C0996">
      <w:pPr>
        <w:spacing w:line="360" w:lineRule="exact"/>
        <w:ind w:firstLine="709"/>
        <w:jc w:val="both"/>
      </w:pPr>
      <w:r>
        <w:t>- если точка делит отрезок, то проекция точки делит проекцию отрезка в том же соотношении</w:t>
      </w:r>
    </w:p>
    <w:p w:rsidR="002C0996" w:rsidRDefault="002C0996" w:rsidP="002C0996">
      <w:pPr>
        <w:spacing w:line="360" w:lineRule="exact"/>
        <w:ind w:firstLine="709"/>
        <w:jc w:val="both"/>
      </w:pPr>
      <w:r>
        <w:t xml:space="preserve">    Для параллельного ортогонального проецирования:</w:t>
      </w:r>
    </w:p>
    <w:p w:rsidR="002C0996" w:rsidRDefault="002C0996" w:rsidP="002C0996">
      <w:pPr>
        <w:spacing w:line="360" w:lineRule="exact"/>
        <w:ind w:firstLine="709"/>
        <w:jc w:val="both"/>
      </w:pPr>
      <w:r>
        <w:t xml:space="preserve">-  проекции </w:t>
      </w:r>
      <w:proofErr w:type="gramStart"/>
      <w:r>
        <w:t>параллельных</w:t>
      </w:r>
      <w:proofErr w:type="gramEnd"/>
      <w:r>
        <w:t xml:space="preserve"> прямых параллельны</w:t>
      </w:r>
    </w:p>
    <w:p w:rsidR="002C0996" w:rsidRDefault="002C0996" w:rsidP="002C0996">
      <w:pPr>
        <w:spacing w:line="360" w:lineRule="exact"/>
        <w:ind w:firstLine="709"/>
        <w:jc w:val="both"/>
      </w:pPr>
      <w:r>
        <w:t>-  проекция отрезка равна (при параллельном расположении) и меньше величины отрезка в других случаях и т.д.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t xml:space="preserve">Эпюр Монжа – комплексный чертеж. Выполнение проекции точки на эпюре Монжа 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rPr>
          <w:noProof/>
        </w:rPr>
        <w:pict>
          <v:group id="_x0000_s1050" editas="canvas" style="position:absolute;left:0;text-align:left;margin-left:55.85pt;margin-top:213pt;width:299.15pt;height:198.8pt;z-index:251660288" coordorigin="2129,9753" coordsize="4674,3139">
            <o:lock v:ext="edit" aspectratio="t"/>
            <v:shape id="_x0000_s1051" type="#_x0000_t75" style="position:absolute;left:2129;top:9753;width:4674;height:3139" o:preferrelative="f">
              <v:fill o:detectmouseclick="t"/>
              <v:path o:extrusionok="t" o:connecttype="none"/>
              <o:lock v:ext="edit" text="t"/>
            </v:shape>
            <v:line id="_x0000_s1052" style="position:absolute" from="4362,10201" to="4362,12444"/>
            <v:line id="_x0000_s1053" style="position:absolute" from="2809,11323" to="5916,11323"/>
            <v:line id="_x0000_s1054" style="position:absolute;flip:x" from="3031,10426" to="3919,11098" strokeweight="2.25pt"/>
            <v:line id="_x0000_s1055" style="position:absolute;flip:x" from="3031,11995" to="3919,12444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362;top:10201;width:222;height:450" stroked="f">
              <v:textbox>
                <w:txbxContent>
                  <w:p w:rsidR="002C0996" w:rsidRPr="00A27010" w:rsidRDefault="002C0996" w:rsidP="002C09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57" type="#_x0000_t202" style="position:absolute;left:2588;top:11098;width:443;height:448" stroked="f">
              <v:textbox>
                <w:txbxContent>
                  <w:p w:rsidR="002C0996" w:rsidRPr="00A27010" w:rsidRDefault="002C0996" w:rsidP="002C09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58" type="#_x0000_t202" style="position:absolute;left:5916;top:11098;width:443;height:449" stroked="f">
              <v:textbox>
                <w:txbxContent>
                  <w:p w:rsidR="002C0996" w:rsidRPr="00A27010" w:rsidRDefault="002C0996" w:rsidP="002C09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59" type="#_x0000_t202" style="position:absolute;left:4362;top:12219;width:444;height:449" stroked="f">
              <v:textbox>
                <w:txbxContent>
                  <w:p w:rsidR="002C0996" w:rsidRPr="00A27010" w:rsidRDefault="002C0996" w:rsidP="002C09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w10:wrap type="topAndBottom"/>
          </v:group>
        </w:pict>
      </w:r>
      <w:r>
        <w:t>Общие и частные положения точки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lastRenderedPageBreak/>
        <w:t xml:space="preserve">Общие и частные положения </w:t>
      </w:r>
      <w:proofErr w:type="gramStart"/>
      <w:r>
        <w:t>прямых</w:t>
      </w:r>
      <w:proofErr w:type="gramEnd"/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t>Решение нескольких задач по построению комплексного чертежа точки и отрезка</w:t>
      </w:r>
    </w:p>
    <w:p w:rsidR="002C0996" w:rsidRDefault="002C0996" w:rsidP="002C0996">
      <w:pPr>
        <w:spacing w:line="360" w:lineRule="exact"/>
        <w:ind w:firstLine="709"/>
        <w:jc w:val="both"/>
      </w:pPr>
      <w:r>
        <w:t>Построение проекции точки, принадлежащей прямой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numPr>
          <w:ilvl w:val="0"/>
          <w:numId w:val="6"/>
        </w:numPr>
        <w:spacing w:after="0" w:line="360" w:lineRule="exact"/>
        <w:jc w:val="both"/>
      </w:pPr>
      <w:r>
        <w:t>Построить проекции точек</w:t>
      </w:r>
      <w:proofErr w:type="gramStart"/>
      <w:r>
        <w:t xml:space="preserve"> А</w:t>
      </w:r>
      <w:proofErr w:type="gramEnd"/>
      <w:r>
        <w:t>(20, 10, 50) и В(40, 50, 10)</w:t>
      </w:r>
    </w:p>
    <w:p w:rsidR="002C0996" w:rsidRDefault="002C0996" w:rsidP="002C0996">
      <w:pPr>
        <w:spacing w:line="360" w:lineRule="exact"/>
        <w:ind w:left="709"/>
        <w:jc w:val="both"/>
      </w:pPr>
    </w:p>
    <w:p w:rsidR="002C0996" w:rsidRDefault="002C0996" w:rsidP="002C0996">
      <w:pPr>
        <w:spacing w:line="360" w:lineRule="exact"/>
        <w:ind w:left="709"/>
        <w:jc w:val="both"/>
      </w:pPr>
      <w:r w:rsidRPr="00F42CAB">
        <w:t xml:space="preserve">2) </w:t>
      </w:r>
      <w:r>
        <w:t>Точка</w:t>
      </w:r>
      <w:proofErr w:type="gramStart"/>
      <w:r>
        <w:t xml:space="preserve"> К</w:t>
      </w:r>
      <w:proofErr w:type="gramEnd"/>
      <w:r>
        <w:t xml:space="preserve"> принадлежит отрезку прямой. </w:t>
      </w:r>
    </w:p>
    <w:p w:rsidR="002C0996" w:rsidRDefault="002C0996" w:rsidP="002C0996">
      <w:pPr>
        <w:spacing w:line="360" w:lineRule="exact"/>
        <w:ind w:left="709"/>
        <w:jc w:val="both"/>
      </w:pPr>
      <w:r>
        <w:t>Необходимо построить недостающие проекции прямой и точки</w:t>
      </w:r>
    </w:p>
    <w:p w:rsidR="002C0996" w:rsidRPr="00A27010" w:rsidRDefault="002C0996" w:rsidP="002C0996">
      <w:pPr>
        <w:spacing w:line="360" w:lineRule="exact"/>
        <w:ind w:left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</w:p>
    <w:p w:rsidR="002C0996" w:rsidRDefault="002C0996" w:rsidP="002C0996">
      <w:pPr>
        <w:spacing w:line="360" w:lineRule="exact"/>
        <w:ind w:firstLine="709"/>
        <w:jc w:val="both"/>
      </w:pPr>
      <w:r>
        <w:t>Контрольные вопросы:</w:t>
      </w:r>
    </w:p>
    <w:p w:rsidR="002C0996" w:rsidRDefault="002C0996" w:rsidP="002C0996">
      <w:pPr>
        <w:numPr>
          <w:ilvl w:val="0"/>
          <w:numId w:val="5"/>
        </w:numPr>
        <w:spacing w:after="0" w:line="360" w:lineRule="exact"/>
        <w:jc w:val="both"/>
      </w:pPr>
      <w:r>
        <w:t>Какое количество проекций однозначно определяет положение точки в пространстве</w:t>
      </w:r>
    </w:p>
    <w:p w:rsidR="002C0996" w:rsidRDefault="002C0996" w:rsidP="002C0996">
      <w:pPr>
        <w:numPr>
          <w:ilvl w:val="0"/>
          <w:numId w:val="5"/>
        </w:numPr>
        <w:spacing w:after="0" w:line="360" w:lineRule="exact"/>
        <w:jc w:val="both"/>
      </w:pPr>
      <w:r>
        <w:t>Какие названия присвоены основным плоскостям проекций</w:t>
      </w:r>
    </w:p>
    <w:p w:rsidR="002C0996" w:rsidRDefault="002C0996" w:rsidP="002C0996">
      <w:pPr>
        <w:numPr>
          <w:ilvl w:val="0"/>
          <w:numId w:val="5"/>
        </w:numPr>
        <w:spacing w:after="0" w:line="360" w:lineRule="exact"/>
        <w:jc w:val="both"/>
      </w:pPr>
      <w:r>
        <w:t xml:space="preserve">Какие положения </w:t>
      </w:r>
      <w:proofErr w:type="gramStart"/>
      <w:r>
        <w:t>прямых</w:t>
      </w:r>
      <w:proofErr w:type="gramEnd"/>
      <w:r>
        <w:t xml:space="preserve"> называются частными</w:t>
      </w:r>
    </w:p>
    <w:p w:rsidR="002C0996" w:rsidRDefault="002C0996" w:rsidP="002C0996">
      <w:pPr>
        <w:spacing w:line="360" w:lineRule="exact"/>
        <w:ind w:firstLine="709"/>
        <w:jc w:val="both"/>
      </w:pPr>
    </w:p>
    <w:p w:rsidR="00000000" w:rsidRDefault="002C0996" w:rsidP="002C0996">
      <w:r>
        <w:br w:type="page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B58"/>
    <w:multiLevelType w:val="hybridMultilevel"/>
    <w:tmpl w:val="B64889DE"/>
    <w:lvl w:ilvl="0" w:tplc="8012B01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FD1677A"/>
    <w:multiLevelType w:val="hybridMultilevel"/>
    <w:tmpl w:val="364EC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50428"/>
    <w:multiLevelType w:val="hybridMultilevel"/>
    <w:tmpl w:val="C896B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F14C35"/>
    <w:multiLevelType w:val="hybridMultilevel"/>
    <w:tmpl w:val="D1CE508E"/>
    <w:lvl w:ilvl="0" w:tplc="909E9C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DAB2337"/>
    <w:multiLevelType w:val="hybridMultilevel"/>
    <w:tmpl w:val="6FEE884C"/>
    <w:lvl w:ilvl="0" w:tplc="125E0524">
      <w:start w:val="2"/>
      <w:numFmt w:val="decimal"/>
      <w:lvlText w:val="%1."/>
      <w:lvlJc w:val="left"/>
      <w:pPr>
        <w:tabs>
          <w:tab w:val="num" w:pos="1358"/>
        </w:tabs>
        <w:ind w:left="135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7587649"/>
    <w:multiLevelType w:val="hybridMultilevel"/>
    <w:tmpl w:val="F8EE8B58"/>
    <w:lvl w:ilvl="0" w:tplc="15048AC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996"/>
    <w:rsid w:val="002C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2014-06-05T09:24:00Z</dcterms:created>
  <dcterms:modified xsi:type="dcterms:W3CDTF">2014-06-05T09:24:00Z</dcterms:modified>
</cp:coreProperties>
</file>