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8" w:rsidRDefault="00EA3008" w:rsidP="00522AE3">
      <w:pPr>
        <w:spacing w:line="360" w:lineRule="exact"/>
        <w:ind w:firstLine="709"/>
        <w:jc w:val="center"/>
      </w:pPr>
      <w:r>
        <w:t>ЗАНЯТИЕ 4</w:t>
      </w:r>
    </w:p>
    <w:p w:rsidR="00EA3008" w:rsidRDefault="00522AE3" w:rsidP="00EA3008">
      <w:pPr>
        <w:jc w:val="both"/>
      </w:pPr>
      <w:r>
        <w:t>Опрос по теме предыдущего занятия:</w:t>
      </w:r>
    </w:p>
    <w:p w:rsidR="00EA3008" w:rsidRDefault="00EA3008" w:rsidP="00EA3008">
      <w:pPr>
        <w:numPr>
          <w:ilvl w:val="0"/>
          <w:numId w:val="1"/>
        </w:numPr>
        <w:spacing w:after="0" w:line="240" w:lineRule="auto"/>
        <w:jc w:val="both"/>
      </w:pPr>
      <w:r>
        <w:t>Определение разреза</w:t>
      </w:r>
    </w:p>
    <w:p w:rsidR="00EA3008" w:rsidRDefault="00EA3008" w:rsidP="00EA3008">
      <w:pPr>
        <w:numPr>
          <w:ilvl w:val="0"/>
          <w:numId w:val="1"/>
        </w:numPr>
        <w:spacing w:after="0" w:line="240" w:lineRule="auto"/>
        <w:jc w:val="both"/>
      </w:pPr>
      <w:r>
        <w:t>Отличие разреза и сечения</w:t>
      </w:r>
    </w:p>
    <w:p w:rsidR="00EA3008" w:rsidRDefault="00EA3008" w:rsidP="00EA3008">
      <w:pPr>
        <w:numPr>
          <w:ilvl w:val="0"/>
          <w:numId w:val="1"/>
        </w:numPr>
        <w:spacing w:after="0" w:line="240" w:lineRule="auto"/>
        <w:jc w:val="both"/>
      </w:pPr>
      <w:r>
        <w:t>Классификация разрезов</w:t>
      </w:r>
    </w:p>
    <w:p w:rsidR="00EA3008" w:rsidRDefault="00EA3008" w:rsidP="00EA3008">
      <w:pPr>
        <w:numPr>
          <w:ilvl w:val="0"/>
          <w:numId w:val="1"/>
        </w:numPr>
        <w:spacing w:after="0" w:line="240" w:lineRule="auto"/>
        <w:jc w:val="both"/>
      </w:pPr>
      <w:r>
        <w:t>Обозначение разрезов</w:t>
      </w:r>
    </w:p>
    <w:p w:rsidR="00EA3008" w:rsidRDefault="00EA3008" w:rsidP="00EA3008">
      <w:pPr>
        <w:numPr>
          <w:ilvl w:val="0"/>
          <w:numId w:val="1"/>
        </w:numPr>
        <w:spacing w:after="0" w:line="240" w:lineRule="auto"/>
        <w:jc w:val="both"/>
      </w:pPr>
      <w:r>
        <w:t>Когда разрезы не обозначаются?</w:t>
      </w:r>
    </w:p>
    <w:p w:rsidR="00EA3008" w:rsidRDefault="00EA3008" w:rsidP="00EA3008">
      <w:pPr>
        <w:ind w:left="360"/>
        <w:jc w:val="both"/>
      </w:pPr>
    </w:p>
    <w:p w:rsidR="00EA3008" w:rsidRPr="00B5321B" w:rsidRDefault="00EA3008" w:rsidP="00EA3008">
      <w:pPr>
        <w:jc w:val="center"/>
        <w:rPr>
          <w:b/>
          <w:u w:val="words"/>
        </w:rPr>
      </w:pPr>
      <w:r w:rsidRPr="00B5321B">
        <w:rPr>
          <w:b/>
          <w:u w:val="words"/>
        </w:rPr>
        <w:t>АКСОНОМЕТРИЧЕСКИЕ ИЗОБРАЖЕНИЯ</w:t>
      </w:r>
    </w:p>
    <w:p w:rsidR="00EA3008" w:rsidRDefault="00EA3008" w:rsidP="00EA3008">
      <w:pPr>
        <w:jc w:val="center"/>
      </w:pPr>
      <w:r>
        <w:t xml:space="preserve">ВИНТОВЫЕ ПОВЕРХНОСТИ.  </w:t>
      </w:r>
      <w:r w:rsidRPr="00430809">
        <w:rPr>
          <w:b/>
          <w:u w:val="words"/>
        </w:rPr>
        <w:t>РЕЗЬБЫ</w:t>
      </w:r>
    </w:p>
    <w:p w:rsidR="00EA3008" w:rsidRDefault="00EA3008" w:rsidP="00EA3008">
      <w:pPr>
        <w:jc w:val="center"/>
      </w:pPr>
    </w:p>
    <w:p w:rsidR="00EA3008" w:rsidRDefault="00EA3008" w:rsidP="00EA3008">
      <w:pPr>
        <w:jc w:val="center"/>
      </w:pPr>
      <w:r>
        <w:t>АКСОНОМЕТРИЧЕСКИЕ ИЗОБРАЖЕНИЯ</w:t>
      </w:r>
    </w:p>
    <w:p w:rsidR="00EA3008" w:rsidRDefault="00EA3008" w:rsidP="00EA3008">
      <w:pPr>
        <w:jc w:val="center"/>
      </w:pPr>
    </w:p>
    <w:p w:rsidR="00EA3008" w:rsidRDefault="00EA3008" w:rsidP="00EA3008">
      <w:pPr>
        <w:ind w:firstLine="567"/>
        <w:jc w:val="both"/>
      </w:pPr>
      <w:r>
        <w:t>Зачастую система ортогональных проекций, удобная для определения размеров изделия, не дает наглядного представления о форме детали. В таких случаях чертеж может быть дополнен аксонометрическим изображением.</w:t>
      </w:r>
    </w:p>
    <w:p w:rsidR="00EA3008" w:rsidRDefault="00EA3008" w:rsidP="00EA3008">
      <w:pPr>
        <w:ind w:firstLine="567"/>
        <w:jc w:val="both"/>
      </w:pPr>
      <w:r>
        <w:t xml:space="preserve">Для получения аксонометрического изображения геометрический объект вместе с системой координат проецируется на аксонометрическую плоскость, что позволяет наблюдать его одновременно во всех </w:t>
      </w:r>
      <w:proofErr w:type="spellStart"/>
      <w:r>
        <w:t>размерениях</w:t>
      </w:r>
      <w:proofErr w:type="spellEnd"/>
      <w:r>
        <w:t>.</w:t>
      </w:r>
    </w:p>
    <w:p w:rsidR="00EA3008" w:rsidRDefault="00EA3008" w:rsidP="00EA3008">
      <w:pPr>
        <w:ind w:firstLine="567"/>
        <w:jc w:val="both"/>
      </w:pPr>
      <w:r>
        <w:t>Возможны различные варианты построения аксонометрических изображений</w:t>
      </w:r>
    </w:p>
    <w:p w:rsidR="00EA3008" w:rsidRDefault="00EA3008" w:rsidP="00EA3008">
      <w:pPr>
        <w:ind w:firstLine="567"/>
        <w:jc w:val="both"/>
      </w:pPr>
      <w:r>
        <w:t>Виды аксонометрии:</w:t>
      </w:r>
    </w:p>
    <w:p w:rsidR="00EA3008" w:rsidRDefault="00EA3008" w:rsidP="00EA3008">
      <w:pPr>
        <w:ind w:firstLine="567"/>
        <w:jc w:val="both"/>
      </w:pPr>
      <w:r>
        <w:t>- прямоугольная</w:t>
      </w:r>
    </w:p>
    <w:p w:rsidR="00EA3008" w:rsidRDefault="00EA3008" w:rsidP="00EA3008">
      <w:pPr>
        <w:ind w:firstLine="567"/>
        <w:jc w:val="both"/>
      </w:pPr>
      <w:r>
        <w:tab/>
      </w:r>
      <w:r>
        <w:tab/>
        <w:t>изометрическая</w:t>
      </w:r>
    </w:p>
    <w:p w:rsidR="00EA3008" w:rsidRDefault="00EA3008" w:rsidP="00EA3008">
      <w:pPr>
        <w:ind w:firstLine="567"/>
        <w:jc w:val="both"/>
      </w:pPr>
      <w:r>
        <w:tab/>
      </w:r>
      <w:r>
        <w:tab/>
      </w:r>
      <w:proofErr w:type="spellStart"/>
      <w:r>
        <w:t>диметрическая</w:t>
      </w:r>
      <w:proofErr w:type="spellEnd"/>
    </w:p>
    <w:p w:rsidR="00EA3008" w:rsidRDefault="00EA3008" w:rsidP="00EA3008">
      <w:pPr>
        <w:ind w:firstLine="567"/>
        <w:jc w:val="both"/>
      </w:pPr>
      <w:r>
        <w:t>- косоугольная</w:t>
      </w:r>
    </w:p>
    <w:p w:rsidR="00EA3008" w:rsidRDefault="00EA3008" w:rsidP="00EA3008">
      <w:pPr>
        <w:ind w:firstLine="567"/>
        <w:jc w:val="both"/>
      </w:pPr>
      <w:r>
        <w:tab/>
      </w:r>
      <w:r>
        <w:tab/>
        <w:t>фронтальная изометрическая</w:t>
      </w:r>
    </w:p>
    <w:p w:rsidR="00EA3008" w:rsidRDefault="00EA3008" w:rsidP="00EA3008">
      <w:pPr>
        <w:ind w:firstLine="567"/>
        <w:jc w:val="both"/>
      </w:pPr>
      <w:r>
        <w:tab/>
      </w:r>
      <w:r>
        <w:tab/>
        <w:t>горизонтальная изометрическая</w:t>
      </w:r>
    </w:p>
    <w:p w:rsidR="00EA3008" w:rsidRDefault="00EA3008" w:rsidP="00EA3008">
      <w:pPr>
        <w:ind w:firstLine="567"/>
        <w:jc w:val="both"/>
      </w:pPr>
      <w:r>
        <w:tab/>
      </w:r>
      <w:r>
        <w:tab/>
        <w:t xml:space="preserve">фронтальная </w:t>
      </w:r>
      <w:proofErr w:type="spellStart"/>
      <w:r>
        <w:t>диметрическая</w:t>
      </w:r>
      <w:proofErr w:type="spellEnd"/>
    </w:p>
    <w:p w:rsidR="00EA3008" w:rsidRDefault="00EA3008" w:rsidP="00EA3008">
      <w:pPr>
        <w:ind w:firstLine="567"/>
        <w:jc w:val="both"/>
      </w:pPr>
      <w:r>
        <w:t>В случае прямоугольной изометрии коэффициенты искажения по всем  осям равны и оси проецируются в виде линий, расположенных под углом 120°.</w:t>
      </w:r>
    </w:p>
    <w:p w:rsidR="00EA3008" w:rsidRDefault="00EA3008" w:rsidP="00EA3008">
      <w:pPr>
        <w:ind w:firstLine="567"/>
        <w:jc w:val="both"/>
      </w:pPr>
    </w:p>
    <w:p w:rsidR="00EA3008" w:rsidRDefault="00EA3008" w:rsidP="00EA3008">
      <w:pPr>
        <w:jc w:val="center"/>
      </w:pPr>
      <w:r>
        <w:rPr>
          <w:noProof/>
        </w:rPr>
        <w:lastRenderedPageBreak/>
        <w:drawing>
          <wp:inline distT="0" distB="0" distL="0" distR="0">
            <wp:extent cx="4543425" cy="2419350"/>
            <wp:effectExtent l="19050" t="0" r="9525" b="0"/>
            <wp:docPr id="1" name="Рисунок 1" descr="Рис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8" w:rsidRDefault="00EA3008" w:rsidP="00EA3008">
      <w:pPr>
        <w:jc w:val="center"/>
      </w:pPr>
    </w:p>
    <w:p w:rsidR="00EA3008" w:rsidRDefault="00EA3008" w:rsidP="00EA3008">
      <w:pPr>
        <w:ind w:firstLine="426"/>
      </w:pPr>
      <w:r>
        <w:t xml:space="preserve">В случае  </w:t>
      </w:r>
      <w:proofErr w:type="spellStart"/>
      <w:r>
        <w:t>диметрической</w:t>
      </w:r>
      <w:proofErr w:type="spellEnd"/>
      <w:r>
        <w:t xml:space="preserve"> аксонометрии коэффициенты искажения по двум осям в два раза больше, чем по третьей.</w:t>
      </w:r>
    </w:p>
    <w:p w:rsidR="00EA3008" w:rsidRDefault="00EA3008" w:rsidP="00EA3008">
      <w:pPr>
        <w:ind w:firstLine="426"/>
      </w:pPr>
    </w:p>
    <w:p w:rsidR="00EA3008" w:rsidRDefault="00EA3008" w:rsidP="00EA3008">
      <w:pPr>
        <w:ind w:firstLine="426"/>
      </w:pPr>
      <w:r>
        <w:rPr>
          <w:noProof/>
        </w:rPr>
        <w:drawing>
          <wp:inline distT="0" distB="0" distL="0" distR="0">
            <wp:extent cx="5181600" cy="2552700"/>
            <wp:effectExtent l="19050" t="0" r="0" b="0"/>
            <wp:docPr id="2" name="Рисунок 2" descr="Рис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8" w:rsidRDefault="00EA3008" w:rsidP="00EA3008">
      <w:pPr>
        <w:ind w:firstLine="426"/>
      </w:pPr>
    </w:p>
    <w:p w:rsidR="00EA3008" w:rsidRDefault="00EA3008" w:rsidP="00EA3008">
      <w:pPr>
        <w:ind w:firstLine="426"/>
      </w:pPr>
      <w:r>
        <w:t>Пример построения изометрической проекции точек</w:t>
      </w:r>
      <w:proofErr w:type="gramStart"/>
      <w:r>
        <w:t xml:space="preserve"> А</w:t>
      </w:r>
      <w:proofErr w:type="gramEnd"/>
      <w:r>
        <w:t>(65, 0, 0) и В(39,50,53):</w:t>
      </w:r>
    </w:p>
    <w:p w:rsidR="00EA3008" w:rsidRDefault="00EA3008" w:rsidP="00EA3008">
      <w:pPr>
        <w:ind w:firstLine="426"/>
      </w:pPr>
    </w:p>
    <w:p w:rsidR="00EA3008" w:rsidRDefault="00EA3008" w:rsidP="00EA3008">
      <w:pPr>
        <w:ind w:firstLine="426"/>
      </w:pPr>
      <w:r>
        <w:rPr>
          <w:noProof/>
        </w:rPr>
        <w:lastRenderedPageBreak/>
        <w:drawing>
          <wp:inline distT="0" distB="0" distL="0" distR="0">
            <wp:extent cx="5610225" cy="3219450"/>
            <wp:effectExtent l="19050" t="0" r="9525" b="0"/>
            <wp:docPr id="3" name="Рисунок 3" descr="Рис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8" w:rsidRDefault="00EA3008" w:rsidP="00EA3008">
      <w:pPr>
        <w:ind w:firstLine="426"/>
      </w:pPr>
    </w:p>
    <w:p w:rsidR="00EA3008" w:rsidRDefault="00EA3008" w:rsidP="00EA3008">
      <w:pPr>
        <w:ind w:firstLine="426"/>
      </w:pPr>
    </w:p>
    <w:p w:rsidR="00EA3008" w:rsidRDefault="00EA3008" w:rsidP="00EA3008">
      <w:pPr>
        <w:ind w:firstLine="1418"/>
      </w:pPr>
      <w:r>
        <w:t xml:space="preserve">а) – эпюр </w:t>
      </w:r>
    </w:p>
    <w:p w:rsidR="00EA3008" w:rsidRDefault="00EA3008" w:rsidP="00EA3008">
      <w:pPr>
        <w:ind w:firstLine="1418"/>
      </w:pPr>
      <w:r>
        <w:t>б) – изометрическое изображение</w:t>
      </w: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1418"/>
      </w:pPr>
      <w:r>
        <w:t xml:space="preserve">Различие коэффициентов искажения линий, расположенных параллельно осям координат, в виде линий наибольшей крутизны и линий уровня удобно рассмотреть на примере построения аксонометрической проекции окружности. </w:t>
      </w:r>
    </w:p>
    <w:p w:rsidR="00EA3008" w:rsidRDefault="00EA3008" w:rsidP="00EA3008">
      <w:pPr>
        <w:ind w:firstLine="1418"/>
      </w:pPr>
      <w:r>
        <w:t>Если окружность расположена параллельно одной из основных плоскостей системы координат,  она проецируется на аксонометрическую плоскость в виде эллипса.</w:t>
      </w:r>
    </w:p>
    <w:p w:rsidR="00EA3008" w:rsidRDefault="00EA3008" w:rsidP="00EA3008">
      <w:pPr>
        <w:ind w:firstLine="1418"/>
      </w:pPr>
    </w:p>
    <w:p w:rsidR="00EA3008" w:rsidRDefault="00EA3008" w:rsidP="00EA3008">
      <w:pPr>
        <w:ind w:firstLine="851"/>
      </w:pPr>
      <w:r>
        <w:rPr>
          <w:noProof/>
        </w:rPr>
        <w:lastRenderedPageBreak/>
        <w:drawing>
          <wp:inline distT="0" distB="0" distL="0" distR="0">
            <wp:extent cx="4562475" cy="2990850"/>
            <wp:effectExtent l="19050" t="0" r="9525" b="0"/>
            <wp:docPr id="4" name="Рисунок 4" descr="Рис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0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8" w:rsidRDefault="00EA3008" w:rsidP="00EA3008">
      <w:pPr>
        <w:ind w:firstLine="851"/>
        <w:jc w:val="center"/>
      </w:pPr>
      <w:r>
        <w:t>Изометрия</w:t>
      </w:r>
    </w:p>
    <w:p w:rsidR="00EA3008" w:rsidRPr="0056242E" w:rsidRDefault="00EA3008" w:rsidP="00EA3008">
      <w:pPr>
        <w:ind w:firstLine="851"/>
        <w:jc w:val="center"/>
      </w:pPr>
    </w:p>
    <w:p w:rsidR="00EA3008" w:rsidRDefault="00EA3008" w:rsidP="00EA3008">
      <w:pPr>
        <w:ind w:firstLine="1418"/>
      </w:pPr>
      <w:r>
        <w:rPr>
          <w:noProof/>
        </w:rPr>
        <w:drawing>
          <wp:inline distT="0" distB="0" distL="0" distR="0">
            <wp:extent cx="3781425" cy="3724275"/>
            <wp:effectExtent l="19050" t="0" r="9525" b="0"/>
            <wp:docPr id="5" name="Рисунок 5" descr="Рис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08" w:rsidRDefault="00EA3008" w:rsidP="00EA3008">
      <w:pPr>
        <w:ind w:firstLine="1418"/>
        <w:jc w:val="center"/>
      </w:pPr>
      <w:proofErr w:type="spellStart"/>
      <w:r>
        <w:t>Диметрия</w:t>
      </w:r>
      <w:proofErr w:type="spellEnd"/>
      <w:r>
        <w:br w:type="page"/>
      </w:r>
    </w:p>
    <w:p w:rsidR="00EA3008" w:rsidRDefault="00EA3008" w:rsidP="00EA3008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Каково расположение осей при </w:t>
      </w:r>
      <w:proofErr w:type="spellStart"/>
      <w:r>
        <w:t>диметрии</w:t>
      </w:r>
      <w:proofErr w:type="spellEnd"/>
      <w:r>
        <w:t xml:space="preserve"> и изометрии?</w:t>
      </w:r>
    </w:p>
    <w:p w:rsidR="00EA3008" w:rsidRDefault="00EA3008" w:rsidP="00EA3008">
      <w:pPr>
        <w:numPr>
          <w:ilvl w:val="0"/>
          <w:numId w:val="3"/>
        </w:numPr>
        <w:spacing w:after="0" w:line="240" w:lineRule="auto"/>
        <w:jc w:val="both"/>
      </w:pPr>
      <w:r>
        <w:t xml:space="preserve">Правила построения окружности в изометрии и </w:t>
      </w:r>
      <w:proofErr w:type="spellStart"/>
      <w:r>
        <w:t>диметрии</w:t>
      </w:r>
      <w:proofErr w:type="spellEnd"/>
    </w:p>
    <w:p w:rsidR="00EA3008" w:rsidRDefault="00EA3008" w:rsidP="00EA3008">
      <w:pPr>
        <w:numPr>
          <w:ilvl w:val="0"/>
          <w:numId w:val="3"/>
        </w:numPr>
        <w:spacing w:after="0" w:line="240" w:lineRule="auto"/>
        <w:jc w:val="both"/>
      </w:pPr>
      <w:r>
        <w:t>Каковы коэффициенты искажения по осям, линиям уровня и наибольшего наклона при изометрии?</w:t>
      </w:r>
    </w:p>
    <w:p w:rsidR="00EA3008" w:rsidRDefault="00EA3008" w:rsidP="00EA3008">
      <w:pPr>
        <w:numPr>
          <w:ilvl w:val="0"/>
          <w:numId w:val="3"/>
        </w:numPr>
        <w:spacing w:after="0" w:line="240" w:lineRule="auto"/>
        <w:jc w:val="both"/>
      </w:pPr>
      <w:r>
        <w:t xml:space="preserve">Каковы коэффициенты искажения по осям, линиям уровня и наибольшего наклона при </w:t>
      </w:r>
      <w:proofErr w:type="spellStart"/>
      <w:r>
        <w:t>диметрии</w:t>
      </w:r>
      <w:proofErr w:type="spellEnd"/>
      <w:r>
        <w:t>?</w:t>
      </w:r>
    </w:p>
    <w:p w:rsidR="00EA3008" w:rsidRDefault="00EA3008" w:rsidP="00EA3008">
      <w:pPr>
        <w:jc w:val="center"/>
      </w:pPr>
    </w:p>
    <w:p w:rsidR="00EA3008" w:rsidRDefault="00EA3008" w:rsidP="00EA3008">
      <w:pPr>
        <w:jc w:val="center"/>
      </w:pPr>
    </w:p>
    <w:p w:rsidR="00EA3008" w:rsidRDefault="00EA3008" w:rsidP="00EA3008">
      <w:pPr>
        <w:jc w:val="center"/>
      </w:pPr>
      <w:r>
        <w:t>РЕЗЬБЫ</w:t>
      </w:r>
    </w:p>
    <w:p w:rsidR="00EA3008" w:rsidRDefault="00EA3008" w:rsidP="00EA3008">
      <w:pPr>
        <w:jc w:val="center"/>
      </w:pPr>
    </w:p>
    <w:p w:rsidR="00EA3008" w:rsidRDefault="00EA3008" w:rsidP="00EA3008">
      <w:pPr>
        <w:ind w:firstLine="709"/>
        <w:jc w:val="both"/>
      </w:pPr>
      <w:r>
        <w:t xml:space="preserve">Цель занятия -  закрепить пройденный материал и изучить предназначение, способы получения, основные элементы и параметры </w:t>
      </w:r>
      <w:proofErr w:type="spellStart"/>
      <w:r>
        <w:t>резьб</w:t>
      </w:r>
      <w:proofErr w:type="spellEnd"/>
      <w:r>
        <w:t xml:space="preserve">. Виды </w:t>
      </w:r>
      <w:proofErr w:type="spellStart"/>
      <w:r>
        <w:t>резьб</w:t>
      </w:r>
      <w:proofErr w:type="spellEnd"/>
      <w:r>
        <w:t>, их изображение и обозначение.</w:t>
      </w: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  <w:r>
        <w:t xml:space="preserve">Винтовая линия, винтовая поверхность. Их параметры: шаг, направление вращения, форма поверхности т.д. </w:t>
      </w:r>
    </w:p>
    <w:p w:rsidR="00EA3008" w:rsidRDefault="00EA3008" w:rsidP="00EA3008">
      <w:pPr>
        <w:ind w:firstLine="709"/>
        <w:jc w:val="both"/>
      </w:pPr>
      <w:r>
        <w:t>Винтовой выступ. Профиль</w:t>
      </w:r>
    </w:p>
    <w:p w:rsidR="00EA3008" w:rsidRDefault="00EA3008" w:rsidP="00EA3008">
      <w:pPr>
        <w:ind w:firstLine="709"/>
        <w:jc w:val="both"/>
      </w:pPr>
      <w:r>
        <w:t xml:space="preserve">Виды </w:t>
      </w:r>
      <w:proofErr w:type="spellStart"/>
      <w:r>
        <w:t>резьб</w:t>
      </w:r>
      <w:proofErr w:type="spellEnd"/>
      <w:r>
        <w:t xml:space="preserve"> по профилю: </w:t>
      </w:r>
      <w:proofErr w:type="gramStart"/>
      <w:r>
        <w:t>треугольная</w:t>
      </w:r>
      <w:proofErr w:type="gramEnd"/>
      <w:r>
        <w:t>, круглая, трапецеидальная, прямоугольная.</w:t>
      </w:r>
    </w:p>
    <w:p w:rsidR="00EA3008" w:rsidRDefault="00EA3008" w:rsidP="00EA3008">
      <w:pPr>
        <w:ind w:firstLine="709"/>
        <w:jc w:val="both"/>
      </w:pPr>
      <w:r>
        <w:t xml:space="preserve">Одно и </w:t>
      </w:r>
      <w:proofErr w:type="gramStart"/>
      <w:r>
        <w:t>многозаходные</w:t>
      </w:r>
      <w:proofErr w:type="gramEnd"/>
      <w:r>
        <w:t xml:space="preserve"> резьбы.</w:t>
      </w:r>
    </w:p>
    <w:p w:rsidR="00EA3008" w:rsidRDefault="00EA3008" w:rsidP="00EA3008">
      <w:pPr>
        <w:ind w:firstLine="709"/>
        <w:jc w:val="both"/>
      </w:pPr>
      <w:r>
        <w:t>Наружная и внутренняя резьба.</w:t>
      </w:r>
    </w:p>
    <w:p w:rsidR="00EA3008" w:rsidRDefault="00EA3008" w:rsidP="00EA3008">
      <w:pPr>
        <w:ind w:firstLine="709"/>
        <w:jc w:val="both"/>
      </w:pPr>
      <w:r>
        <w:t>Условное изображение резьбы на чертеже:</w:t>
      </w:r>
      <w:r>
        <w:rPr>
          <w:noProof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828675</wp:posOffset>
            </wp:positionV>
            <wp:extent cx="4499610" cy="3213735"/>
            <wp:effectExtent l="19050" t="0" r="0" b="0"/>
            <wp:wrapTopAndBottom/>
            <wp:docPr id="7" name="Рисунок 2" descr="pl_12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_12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  <w:r>
        <w:t xml:space="preserve">Конструктивные элементы резьбы: фаска, проточка, сбег, </w:t>
      </w:r>
      <w:proofErr w:type="spellStart"/>
      <w:r>
        <w:t>недорез</w:t>
      </w:r>
      <w:proofErr w:type="spellEnd"/>
      <w:r>
        <w:t xml:space="preserve">, </w:t>
      </w:r>
      <w:proofErr w:type="spellStart"/>
      <w:r>
        <w:t>недовод</w:t>
      </w:r>
      <w:proofErr w:type="spellEnd"/>
      <w:r>
        <w:t>.</w:t>
      </w: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568"/>
        <w:jc w:val="both"/>
      </w:pPr>
      <w:r>
        <w:rPr>
          <w:noProof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posOffset>-69850</wp:posOffset>
            </wp:positionH>
            <wp:positionV relativeFrom="line">
              <wp:align>top</wp:align>
            </wp:positionV>
            <wp:extent cx="5612130" cy="3741420"/>
            <wp:effectExtent l="19050" t="0" r="7620" b="0"/>
            <wp:wrapTopAndBottom/>
            <wp:docPr id="6" name="Рисунок 3" descr="pl_7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_7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008" w:rsidRDefault="00EA3008" w:rsidP="00EA3008">
      <w:pPr>
        <w:ind w:firstLine="709"/>
        <w:jc w:val="both"/>
      </w:pPr>
      <w:r>
        <w:t>Выдача заданий для индивидуального выполнения по теме «Разъемные и неразъемные соединения»       (Таблица заданий прилагается)</w:t>
      </w: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</w:p>
    <w:p w:rsidR="00EA3008" w:rsidRDefault="00EA3008" w:rsidP="00EA3008">
      <w:pPr>
        <w:ind w:firstLine="709"/>
        <w:jc w:val="both"/>
      </w:pPr>
      <w:r>
        <w:t>Контрольные вопросы:</w:t>
      </w:r>
    </w:p>
    <w:p w:rsidR="00EA3008" w:rsidRDefault="00EA3008" w:rsidP="00EA3008">
      <w:pPr>
        <w:numPr>
          <w:ilvl w:val="0"/>
          <w:numId w:val="2"/>
        </w:numPr>
        <w:spacing w:after="0" w:line="240" w:lineRule="auto"/>
        <w:jc w:val="both"/>
      </w:pPr>
      <w:r>
        <w:t>Какая резьба является основной для крепежных соединений?</w:t>
      </w:r>
    </w:p>
    <w:p w:rsidR="00EA3008" w:rsidRDefault="00EA3008" w:rsidP="00EA3008">
      <w:pPr>
        <w:numPr>
          <w:ilvl w:val="0"/>
          <w:numId w:val="2"/>
        </w:numPr>
        <w:spacing w:after="0" w:line="240" w:lineRule="auto"/>
        <w:jc w:val="both"/>
      </w:pPr>
      <w:r>
        <w:t>Что является номинальным диаметром трубной резьбы</w:t>
      </w:r>
    </w:p>
    <w:p w:rsidR="00EA3008" w:rsidRDefault="00EA3008" w:rsidP="00EA3008">
      <w:pPr>
        <w:numPr>
          <w:ilvl w:val="0"/>
          <w:numId w:val="2"/>
        </w:numPr>
        <w:spacing w:after="0" w:line="240" w:lineRule="auto"/>
        <w:jc w:val="both"/>
      </w:pPr>
      <w:r>
        <w:t>Какую величину понимают под номинальным диаметром метрической резьбы?</w:t>
      </w:r>
    </w:p>
    <w:p w:rsidR="00EA3008" w:rsidRDefault="00EA3008" w:rsidP="00EA3008">
      <w:pPr>
        <w:jc w:val="both"/>
      </w:pPr>
    </w:p>
    <w:p w:rsidR="00EA3008" w:rsidRDefault="00EA3008" w:rsidP="00EA3008">
      <w:pPr>
        <w:jc w:val="both"/>
      </w:pPr>
      <w:r w:rsidRPr="004E6F0C">
        <w:t>Левицкий В.С. «Машиностроительное черчение»</w:t>
      </w:r>
      <w:r>
        <w:t xml:space="preserve"> стр.</w:t>
      </w:r>
    </w:p>
    <w:p w:rsidR="002B0B94" w:rsidRDefault="00EA3008" w:rsidP="00EA3008">
      <w:r>
        <w:t>.</w:t>
      </w:r>
    </w:p>
    <w:sectPr w:rsidR="002B0B94" w:rsidSect="002B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0"/>
    <w:multiLevelType w:val="hybridMultilevel"/>
    <w:tmpl w:val="85F6D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F0C00"/>
    <w:multiLevelType w:val="hybridMultilevel"/>
    <w:tmpl w:val="2ABE3BA4"/>
    <w:lvl w:ilvl="0" w:tplc="51D4A8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B7AE9"/>
    <w:multiLevelType w:val="hybridMultilevel"/>
    <w:tmpl w:val="3C7A74CE"/>
    <w:lvl w:ilvl="0" w:tplc="533487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008"/>
    <w:rsid w:val="002B0B94"/>
    <w:rsid w:val="00522AE3"/>
    <w:rsid w:val="00EA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voika.net/education/geom/Draw/ris/ris36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voika.net/education/geom/Draw/ris/ris38_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3</cp:revision>
  <dcterms:created xsi:type="dcterms:W3CDTF">2014-06-05T09:33:00Z</dcterms:created>
  <dcterms:modified xsi:type="dcterms:W3CDTF">2014-06-05T09:35:00Z</dcterms:modified>
</cp:coreProperties>
</file>