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E3" w:rsidRDefault="002F5BE3" w:rsidP="002F5BE3">
      <w:pPr>
        <w:ind w:firstLine="284"/>
        <w:jc w:val="center"/>
      </w:pPr>
      <w:r>
        <w:t>ЗАНЯТИЕ  8</w:t>
      </w:r>
    </w:p>
    <w:p w:rsidR="002F5BE3" w:rsidRDefault="002F5BE3" w:rsidP="002F5BE3">
      <w:pPr>
        <w:ind w:firstLine="284"/>
        <w:jc w:val="center"/>
      </w:pPr>
    </w:p>
    <w:p w:rsidR="002F5BE3" w:rsidRDefault="002F5BE3" w:rsidP="002F5BE3">
      <w:pPr>
        <w:ind w:firstLine="284"/>
        <w:jc w:val="center"/>
      </w:pPr>
    </w:p>
    <w:p w:rsidR="002F5BE3" w:rsidRDefault="002F5BE3" w:rsidP="002F5BE3">
      <w:pPr>
        <w:ind w:firstLine="284"/>
        <w:jc w:val="center"/>
        <w:rPr>
          <w:b/>
          <w:u w:val="words"/>
        </w:rPr>
      </w:pPr>
      <w:r w:rsidRPr="003F54ED">
        <w:rPr>
          <w:b/>
          <w:u w:val="words"/>
        </w:rPr>
        <w:t>ЭЛЕКТРИЧЕСКИЕ СХЕМЫ</w:t>
      </w:r>
    </w:p>
    <w:p w:rsidR="002F5BE3" w:rsidRDefault="002F5BE3" w:rsidP="002F5BE3">
      <w:pPr>
        <w:ind w:firstLine="284"/>
        <w:jc w:val="center"/>
        <w:rPr>
          <w:b/>
          <w:u w:val="words"/>
        </w:rPr>
      </w:pPr>
    </w:p>
    <w:p w:rsidR="002F5BE3" w:rsidRDefault="002F5BE3" w:rsidP="002F5BE3">
      <w:pPr>
        <w:ind w:firstLine="284"/>
        <w:jc w:val="center"/>
        <w:rPr>
          <w:u w:val="words"/>
        </w:rPr>
      </w:pPr>
    </w:p>
    <w:p w:rsidR="002F5BE3" w:rsidRDefault="002F5BE3" w:rsidP="002F5BE3">
      <w:pPr>
        <w:ind w:firstLine="709"/>
        <w:jc w:val="both"/>
      </w:pPr>
      <w:r>
        <w:t>В течени</w:t>
      </w:r>
      <w:proofErr w:type="gramStart"/>
      <w:r>
        <w:t>и</w:t>
      </w:r>
      <w:proofErr w:type="gramEnd"/>
      <w:r>
        <w:t xml:space="preserve"> занятия студенты должны получить основные понятия об электрических схемах, их назначении, классификации, об условных изобр</w:t>
      </w:r>
      <w:r>
        <w:t>а</w:t>
      </w:r>
      <w:r>
        <w:t>жениях отдельных элементов схем, их обозначениях и других правилах изображ</w:t>
      </w:r>
      <w:r>
        <w:t>е</w:t>
      </w:r>
      <w:r>
        <w:t>ния и оформления схем.</w:t>
      </w:r>
    </w:p>
    <w:p w:rsidR="002F5BE3" w:rsidRDefault="002F5BE3" w:rsidP="002F5BE3">
      <w:pPr>
        <w:ind w:firstLine="709"/>
        <w:jc w:val="both"/>
      </w:pPr>
      <w:r>
        <w:t>На занятии студенты получают индивидуальное задание для самосто</w:t>
      </w:r>
      <w:r>
        <w:t>я</w:t>
      </w:r>
      <w:r>
        <w:t>тельного выполнения.</w:t>
      </w:r>
    </w:p>
    <w:p w:rsidR="002F5BE3" w:rsidRDefault="002F5BE3" w:rsidP="002F5BE3">
      <w:pPr>
        <w:ind w:firstLine="709"/>
        <w:jc w:val="both"/>
        <w:rPr>
          <w:u w:val="single"/>
        </w:rPr>
      </w:pPr>
      <w:r w:rsidRPr="0030229E">
        <w:rPr>
          <w:u w:val="single"/>
        </w:rPr>
        <w:t>Схемой называется конструкторский документ, на котором составные части изделия, их взаимное расположение и связи между ними изображены условно</w:t>
      </w:r>
      <w:r>
        <w:rPr>
          <w:u w:val="single"/>
        </w:rPr>
        <w:t>.</w:t>
      </w:r>
    </w:p>
    <w:p w:rsidR="002F5BE3" w:rsidRDefault="002F5BE3" w:rsidP="002F5BE3">
      <w:pPr>
        <w:ind w:firstLine="709"/>
        <w:jc w:val="both"/>
      </w:pPr>
      <w:r>
        <w:t>В зависимости от характера элементов и связей между ними схемы подразделяют на виды:</w:t>
      </w:r>
    </w:p>
    <w:p w:rsidR="002F5BE3" w:rsidRDefault="002F5BE3" w:rsidP="002F5BE3">
      <w:pPr>
        <w:ind w:firstLine="709"/>
        <w:jc w:val="both"/>
      </w:pPr>
      <w:r>
        <w:t>Кинематические    -    К</w:t>
      </w:r>
    </w:p>
    <w:p w:rsidR="002F5BE3" w:rsidRDefault="002F5BE3" w:rsidP="002F5BE3">
      <w:pPr>
        <w:ind w:firstLine="709"/>
        <w:jc w:val="both"/>
      </w:pPr>
      <w:r>
        <w:t>Гидравлические    -     Г</w:t>
      </w:r>
    </w:p>
    <w:p w:rsidR="002F5BE3" w:rsidRDefault="002F5BE3" w:rsidP="002F5BE3">
      <w:pPr>
        <w:ind w:firstLine="709"/>
        <w:jc w:val="both"/>
      </w:pPr>
      <w:r>
        <w:t xml:space="preserve">Пневматические   -     </w:t>
      </w:r>
      <w:proofErr w:type="gramStart"/>
      <w:r>
        <w:t>П</w:t>
      </w:r>
      <w:proofErr w:type="gramEnd"/>
    </w:p>
    <w:p w:rsidR="002F5BE3" w:rsidRDefault="002F5BE3" w:rsidP="002F5BE3">
      <w:pPr>
        <w:ind w:firstLine="709"/>
        <w:jc w:val="both"/>
      </w:pPr>
      <w:r>
        <w:t>Электрические      -     Э</w:t>
      </w:r>
    </w:p>
    <w:p w:rsidR="002F5BE3" w:rsidRDefault="002F5BE3" w:rsidP="002F5BE3">
      <w:pPr>
        <w:ind w:firstLine="709"/>
        <w:jc w:val="both"/>
      </w:pPr>
      <w:r>
        <w:t>Оптические           -     О</w:t>
      </w:r>
    </w:p>
    <w:p w:rsidR="002F5BE3" w:rsidRDefault="002F5BE3" w:rsidP="002F5BE3">
      <w:pPr>
        <w:ind w:firstLine="709"/>
        <w:jc w:val="both"/>
      </w:pPr>
    </w:p>
    <w:p w:rsidR="002F5BE3" w:rsidRDefault="002F5BE3" w:rsidP="002F5BE3">
      <w:pPr>
        <w:ind w:firstLine="709"/>
        <w:jc w:val="both"/>
      </w:pPr>
      <w:r>
        <w:t>В зависимости от основного назначения они делятся на типы:</w:t>
      </w:r>
    </w:p>
    <w:p w:rsidR="002F5BE3" w:rsidRDefault="002F5BE3" w:rsidP="002F5BE3">
      <w:pPr>
        <w:ind w:firstLine="709"/>
        <w:jc w:val="both"/>
      </w:pPr>
      <w:r>
        <w:t>Структурные        -     1</w:t>
      </w:r>
    </w:p>
    <w:p w:rsidR="002F5BE3" w:rsidRDefault="002F5BE3" w:rsidP="002F5BE3">
      <w:pPr>
        <w:ind w:firstLine="709"/>
        <w:jc w:val="both"/>
      </w:pPr>
      <w:r>
        <w:t>Функциональные  -    2</w:t>
      </w:r>
    </w:p>
    <w:p w:rsidR="002F5BE3" w:rsidRDefault="002F5BE3" w:rsidP="002F5BE3">
      <w:pPr>
        <w:ind w:firstLine="709"/>
        <w:jc w:val="both"/>
      </w:pPr>
      <w:r>
        <w:t>Принципиальные  -    3</w:t>
      </w:r>
    </w:p>
    <w:p w:rsidR="002F5BE3" w:rsidRDefault="002F5BE3" w:rsidP="002F5BE3">
      <w:pPr>
        <w:ind w:firstLine="709"/>
        <w:jc w:val="both"/>
      </w:pPr>
      <w:r>
        <w:t>Схемы соединений  -    4</w:t>
      </w:r>
    </w:p>
    <w:p w:rsidR="002F5BE3" w:rsidRDefault="002F5BE3" w:rsidP="002F5BE3">
      <w:pPr>
        <w:ind w:firstLine="709"/>
        <w:jc w:val="both"/>
      </w:pPr>
      <w:r>
        <w:t>Схемы подключения  -   5</w:t>
      </w:r>
    </w:p>
    <w:p w:rsidR="002F5BE3" w:rsidRDefault="002F5BE3" w:rsidP="002F5BE3">
      <w:pPr>
        <w:ind w:firstLine="709"/>
        <w:jc w:val="both"/>
      </w:pPr>
    </w:p>
    <w:p w:rsidR="002F5BE3" w:rsidRDefault="002F5BE3" w:rsidP="002F5BE3">
      <w:pPr>
        <w:ind w:firstLine="709"/>
        <w:jc w:val="both"/>
        <w:rPr>
          <w:b/>
        </w:rPr>
      </w:pPr>
      <w:r>
        <w:t xml:space="preserve">Схема электрическая принципиальная имеет шифр  </w:t>
      </w:r>
      <w:r w:rsidRPr="00FF02D4">
        <w:rPr>
          <w:b/>
        </w:rPr>
        <w:t>Э3</w:t>
      </w:r>
    </w:p>
    <w:p w:rsidR="002F5BE3" w:rsidRDefault="002F5BE3" w:rsidP="002F5BE3">
      <w:pPr>
        <w:ind w:firstLine="709"/>
        <w:jc w:val="both"/>
        <w:rPr>
          <w:b/>
        </w:rPr>
      </w:pPr>
    </w:p>
    <w:p w:rsidR="002F5BE3" w:rsidRDefault="002F5BE3" w:rsidP="002F5BE3">
      <w:pPr>
        <w:ind w:firstLine="709"/>
        <w:jc w:val="both"/>
      </w:pPr>
      <w:r w:rsidRPr="00143EA7">
        <w:lastRenderedPageBreak/>
        <w:t>Элементы</w:t>
      </w:r>
      <w:r>
        <w:t xml:space="preserve"> изделия на схеме получают буквенно-цифровое позиционное обозначение, состоящее из буквенного обозначения и порядкового номера, проставляемого после него. Порядковые номера присваивают, начиная с ед</w:t>
      </w:r>
      <w:r>
        <w:t>и</w:t>
      </w:r>
      <w:r>
        <w:t>ницы в каждой группе элементов. Буквенное обозначение и порядковый н</w:t>
      </w:r>
      <w:r>
        <w:t>о</w:t>
      </w:r>
      <w:r>
        <w:t>мер выполняются шрифтом одного размера.</w:t>
      </w:r>
    </w:p>
    <w:p w:rsidR="002F5BE3" w:rsidRPr="00143EA7" w:rsidRDefault="002F5BE3" w:rsidP="002F5BE3">
      <w:pPr>
        <w:ind w:firstLine="709"/>
        <w:jc w:val="both"/>
      </w:pPr>
      <w:r>
        <w:t>Позиционные обозначения вносятся в перечень элементов в порядке латинского алфавита, а внутри группы – начиная с 1-го элемента.</w:t>
      </w:r>
    </w:p>
    <w:p w:rsidR="002F5BE3" w:rsidRPr="00255807" w:rsidRDefault="002F5BE3" w:rsidP="002F5BE3">
      <w:pPr>
        <w:ind w:firstLine="284"/>
        <w:jc w:val="center"/>
      </w:pPr>
    </w:p>
    <w:p w:rsidR="00000000" w:rsidRDefault="002F5BE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BE3"/>
    <w:rsid w:val="002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2014-06-05T09:38:00Z</dcterms:created>
  <dcterms:modified xsi:type="dcterms:W3CDTF">2014-06-05T09:38:00Z</dcterms:modified>
</cp:coreProperties>
</file>