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49" w:rsidRPr="006863C2" w:rsidRDefault="00515549" w:rsidP="006863C2">
      <w:pPr>
        <w:jc w:val="center"/>
        <w:rPr>
          <w:b/>
          <w:sz w:val="28"/>
        </w:rPr>
      </w:pPr>
      <w:r w:rsidRPr="006863C2">
        <w:rPr>
          <w:b/>
          <w:sz w:val="28"/>
        </w:rPr>
        <w:t>УЧЕБНО-МЕТОДИЧЕСКОЕ И ИНФОРМАЦИОННОЕ ОБЕСПЕЧЕНИЕ ДИСЦИПЛИНЫ</w:t>
      </w:r>
    </w:p>
    <w:p w:rsidR="00513811" w:rsidRDefault="00513811" w:rsidP="006863C2">
      <w:pPr>
        <w:ind w:firstLine="680"/>
        <w:jc w:val="both"/>
        <w:rPr>
          <w:b/>
          <w:sz w:val="28"/>
        </w:rPr>
      </w:pPr>
    </w:p>
    <w:p w:rsidR="00515549" w:rsidRPr="006863C2" w:rsidRDefault="00515549" w:rsidP="006863C2">
      <w:pPr>
        <w:ind w:firstLine="680"/>
        <w:jc w:val="both"/>
        <w:rPr>
          <w:b/>
          <w:sz w:val="28"/>
        </w:rPr>
      </w:pPr>
      <w:r w:rsidRPr="006863C2">
        <w:rPr>
          <w:b/>
          <w:sz w:val="28"/>
        </w:rPr>
        <w:t>Основная литература:</w:t>
      </w:r>
    </w:p>
    <w:p w:rsidR="00513811" w:rsidRPr="003140CB" w:rsidRDefault="00513811" w:rsidP="00513811">
      <w:pPr>
        <w:pStyle w:val="Default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1.Соловьев В. И. Методы оптимальных решений. – М.: Финансовый университет, 2012. – 364 </w:t>
      </w:r>
      <w:proofErr w:type="gramStart"/>
      <w:r w:rsidRPr="003140C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13811" w:rsidRPr="003140CB" w:rsidRDefault="00513811" w:rsidP="00513811">
      <w:pPr>
        <w:pStyle w:val="Default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140CB">
        <w:rPr>
          <w:rFonts w:ascii="Times New Roman" w:hAnsi="Times New Roman" w:cs="Times New Roman"/>
          <w:color w:val="auto"/>
          <w:sz w:val="28"/>
          <w:szCs w:val="28"/>
        </w:rPr>
        <w:t>2.Юдин Д. Б.. Задачи и методы линейного программирования. Задачи транспор</w:t>
      </w:r>
      <w:r w:rsidRPr="003140C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ного типа. – М.: </w:t>
      </w:r>
      <w:proofErr w:type="spellStart"/>
      <w:r w:rsidRPr="003140CB">
        <w:rPr>
          <w:rFonts w:ascii="Times New Roman" w:hAnsi="Times New Roman" w:cs="Times New Roman"/>
          <w:color w:val="auto"/>
          <w:sz w:val="28"/>
          <w:szCs w:val="28"/>
        </w:rPr>
        <w:t>Либроком</w:t>
      </w:r>
      <w:proofErr w:type="spellEnd"/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, 2010. – 184 с. </w:t>
      </w:r>
    </w:p>
    <w:p w:rsidR="00513811" w:rsidRPr="003140CB" w:rsidRDefault="00513811" w:rsidP="00513811">
      <w:pPr>
        <w:pStyle w:val="Default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3.Соколов А. В., Токарев В. В. Методы оптимальных решений. В 2 т. - 2-е изд., </w:t>
      </w:r>
      <w:proofErr w:type="spellStart"/>
      <w:r w:rsidRPr="003140CB">
        <w:rPr>
          <w:rFonts w:ascii="Times New Roman" w:hAnsi="Times New Roman" w:cs="Times New Roman"/>
          <w:color w:val="auto"/>
          <w:sz w:val="28"/>
          <w:szCs w:val="28"/>
        </w:rPr>
        <w:t>испр</w:t>
      </w:r>
      <w:proofErr w:type="spellEnd"/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. - М.: ФИЗМАТЛИТ, 2011. - 564 с. </w:t>
      </w:r>
    </w:p>
    <w:p w:rsidR="00513811" w:rsidRPr="003140CB" w:rsidRDefault="00513811" w:rsidP="00513811">
      <w:pPr>
        <w:pStyle w:val="Default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140CB">
        <w:rPr>
          <w:rFonts w:ascii="Times New Roman" w:hAnsi="Times New Roman" w:cs="Times New Roman"/>
          <w:color w:val="auto"/>
          <w:sz w:val="28"/>
          <w:szCs w:val="28"/>
        </w:rPr>
        <w:t>4.Лабскер Л. Г. Теория игр в экономике (практикум с решениями задач) – М.</w:t>
      </w:r>
      <w:proofErr w:type="gramStart"/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140CB">
        <w:rPr>
          <w:rFonts w:ascii="Times New Roman" w:hAnsi="Times New Roman" w:cs="Times New Roman"/>
          <w:color w:val="auto"/>
          <w:sz w:val="28"/>
          <w:szCs w:val="28"/>
        </w:rPr>
        <w:t>КноРус</w:t>
      </w:r>
      <w:proofErr w:type="spellEnd"/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, 2012. – 264 с. </w:t>
      </w:r>
    </w:p>
    <w:p w:rsidR="00513811" w:rsidRPr="003140CB" w:rsidRDefault="00513811" w:rsidP="00513811">
      <w:pPr>
        <w:ind w:firstLine="720"/>
        <w:jc w:val="both"/>
        <w:rPr>
          <w:b/>
          <w:sz w:val="28"/>
          <w:szCs w:val="28"/>
        </w:rPr>
      </w:pPr>
      <w:r w:rsidRPr="003140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3140CB">
        <w:rPr>
          <w:b/>
          <w:sz w:val="28"/>
          <w:szCs w:val="28"/>
        </w:rPr>
        <w:t>ополнительная литература:</w:t>
      </w:r>
    </w:p>
    <w:p w:rsidR="00513811" w:rsidRPr="003140CB" w:rsidRDefault="00513811" w:rsidP="00513811">
      <w:pPr>
        <w:pStyle w:val="Default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5.Афанасьев М. Ю., </w:t>
      </w:r>
      <w:proofErr w:type="spellStart"/>
      <w:r w:rsidRPr="003140CB">
        <w:rPr>
          <w:rFonts w:ascii="Times New Roman" w:hAnsi="Times New Roman" w:cs="Times New Roman"/>
          <w:color w:val="auto"/>
          <w:sz w:val="28"/>
          <w:szCs w:val="28"/>
        </w:rPr>
        <w:t>Багриновский</w:t>
      </w:r>
      <w:proofErr w:type="spellEnd"/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 К. А., </w:t>
      </w:r>
      <w:proofErr w:type="spellStart"/>
      <w:r w:rsidRPr="003140CB">
        <w:rPr>
          <w:rFonts w:ascii="Times New Roman" w:hAnsi="Times New Roman" w:cs="Times New Roman"/>
          <w:color w:val="auto"/>
          <w:sz w:val="28"/>
          <w:szCs w:val="28"/>
        </w:rPr>
        <w:t>Матюшок</w:t>
      </w:r>
      <w:proofErr w:type="spellEnd"/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 В. М. Прикладные задачи исслед</w:t>
      </w:r>
      <w:r w:rsidRPr="003140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вания операций. – М.: ИНФРА-М, 2006. – 352 с. </w:t>
      </w:r>
    </w:p>
    <w:p w:rsidR="00513811" w:rsidRPr="003140CB" w:rsidRDefault="00513811" w:rsidP="00513811">
      <w:pPr>
        <w:pStyle w:val="Default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6.Ларичев О. И. Теория и методы принятия решений. – М.: Логос, 2002. – 392 </w:t>
      </w:r>
      <w:proofErr w:type="gramStart"/>
      <w:r w:rsidRPr="003140C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3140C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863C2" w:rsidRPr="006863C2" w:rsidRDefault="006863C2" w:rsidP="006863C2">
      <w:pPr>
        <w:ind w:firstLine="720"/>
        <w:rPr>
          <w:b/>
          <w:sz w:val="28"/>
          <w:szCs w:val="28"/>
        </w:rPr>
      </w:pPr>
    </w:p>
    <w:sectPr w:rsidR="006863C2" w:rsidRPr="006863C2" w:rsidSect="001C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87637"/>
    <w:multiLevelType w:val="hybridMultilevel"/>
    <w:tmpl w:val="19BCABB6"/>
    <w:lvl w:ilvl="0" w:tplc="0186B7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E55CEB"/>
    <w:multiLevelType w:val="hybridMultilevel"/>
    <w:tmpl w:val="B6CC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440D"/>
    <w:multiLevelType w:val="hybridMultilevel"/>
    <w:tmpl w:val="EB0CE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49"/>
    <w:rsid w:val="00165978"/>
    <w:rsid w:val="001C3998"/>
    <w:rsid w:val="00513811"/>
    <w:rsid w:val="00515549"/>
    <w:rsid w:val="006863C2"/>
    <w:rsid w:val="00D678BF"/>
    <w:rsid w:val="00EA410A"/>
    <w:rsid w:val="00F8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5549"/>
  </w:style>
  <w:style w:type="character" w:styleId="a4">
    <w:name w:val="Strong"/>
    <w:basedOn w:val="a0"/>
    <w:uiPriority w:val="22"/>
    <w:qFormat/>
    <w:rsid w:val="00515549"/>
    <w:rPr>
      <w:b/>
      <w:bCs/>
    </w:rPr>
  </w:style>
  <w:style w:type="paragraph" w:styleId="a5">
    <w:name w:val="Normal (Web)"/>
    <w:basedOn w:val="a"/>
    <w:rsid w:val="00F85986"/>
    <w:pPr>
      <w:spacing w:after="204"/>
    </w:pPr>
  </w:style>
  <w:style w:type="character" w:customStyle="1" w:styleId="apple-style-span">
    <w:name w:val="apple-style-span"/>
    <w:basedOn w:val="a0"/>
    <w:rsid w:val="00F85986"/>
  </w:style>
  <w:style w:type="paragraph" w:customStyle="1" w:styleId="Default">
    <w:name w:val="Default"/>
    <w:rsid w:val="00513811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</dc:creator>
  <cp:lastModifiedBy>Эмина</cp:lastModifiedBy>
  <cp:revision>4</cp:revision>
  <dcterms:created xsi:type="dcterms:W3CDTF">2015-12-01T14:39:00Z</dcterms:created>
  <dcterms:modified xsi:type="dcterms:W3CDTF">2015-12-11T11:32:00Z</dcterms:modified>
</cp:coreProperties>
</file>