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F3" w:rsidRDefault="004C37F3" w:rsidP="004C37F3">
      <w:pPr>
        <w:pStyle w:val="a5"/>
        <w:numPr>
          <w:ilvl w:val="1"/>
          <w:numId w:val="6"/>
        </w:numPr>
        <w:tabs>
          <w:tab w:val="left" w:pos="383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 В КРИЗИСНЫХ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СИТУАЦИЯХ</w:t>
      </w:r>
    </w:p>
    <w:p w:rsidR="004C37F3" w:rsidRDefault="004C37F3" w:rsidP="004C37F3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4C37F3" w:rsidRDefault="004C37F3" w:rsidP="004C37F3">
      <w:pPr>
        <w:pStyle w:val="a5"/>
        <w:numPr>
          <w:ilvl w:val="2"/>
          <w:numId w:val="6"/>
        </w:numPr>
        <w:tabs>
          <w:tab w:val="left" w:pos="408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Понятие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классификация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кризисов</w:t>
      </w:r>
      <w:proofErr w:type="spellEnd"/>
      <w:r>
        <w:rPr>
          <w:rFonts w:ascii="Times New Roman" w:hAnsi="Times New Roman"/>
          <w:sz w:val="24"/>
        </w:rPr>
        <w:t>.</w:t>
      </w:r>
    </w:p>
    <w:p w:rsidR="004C37F3" w:rsidRPr="004D4C2B" w:rsidRDefault="004C37F3" w:rsidP="004C37F3">
      <w:pPr>
        <w:pStyle w:val="a5"/>
        <w:numPr>
          <w:ilvl w:val="2"/>
          <w:numId w:val="6"/>
        </w:numPr>
        <w:tabs>
          <w:tab w:val="left" w:pos="3232"/>
        </w:tabs>
        <w:spacing w:before="14"/>
        <w:ind w:left="32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Работа с целевыми аудиториями в условиях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кризиса.</w:t>
      </w:r>
    </w:p>
    <w:p w:rsidR="004C37F3" w:rsidRPr="004D4C2B" w:rsidRDefault="004C37F3" w:rsidP="004C37F3">
      <w:pPr>
        <w:pStyle w:val="a5"/>
        <w:numPr>
          <w:ilvl w:val="2"/>
          <w:numId w:val="6"/>
        </w:numPr>
        <w:tabs>
          <w:tab w:val="left" w:pos="3762"/>
        </w:tabs>
        <w:spacing w:before="13"/>
        <w:ind w:left="3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Правила поведения в кризисной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ситуации.</w:t>
      </w:r>
    </w:p>
    <w:p w:rsidR="004C37F3" w:rsidRPr="004D4C2B" w:rsidRDefault="004C37F3" w:rsidP="004C37F3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37F3" w:rsidRPr="004D4C2B" w:rsidRDefault="004C37F3" w:rsidP="004C37F3">
      <w:pPr>
        <w:pStyle w:val="a3"/>
        <w:ind w:left="1819" w:right="1829"/>
        <w:jc w:val="center"/>
        <w:rPr>
          <w:lang w:val="ru-RU"/>
        </w:rPr>
      </w:pPr>
      <w:r w:rsidRPr="004D4C2B">
        <w:rPr>
          <w:lang w:val="ru-RU"/>
        </w:rPr>
        <w:t>ОСНОВНЫЕ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ПОНЯТИЯ</w:t>
      </w:r>
    </w:p>
    <w:p w:rsidR="004C37F3" w:rsidRPr="004D4C2B" w:rsidRDefault="004C37F3" w:rsidP="004C37F3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37F3" w:rsidRPr="004D4C2B" w:rsidRDefault="004C37F3" w:rsidP="004C37F3">
      <w:pPr>
        <w:pStyle w:val="a3"/>
        <w:spacing w:line="252" w:lineRule="auto"/>
        <w:ind w:left="136" w:right="119" w:firstLine="561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Кризис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событие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 вине которого компания попадает в центр не всегда доброжелательного внимания СМИ и других целевых аудиторий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которые по той или иной причине вполне законно</w:t>
      </w:r>
      <w:r w:rsidRPr="004D4C2B">
        <w:rPr>
          <w:spacing w:val="-38"/>
          <w:lang w:val="ru-RU"/>
        </w:rPr>
        <w:t xml:space="preserve"> </w:t>
      </w:r>
      <w:proofErr w:type="spellStart"/>
      <w:r w:rsidRPr="004D4C2B">
        <w:rPr>
          <w:lang w:val="ru-RU"/>
        </w:rPr>
        <w:t>интере</w:t>
      </w:r>
      <w:proofErr w:type="spellEnd"/>
      <w:r w:rsidRPr="004D4C2B">
        <w:rPr>
          <w:rFonts w:cs="Times New Roman"/>
          <w:lang w:val="ru-RU"/>
        </w:rPr>
        <w:t>-</w:t>
      </w:r>
    </w:p>
    <w:p w:rsidR="004C37F3" w:rsidRDefault="004C37F3" w:rsidP="004C37F3">
      <w:pPr>
        <w:pStyle w:val="a3"/>
        <w:spacing w:before="1"/>
        <w:ind w:left="1819" w:right="1829"/>
        <w:jc w:val="center"/>
        <w:rPr>
          <w:rFonts w:cs="Times New Roman"/>
        </w:rPr>
      </w:pPr>
      <w:proofErr w:type="spellStart"/>
      <w:proofErr w:type="gramStart"/>
      <w:r>
        <w:t>суются</w:t>
      </w:r>
      <w:proofErr w:type="spellEnd"/>
      <w:proofErr w:type="gramEnd"/>
      <w:r>
        <w:t xml:space="preserve"> </w:t>
      </w:r>
      <w:proofErr w:type="spellStart"/>
      <w:r>
        <w:t>действиями</w:t>
      </w:r>
      <w:proofErr w:type="spellEnd"/>
      <w:r>
        <w:rPr>
          <w:spacing w:val="-7"/>
        </w:rPr>
        <w:t xml:space="preserve"> </w:t>
      </w:r>
      <w:proofErr w:type="spellStart"/>
      <w:r>
        <w:t>организации</w:t>
      </w:r>
      <w:proofErr w:type="spellEnd"/>
      <w:r>
        <w:t>.</w:t>
      </w:r>
    </w:p>
    <w:p w:rsidR="004C37F3" w:rsidRDefault="004C37F3" w:rsidP="004C37F3">
      <w:pPr>
        <w:pStyle w:val="a3"/>
        <w:spacing w:before="12"/>
        <w:ind w:left="1817" w:right="1830"/>
        <w:jc w:val="center"/>
      </w:pPr>
      <w:r>
        <w:t>ИНФОРМАЦИОННЫЙ</w:t>
      </w:r>
      <w:r>
        <w:rPr>
          <w:spacing w:val="-21"/>
        </w:rPr>
        <w:t xml:space="preserve"> </w:t>
      </w:r>
      <w:r>
        <w:t>МАТЕРИАЛ</w:t>
      </w:r>
    </w:p>
    <w:p w:rsidR="004C37F3" w:rsidRDefault="004C37F3" w:rsidP="004C3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7F3" w:rsidRDefault="004C37F3" w:rsidP="004C3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7F3" w:rsidRDefault="004C37F3" w:rsidP="004C37F3">
      <w:pPr>
        <w:pStyle w:val="a5"/>
        <w:numPr>
          <w:ilvl w:val="1"/>
          <w:numId w:val="5"/>
        </w:numPr>
        <w:tabs>
          <w:tab w:val="left" w:pos="4417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Понятие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виды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кризисов</w:t>
      </w:r>
      <w:proofErr w:type="spellEnd"/>
    </w:p>
    <w:p w:rsidR="004C37F3" w:rsidRDefault="004C37F3" w:rsidP="004C3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7F3" w:rsidRPr="004D4C2B" w:rsidRDefault="004C37F3" w:rsidP="004C37F3">
      <w:pPr>
        <w:pStyle w:val="a3"/>
        <w:ind w:left="239" w:right="119" w:firstLine="363"/>
        <w:rPr>
          <w:lang w:val="ru-RU"/>
        </w:rPr>
      </w:pPr>
      <w:r w:rsidRPr="004D4C2B">
        <w:rPr>
          <w:lang w:val="ru-RU"/>
        </w:rPr>
        <w:t>Кризисы обладают потенциалом внезапно разрушить или серьезно повредить репутацию</w:t>
      </w:r>
      <w:r w:rsidRPr="004D4C2B">
        <w:rPr>
          <w:spacing w:val="-32"/>
          <w:lang w:val="ru-RU"/>
        </w:rPr>
        <w:t xml:space="preserve"> </w:t>
      </w:r>
      <w:proofErr w:type="spellStart"/>
      <w:r w:rsidRPr="004D4C2B">
        <w:rPr>
          <w:lang w:val="ru-RU"/>
        </w:rPr>
        <w:t>организ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ции</w:t>
      </w:r>
      <w:proofErr w:type="spellEnd"/>
      <w:r w:rsidRPr="004D4C2B">
        <w:rPr>
          <w:lang w:val="ru-RU"/>
        </w:rPr>
        <w:t xml:space="preserve">. </w:t>
      </w:r>
      <w:proofErr w:type="gramStart"/>
      <w:r w:rsidRPr="004D4C2B">
        <w:rPr>
          <w:lang w:val="ru-RU"/>
        </w:rPr>
        <w:t>Необходимо выделить следующие, наиболее часто встречающиеся в коммерческой</w:t>
      </w:r>
      <w:r w:rsidRPr="004D4C2B">
        <w:rPr>
          <w:spacing w:val="-28"/>
          <w:lang w:val="ru-RU"/>
        </w:rPr>
        <w:t xml:space="preserve"> </w:t>
      </w:r>
      <w:r w:rsidRPr="004D4C2B">
        <w:rPr>
          <w:lang w:val="ru-RU"/>
        </w:rPr>
        <w:t>деятельности</w:t>
      </w:r>
      <w:proofErr w:type="gramEnd"/>
    </w:p>
    <w:p w:rsidR="004C37F3" w:rsidRPr="004D4C2B" w:rsidRDefault="004C37F3" w:rsidP="004C37F3">
      <w:pPr>
        <w:pStyle w:val="a3"/>
        <w:ind w:left="1818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конфликтные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события: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утечка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информации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бедствие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созданное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людьми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юридические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проблемы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экологические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проблемы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поведение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руководящего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состава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фирмы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неточное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информирование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прессы</w:t>
      </w:r>
      <w:proofErr w:type="spellEnd"/>
      <w:r>
        <w:rPr>
          <w:rFonts w:ascii="Times New Roman" w:hAnsi="Times New Roman"/>
          <w:sz w:val="24"/>
        </w:rPr>
        <w:t>.</w:t>
      </w:r>
    </w:p>
    <w:p w:rsidR="004C37F3" w:rsidRPr="004D4C2B" w:rsidRDefault="004C37F3" w:rsidP="004C37F3">
      <w:pPr>
        <w:pStyle w:val="a3"/>
        <w:ind w:left="114" w:right="119" w:firstLine="513"/>
        <w:rPr>
          <w:lang w:val="ru-RU"/>
        </w:rPr>
      </w:pPr>
      <w:r w:rsidRPr="004D4C2B">
        <w:rPr>
          <w:lang w:val="ru-RU"/>
        </w:rPr>
        <w:t xml:space="preserve">В кризисной ситуации огромна роль СМИ. Жесткая ситуация еще больше ужесточает </w:t>
      </w:r>
      <w:proofErr w:type="spellStart"/>
      <w:r w:rsidRPr="004D4C2B">
        <w:rPr>
          <w:lang w:val="ru-RU"/>
        </w:rPr>
        <w:t>взаимоотн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шения</w:t>
      </w:r>
      <w:proofErr w:type="spellEnd"/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прессой.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Необходимо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заранее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выстроить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ней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хорошие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отношения,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что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дальнейшем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принесет</w:t>
      </w:r>
    </w:p>
    <w:p w:rsidR="004C37F3" w:rsidRPr="004D4C2B" w:rsidRDefault="004C37F3" w:rsidP="004C37F3">
      <w:pPr>
        <w:pStyle w:val="a3"/>
        <w:ind w:left="3038" w:right="119"/>
        <w:rPr>
          <w:rFonts w:cs="Times New Roman"/>
          <w:lang w:val="ru-RU"/>
        </w:rPr>
      </w:pPr>
      <w:r w:rsidRPr="004D4C2B">
        <w:rPr>
          <w:lang w:val="ru-RU"/>
        </w:rPr>
        <w:t>пользу при разрешении конфликтной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ситуации.</w:t>
      </w:r>
    </w:p>
    <w:p w:rsidR="004C37F3" w:rsidRDefault="004C37F3" w:rsidP="004C37F3">
      <w:pPr>
        <w:pStyle w:val="a3"/>
        <w:ind w:left="1819" w:right="1409"/>
        <w:jc w:val="center"/>
        <w:rPr>
          <w:rFonts w:cs="Times New Roman"/>
        </w:rPr>
      </w:pPr>
      <w:proofErr w:type="spellStart"/>
      <w:r>
        <w:t>Классификация</w:t>
      </w:r>
      <w:proofErr w:type="spellEnd"/>
      <w:r>
        <w:rPr>
          <w:spacing w:val="-3"/>
        </w:rPr>
        <w:t xml:space="preserve"> </w:t>
      </w:r>
      <w:proofErr w:type="spellStart"/>
      <w:r>
        <w:t>кризисов</w:t>
      </w:r>
      <w:proofErr w:type="spellEnd"/>
      <w:r>
        <w:t>: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D4C2B">
        <w:rPr>
          <w:rFonts w:ascii="Times New Roman" w:hAnsi="Times New Roman"/>
          <w:sz w:val="24"/>
          <w:lang w:val="ru-RU"/>
        </w:rPr>
        <w:t>экономические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и финансовые (связаны с курсами валют, с</w:t>
      </w:r>
      <w:r w:rsidRPr="004D4C2B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биржами);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технические (вызваны изношенностью техники или ошибками в производственных</w:t>
      </w:r>
      <w:r w:rsidRPr="004D4C2B">
        <w:rPr>
          <w:rFonts w:ascii="Times New Roman" w:hAnsi="Times New Roman"/>
          <w:spacing w:val="-3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процессах);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управленческие (связаны с организацией производства и управлением людскими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ресурсами);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социальные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забастовки</w:t>
      </w:r>
      <w:proofErr w:type="spellEnd"/>
      <w:r>
        <w:rPr>
          <w:rFonts w:ascii="Times New Roman" w:hAnsi="Times New Roman"/>
          <w:sz w:val="24"/>
        </w:rPr>
        <w:t>);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политические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правительственные</w:t>
      </w:r>
      <w:proofErr w:type="spellEnd"/>
      <w:r>
        <w:rPr>
          <w:rFonts w:ascii="Times New Roman" w:hAnsi="Times New Roman"/>
          <w:sz w:val="24"/>
        </w:rPr>
        <w:t>.</w:t>
      </w:r>
    </w:p>
    <w:p w:rsidR="004C37F3" w:rsidRDefault="004C37F3" w:rsidP="004C37F3">
      <w:pPr>
        <w:pStyle w:val="a3"/>
        <w:ind w:left="1819" w:right="1408"/>
        <w:jc w:val="center"/>
        <w:rPr>
          <w:rFonts w:cs="Times New Roman"/>
        </w:rPr>
      </w:pPr>
      <w:proofErr w:type="spellStart"/>
      <w:r>
        <w:t>Существуют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rPr>
          <w:spacing w:val="-16"/>
        </w:rPr>
        <w:t xml:space="preserve"> </w:t>
      </w:r>
      <w:proofErr w:type="spellStart"/>
      <w:r>
        <w:t>кризисов</w:t>
      </w:r>
      <w:proofErr w:type="spellEnd"/>
      <w:r>
        <w:t>:</w:t>
      </w:r>
    </w:p>
    <w:p w:rsidR="004C37F3" w:rsidRPr="004D4C2B" w:rsidRDefault="004C37F3" w:rsidP="004C37F3">
      <w:pPr>
        <w:pStyle w:val="a3"/>
        <w:ind w:left="926" w:right="119"/>
        <w:rPr>
          <w:rFonts w:cs="Times New Roman"/>
          <w:lang w:val="ru-RU"/>
        </w:rPr>
      </w:pPr>
      <w:r w:rsidRPr="004D4C2B">
        <w:rPr>
          <w:lang w:val="ru-RU"/>
        </w:rPr>
        <w:t>1  Внезапный кризис, когда нет времени для подготовки и планирования антикризисной</w:t>
      </w:r>
      <w:r w:rsidRPr="004D4C2B">
        <w:rPr>
          <w:spacing w:val="17"/>
          <w:lang w:val="ru-RU"/>
        </w:rPr>
        <w:t xml:space="preserve"> </w:t>
      </w:r>
      <w:r>
        <w:t>PR</w:t>
      </w:r>
      <w:r w:rsidRPr="004D4C2B">
        <w:rPr>
          <w:lang w:val="ru-RU"/>
        </w:rPr>
        <w:t>-</w:t>
      </w:r>
    </w:p>
    <w:p w:rsidR="004C37F3" w:rsidRPr="004D4C2B" w:rsidRDefault="004C37F3" w:rsidP="004C37F3">
      <w:pPr>
        <w:rPr>
          <w:rFonts w:ascii="Times New Roman" w:eastAsia="Times New Roman" w:hAnsi="Times New Roman" w:cs="Times New Roman"/>
          <w:lang w:val="ru-RU"/>
        </w:rPr>
        <w:sectPr w:rsidR="004C37F3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4C37F3" w:rsidRPr="004D4C2B" w:rsidRDefault="004C37F3" w:rsidP="004C37F3">
      <w:pPr>
        <w:pStyle w:val="a3"/>
        <w:spacing w:before="44"/>
        <w:ind w:left="136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lastRenderedPageBreak/>
        <w:t>программы. К данному виду можно отнести крушение самолета, гибель первого лица, пожар,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когда нельзя дать развиться непониманию,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конфликту.</w:t>
      </w:r>
    </w:p>
    <w:p w:rsidR="004C37F3" w:rsidRPr="004D4C2B" w:rsidRDefault="004C37F3" w:rsidP="004C37F3">
      <w:pPr>
        <w:pStyle w:val="a3"/>
        <w:ind w:left="372" w:right="119" w:firstLine="190"/>
        <w:rPr>
          <w:rFonts w:cs="Times New Roman"/>
          <w:lang w:val="ru-RU"/>
        </w:rPr>
      </w:pPr>
      <w:r w:rsidRPr="004D4C2B">
        <w:rPr>
          <w:lang w:val="ru-RU"/>
        </w:rPr>
        <w:t xml:space="preserve">2 Возникающий кризис дает время для исследования и планирования </w:t>
      </w:r>
      <w:r>
        <w:t>PR</w:t>
      </w:r>
      <w:r w:rsidRPr="004D4C2B">
        <w:rPr>
          <w:lang w:val="ru-RU"/>
        </w:rPr>
        <w:t>-действий. Главная задача при этом скорректировать информационное поле до того, как кризис перейдет в критическую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фазу.</w:t>
      </w:r>
    </w:p>
    <w:p w:rsidR="004C37F3" w:rsidRPr="004D4C2B" w:rsidRDefault="004C37F3" w:rsidP="004C37F3">
      <w:pPr>
        <w:pStyle w:val="a3"/>
        <w:ind w:left="742" w:right="119"/>
        <w:rPr>
          <w:lang w:val="ru-RU"/>
        </w:rPr>
      </w:pPr>
      <w:r w:rsidRPr="004D4C2B">
        <w:rPr>
          <w:lang w:val="ru-RU"/>
        </w:rPr>
        <w:t xml:space="preserve">3   Постоянный кризис, который может длиться месяцами или годами, несмотря на усилия </w:t>
      </w:r>
      <w:proofErr w:type="gramStart"/>
      <w:r w:rsidRPr="004D4C2B">
        <w:rPr>
          <w:lang w:val="ru-RU"/>
        </w:rPr>
        <w:t>по</w:t>
      </w:r>
      <w:proofErr w:type="gramEnd"/>
      <w:r w:rsidRPr="004D4C2B">
        <w:rPr>
          <w:spacing w:val="-36"/>
          <w:lang w:val="ru-RU"/>
        </w:rPr>
        <w:t xml:space="preserve"> </w:t>
      </w:r>
      <w:proofErr w:type="gramStart"/>
      <w:r w:rsidRPr="004D4C2B">
        <w:rPr>
          <w:lang w:val="ru-RU"/>
        </w:rPr>
        <w:t>их</w:t>
      </w:r>
      <w:proofErr w:type="gramEnd"/>
    </w:p>
    <w:p w:rsidR="004C37F3" w:rsidRPr="004D4C2B" w:rsidRDefault="004C37F3" w:rsidP="004C37F3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приостановке, например,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слухи.</w:t>
      </w:r>
    </w:p>
    <w:p w:rsidR="004C37F3" w:rsidRPr="004D4C2B" w:rsidRDefault="004C37F3" w:rsidP="004C37F3">
      <w:pPr>
        <w:pStyle w:val="a3"/>
        <w:ind w:left="179" w:right="117" w:firstLine="367"/>
        <w:rPr>
          <w:rFonts w:cs="Times New Roman"/>
          <w:lang w:val="ru-RU"/>
        </w:rPr>
      </w:pPr>
      <w:r w:rsidRPr="004D4C2B">
        <w:rPr>
          <w:lang w:val="ru-RU"/>
        </w:rPr>
        <w:t>Сложность кризисной ситуации лежит в ее новизне. Это всегда новая ситуация, к которой компания часто оказывается неподготовленной. Необходимо помнить, что главным правилом работы в момент кризиса должна быть предварительная подготовка к нему. Тогда он перестает быть новым и неожида</w:t>
      </w:r>
      <w:proofErr w:type="gramStart"/>
      <w:r w:rsidRPr="004D4C2B">
        <w:rPr>
          <w:lang w:val="ru-RU"/>
        </w:rPr>
        <w:t>н-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ным</w:t>
      </w:r>
      <w:proofErr w:type="spellEnd"/>
      <w:r w:rsidRPr="004D4C2B">
        <w:rPr>
          <w:lang w:val="ru-RU"/>
        </w:rPr>
        <w:t>. Когда руководитель следует заранее разработанному сценарию поведения, он чувствует себя</w:t>
      </w:r>
      <w:r w:rsidRPr="004D4C2B">
        <w:rPr>
          <w:spacing w:val="-32"/>
          <w:lang w:val="ru-RU"/>
        </w:rPr>
        <w:t xml:space="preserve"> </w:t>
      </w:r>
      <w:proofErr w:type="spellStart"/>
      <w:r w:rsidRPr="004D4C2B">
        <w:rPr>
          <w:lang w:val="ru-RU"/>
        </w:rPr>
        <w:t>уве</w:t>
      </w:r>
      <w:proofErr w:type="spellEnd"/>
      <w:r w:rsidRPr="004D4C2B">
        <w:rPr>
          <w:lang w:val="ru-RU"/>
        </w:rPr>
        <w:t>-</w:t>
      </w:r>
    </w:p>
    <w:p w:rsidR="004C37F3" w:rsidRPr="004D4C2B" w:rsidRDefault="004C37F3" w:rsidP="004C37F3">
      <w:pPr>
        <w:pStyle w:val="a3"/>
        <w:ind w:left="1819" w:right="1829"/>
        <w:jc w:val="center"/>
        <w:rPr>
          <w:rFonts w:cs="Times New Roman"/>
          <w:lang w:val="ru-RU"/>
        </w:rPr>
      </w:pPr>
      <w:proofErr w:type="spellStart"/>
      <w:r w:rsidRPr="004D4C2B">
        <w:rPr>
          <w:lang w:val="ru-RU"/>
        </w:rPr>
        <w:t>ренно</w:t>
      </w:r>
      <w:proofErr w:type="spellEnd"/>
      <w:r w:rsidRPr="004D4C2B">
        <w:rPr>
          <w:lang w:val="ru-RU"/>
        </w:rPr>
        <w:t>.</w:t>
      </w:r>
    </w:p>
    <w:p w:rsidR="004C37F3" w:rsidRPr="004D4C2B" w:rsidRDefault="004C37F3" w:rsidP="004C37F3">
      <w:pPr>
        <w:pStyle w:val="a3"/>
        <w:ind w:left="2135" w:right="119"/>
        <w:rPr>
          <w:rFonts w:cs="Times New Roman"/>
          <w:lang w:val="ru-RU"/>
        </w:rPr>
      </w:pPr>
      <w:r w:rsidRPr="004D4C2B">
        <w:rPr>
          <w:lang w:val="ru-RU"/>
        </w:rPr>
        <w:t>При предварительной подготовке к кризисной ситуации</w:t>
      </w:r>
      <w:r w:rsidRPr="004D4C2B">
        <w:rPr>
          <w:spacing w:val="-14"/>
          <w:lang w:val="ru-RU"/>
        </w:rPr>
        <w:t xml:space="preserve"> </w:t>
      </w:r>
      <w:r w:rsidRPr="004D4C2B">
        <w:rPr>
          <w:lang w:val="ru-RU"/>
        </w:rPr>
        <w:t>необходимо: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сформировать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кризисную</w:t>
      </w:r>
      <w:proofErr w:type="spellEnd"/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команду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right="382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обеспечить круглосуточно работающий телефон, по которому пресса может узнать о</w:t>
      </w:r>
      <w:r w:rsidRPr="004D4C2B">
        <w:rPr>
          <w:rFonts w:ascii="Times New Roman" w:hAnsi="Times New Roman"/>
          <w:spacing w:val="-3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развитии событий;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right="251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передавать прессе свежие видеоматериалы, чтобы телевидении не показывало одни и те же</w:t>
      </w:r>
      <w:r w:rsidRPr="004D4C2B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ст</w:t>
      </w:r>
      <w:proofErr w:type="gramStart"/>
      <w:r w:rsidRPr="004D4C2B">
        <w:rPr>
          <w:rFonts w:ascii="Times New Roman" w:hAnsi="Times New Roman"/>
          <w:sz w:val="24"/>
          <w:lang w:val="ru-RU"/>
        </w:rPr>
        <w:t>а-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рые</w:t>
      </w:r>
      <w:proofErr w:type="spellEnd"/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сюжеты.</w:t>
      </w:r>
    </w:p>
    <w:p w:rsidR="004C37F3" w:rsidRPr="004D4C2B" w:rsidRDefault="004C37F3" w:rsidP="004C37F3">
      <w:pPr>
        <w:pStyle w:val="a3"/>
        <w:ind w:left="1819" w:right="1406"/>
        <w:jc w:val="center"/>
        <w:rPr>
          <w:rFonts w:cs="Times New Roman"/>
          <w:lang w:val="ru-RU"/>
        </w:rPr>
      </w:pPr>
      <w:r w:rsidRPr="004D4C2B">
        <w:rPr>
          <w:spacing w:val="-3"/>
          <w:lang w:val="ru-RU"/>
        </w:rPr>
        <w:t xml:space="preserve">Существует семь </w:t>
      </w:r>
      <w:r w:rsidRPr="004D4C2B">
        <w:rPr>
          <w:lang w:val="ru-RU"/>
        </w:rPr>
        <w:t xml:space="preserve">предупреждающих сигналов </w:t>
      </w:r>
      <w:r w:rsidRPr="004D4C2B">
        <w:rPr>
          <w:spacing w:val="-3"/>
          <w:lang w:val="ru-RU"/>
        </w:rPr>
        <w:t>развития</w:t>
      </w:r>
      <w:r w:rsidRPr="004D4C2B">
        <w:rPr>
          <w:spacing w:val="-43"/>
          <w:lang w:val="ru-RU"/>
        </w:rPr>
        <w:t xml:space="preserve"> </w:t>
      </w:r>
      <w:r w:rsidRPr="004D4C2B">
        <w:rPr>
          <w:spacing w:val="-3"/>
          <w:lang w:val="ru-RU"/>
        </w:rPr>
        <w:t>кризиса: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right="119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удивление (кризис приходит, как правило, неожиданно, поэтому часто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-специалист узнает о кризисе, получив звонок от журналиста с требованием</w:t>
      </w:r>
      <w:r w:rsidRPr="004D4C2B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информации);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right="119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недостаточность информации (одновременно начинает происходить ряд событий, за которыми уже трудно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уследить);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right="118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эскалация событий (становится трудно отслеживать события и выдавать информацию в </w:t>
      </w:r>
      <w:proofErr w:type="spellStart"/>
      <w:r w:rsidRPr="004D4C2B">
        <w:rPr>
          <w:rFonts w:ascii="Times New Roman" w:hAnsi="Times New Roman"/>
          <w:sz w:val="24"/>
          <w:lang w:val="ru-RU"/>
        </w:rPr>
        <w:t>естес</w:t>
      </w:r>
      <w:proofErr w:type="gramStart"/>
      <w:r w:rsidRPr="004D4C2B">
        <w:rPr>
          <w:rFonts w:ascii="Times New Roman" w:hAnsi="Times New Roman"/>
          <w:sz w:val="24"/>
          <w:lang w:val="ru-RU"/>
        </w:rPr>
        <w:t>т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венной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манере);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right="119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потеря контроля (происходит массовое наслоение информационных </w:t>
      </w:r>
      <w:proofErr w:type="gramStart"/>
      <w:r w:rsidRPr="004D4C2B">
        <w:rPr>
          <w:rFonts w:ascii="Times New Roman" w:hAnsi="Times New Roman"/>
          <w:sz w:val="24"/>
          <w:lang w:val="ru-RU"/>
        </w:rPr>
        <w:t>ситуаций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и контроль за информацией становится практически</w:t>
      </w:r>
      <w:r w:rsidRPr="004D4C2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невозможен);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right="116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возрастающая внешняя проверка (все вокруг наполнено </w:t>
      </w:r>
      <w:proofErr w:type="gramStart"/>
      <w:r w:rsidRPr="004D4C2B">
        <w:rPr>
          <w:rFonts w:ascii="Times New Roman" w:hAnsi="Times New Roman"/>
          <w:sz w:val="24"/>
          <w:lang w:val="ru-RU"/>
        </w:rPr>
        <w:t>слухами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и общественность требует ответа);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осада (общественность и журналисты </w:t>
      </w:r>
      <w:proofErr w:type="gramStart"/>
      <w:r w:rsidRPr="004D4C2B">
        <w:rPr>
          <w:rFonts w:ascii="Times New Roman" w:hAnsi="Times New Roman"/>
          <w:sz w:val="24"/>
          <w:lang w:val="ru-RU"/>
        </w:rPr>
        <w:t>становятся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настроены против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компании);</w:t>
      </w:r>
    </w:p>
    <w:p w:rsidR="004C37F3" w:rsidRPr="004D4C2B" w:rsidRDefault="004C37F3" w:rsidP="004C37F3">
      <w:pPr>
        <w:pStyle w:val="a5"/>
        <w:numPr>
          <w:ilvl w:val="0"/>
          <w:numId w:val="4"/>
        </w:numPr>
        <w:tabs>
          <w:tab w:val="left" w:pos="1036"/>
        </w:tabs>
        <w:ind w:right="116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паника (возникает состояние паники, во время которой трудно убедить кого-либо принять </w:t>
      </w:r>
      <w:proofErr w:type="spellStart"/>
      <w:r w:rsidRPr="004D4C2B">
        <w:rPr>
          <w:rFonts w:ascii="Times New Roman" w:hAnsi="Times New Roman"/>
          <w:sz w:val="24"/>
          <w:lang w:val="ru-RU"/>
        </w:rPr>
        <w:t>де</w:t>
      </w:r>
      <w:proofErr w:type="gramStart"/>
      <w:r w:rsidRPr="004D4C2B">
        <w:rPr>
          <w:rFonts w:ascii="Times New Roman" w:hAnsi="Times New Roman"/>
          <w:sz w:val="24"/>
          <w:lang w:val="ru-RU"/>
        </w:rPr>
        <w:t>й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ствие</w:t>
      </w:r>
      <w:proofErr w:type="spellEnd"/>
      <w:r w:rsidRPr="004D4C2B">
        <w:rPr>
          <w:rFonts w:ascii="Times New Roman" w:hAnsi="Times New Roman"/>
          <w:sz w:val="24"/>
          <w:lang w:val="ru-RU"/>
        </w:rPr>
        <w:t>, рассказать о том, что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происходит).</w:t>
      </w:r>
    </w:p>
    <w:p w:rsidR="004C37F3" w:rsidRPr="004D4C2B" w:rsidRDefault="004C37F3" w:rsidP="004C37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37F3" w:rsidRPr="004D4C2B" w:rsidRDefault="004C37F3" w:rsidP="004C37F3">
      <w:pPr>
        <w:pStyle w:val="a5"/>
        <w:numPr>
          <w:ilvl w:val="1"/>
          <w:numId w:val="5"/>
        </w:numPr>
        <w:tabs>
          <w:tab w:val="left" w:pos="3049"/>
        </w:tabs>
        <w:ind w:left="30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Работа с целевыми аудиториями в условиях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кризиса</w:t>
      </w:r>
    </w:p>
    <w:p w:rsidR="004C37F3" w:rsidRPr="004D4C2B" w:rsidRDefault="004C37F3" w:rsidP="004C37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37F3" w:rsidRPr="004D4C2B" w:rsidRDefault="004C37F3" w:rsidP="004C37F3">
      <w:pPr>
        <w:pStyle w:val="a3"/>
        <w:ind w:left="1902" w:right="228" w:hanging="1245"/>
        <w:rPr>
          <w:rFonts w:cs="Times New Roman"/>
          <w:lang w:val="ru-RU"/>
        </w:rPr>
      </w:pPr>
      <w:r w:rsidRPr="004D4C2B">
        <w:rPr>
          <w:lang w:val="ru-RU"/>
        </w:rPr>
        <w:t>Одной из важнейших задач в условиях кризиса является определение целевых аудиторий, т.е. тех, кому будет направляться необходимая в период кризиса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информация.</w:t>
      </w:r>
    </w:p>
    <w:p w:rsidR="004C37F3" w:rsidRPr="004D4C2B" w:rsidRDefault="004C37F3" w:rsidP="004C37F3">
      <w:pPr>
        <w:pStyle w:val="a3"/>
        <w:ind w:left="576" w:right="119"/>
        <w:rPr>
          <w:rFonts w:cs="Times New Roman"/>
          <w:lang w:val="ru-RU"/>
        </w:rPr>
      </w:pPr>
      <w:r w:rsidRPr="004D4C2B">
        <w:rPr>
          <w:lang w:val="ru-RU"/>
        </w:rPr>
        <w:t>Существует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следующая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стратегия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информирования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целевых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аудиторий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СМИ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условиях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кризиса: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создан антикризисный комитет для защиты интересов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потерпевших;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приняты необходимые решения, по которым отслеживается исполнение</w:t>
      </w:r>
      <w:r w:rsidRPr="004D4C2B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работы;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предложен проект, предусматривающий значительные</w:t>
      </w:r>
      <w:r w:rsidRPr="004D4C2B">
        <w:rPr>
          <w:rFonts w:ascii="Times New Roman" w:hAnsi="Times New Roman"/>
          <w:spacing w:val="-3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улучшения;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 этому поводу организованы специальные общественные</w:t>
      </w:r>
      <w:r w:rsidRPr="004D4C2B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мероприятия;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видные деятели и широкие слои общественности высказались в поддержку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компании;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существуют аналитические разработки, указывающие на процесс</w:t>
      </w:r>
      <w:r w:rsidRPr="004D4C2B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нормализации;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планы компании на перспективу существенно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обновлены;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действуют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программы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поддержки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потерпевших</w:t>
      </w:r>
      <w:proofErr w:type="spellEnd"/>
      <w:r>
        <w:rPr>
          <w:rFonts w:ascii="Times New Roman" w:hAnsi="Times New Roman"/>
          <w:sz w:val="24"/>
        </w:rPr>
        <w:t>.</w:t>
      </w:r>
    </w:p>
    <w:p w:rsidR="004C37F3" w:rsidRPr="004D4C2B" w:rsidRDefault="004C37F3" w:rsidP="004C37F3">
      <w:pPr>
        <w:pStyle w:val="a3"/>
        <w:spacing w:line="247" w:lineRule="auto"/>
        <w:ind w:left="1197" w:right="119" w:hanging="537"/>
        <w:rPr>
          <w:rFonts w:cs="Times New Roman"/>
          <w:lang w:val="ru-RU"/>
        </w:rPr>
      </w:pPr>
      <w:r w:rsidRPr="004D4C2B">
        <w:rPr>
          <w:lang w:val="ru-RU"/>
        </w:rPr>
        <w:t>Такого рода стратегия позволяет уменьшить негативную реакцию, сохранить и укрепить</w:t>
      </w:r>
      <w:r w:rsidRPr="004D4C2B">
        <w:rPr>
          <w:spacing w:val="-40"/>
          <w:lang w:val="ru-RU"/>
        </w:rPr>
        <w:t xml:space="preserve"> </w:t>
      </w:r>
      <w:r w:rsidRPr="004D4C2B">
        <w:rPr>
          <w:lang w:val="ru-RU"/>
        </w:rPr>
        <w:t>позити</w:t>
      </w:r>
      <w:proofErr w:type="gramStart"/>
      <w:r w:rsidRPr="004D4C2B">
        <w:rPr>
          <w:lang w:val="ru-RU"/>
        </w:rPr>
        <w:t>в-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ный</w:t>
      </w:r>
      <w:proofErr w:type="spellEnd"/>
      <w:r w:rsidRPr="004D4C2B">
        <w:rPr>
          <w:lang w:val="ru-RU"/>
        </w:rPr>
        <w:t xml:space="preserve"> имидж компании в глазах персонала, партнеров и потребителей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товаров/услуг.</w:t>
      </w:r>
    </w:p>
    <w:p w:rsidR="004C37F3" w:rsidRPr="004D4C2B" w:rsidRDefault="004C37F3" w:rsidP="004C37F3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37F3" w:rsidRDefault="004C37F3" w:rsidP="004C37F3">
      <w:pPr>
        <w:pStyle w:val="a5"/>
        <w:numPr>
          <w:ilvl w:val="1"/>
          <w:numId w:val="5"/>
        </w:numPr>
        <w:tabs>
          <w:tab w:val="left" w:pos="3580"/>
        </w:tabs>
        <w:ind w:left="35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Правила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поведения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кризисной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ситуации</w:t>
      </w:r>
      <w:proofErr w:type="spellEnd"/>
    </w:p>
    <w:p w:rsidR="004C37F3" w:rsidRDefault="004C37F3" w:rsidP="004C37F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4C37F3" w:rsidRPr="004D4C2B" w:rsidRDefault="004C37F3" w:rsidP="004C37F3">
      <w:pPr>
        <w:pStyle w:val="a3"/>
        <w:spacing w:line="247" w:lineRule="auto"/>
        <w:ind w:left="2154" w:right="132" w:hanging="1593"/>
        <w:rPr>
          <w:rFonts w:cs="Times New Roman"/>
          <w:lang w:val="ru-RU"/>
        </w:rPr>
      </w:pPr>
      <w:r w:rsidRPr="004D4C2B">
        <w:rPr>
          <w:lang w:val="ru-RU"/>
        </w:rPr>
        <w:t>Существуют определенные стандарты управления кризисными ситуациями. Эти стандарты получ</w:t>
      </w:r>
      <w:proofErr w:type="gramStart"/>
      <w:r w:rsidRPr="004D4C2B">
        <w:rPr>
          <w:lang w:val="ru-RU"/>
        </w:rPr>
        <w:t>и-</w:t>
      </w:r>
      <w:proofErr w:type="gramEnd"/>
      <w:r w:rsidRPr="004D4C2B">
        <w:rPr>
          <w:lang w:val="ru-RU"/>
        </w:rPr>
        <w:t xml:space="preserve"> ли название "Правила "</w:t>
      </w:r>
      <w:proofErr w:type="spellStart"/>
      <w:r w:rsidRPr="004D4C2B">
        <w:rPr>
          <w:lang w:val="ru-RU"/>
        </w:rPr>
        <w:t>Тайленола</w:t>
      </w:r>
      <w:proofErr w:type="spellEnd"/>
      <w:r w:rsidRPr="004D4C2B">
        <w:rPr>
          <w:lang w:val="ru-RU"/>
        </w:rPr>
        <w:t>" и заключаются в</w:t>
      </w:r>
      <w:r w:rsidRPr="004D4C2B">
        <w:rPr>
          <w:spacing w:val="-18"/>
          <w:lang w:val="ru-RU"/>
        </w:rPr>
        <w:t xml:space="preserve"> </w:t>
      </w:r>
      <w:r w:rsidRPr="004D4C2B">
        <w:rPr>
          <w:lang w:val="ru-RU"/>
        </w:rPr>
        <w:t>следующем: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spacing w:line="275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необходимо сделать все, чтобы глава компании стал доступен для</w:t>
      </w:r>
      <w:r w:rsidRPr="004D4C2B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прессы;</w:t>
      </w:r>
    </w:p>
    <w:p w:rsidR="004C37F3" w:rsidRPr="004D4C2B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необходимо попросить прощения, выразить сожаление о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случившемся;</w:t>
      </w:r>
    </w:p>
    <w:p w:rsid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необходимо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срочно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отозвать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продукт</w:t>
      </w:r>
      <w:proofErr w:type="spellEnd"/>
      <w:r>
        <w:rPr>
          <w:rFonts w:ascii="Times New Roman" w:hAnsi="Times New Roman"/>
          <w:sz w:val="24"/>
        </w:rPr>
        <w:t>;</w:t>
      </w:r>
    </w:p>
    <w:p w:rsidR="004C37F3" w:rsidRDefault="004C37F3" w:rsidP="004C37F3">
      <w:pPr>
        <w:rPr>
          <w:rFonts w:ascii="Times New Roman" w:eastAsia="Times New Roman" w:hAnsi="Times New Roman" w:cs="Times New Roman"/>
          <w:sz w:val="24"/>
          <w:szCs w:val="24"/>
        </w:rPr>
        <w:sectPr w:rsidR="004C37F3">
          <w:pgSz w:w="11900" w:h="16840"/>
          <w:pgMar w:top="520" w:right="440" w:bottom="280" w:left="460" w:header="720" w:footer="720" w:gutter="0"/>
          <w:cols w:space="720"/>
        </w:sectPr>
      </w:pPr>
    </w:p>
    <w:p w:rsidR="004C37F3" w:rsidRPr="004C37F3" w:rsidRDefault="004C37F3" w:rsidP="004C37F3">
      <w:pPr>
        <w:pStyle w:val="a5"/>
        <w:numPr>
          <w:ilvl w:val="0"/>
          <w:numId w:val="1"/>
        </w:numPr>
        <w:tabs>
          <w:tab w:val="left" w:pos="893"/>
        </w:tabs>
        <w:spacing w:before="44" w:line="247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 xml:space="preserve">реакция со стороны компании должна последовать незамедлительно </w:t>
      </w:r>
      <w:proofErr w:type="gramStart"/>
      <w:r w:rsidRPr="004D4C2B">
        <w:rPr>
          <w:rFonts w:ascii="Times New Roman" w:hAnsi="Times New Roman"/>
          <w:sz w:val="24"/>
          <w:lang w:val="ru-RU"/>
        </w:rPr>
        <w:t>в первые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24 часа. </w:t>
      </w:r>
      <w:r w:rsidRPr="004C37F3">
        <w:rPr>
          <w:rFonts w:ascii="Times New Roman" w:hAnsi="Times New Roman"/>
          <w:sz w:val="24"/>
          <w:lang w:val="ru-RU"/>
        </w:rPr>
        <w:t>Если же компания предпочтет отмалчиваться, то общественное мнение примет позицию СМИ и поверит в обвинения.</w:t>
      </w:r>
    </w:p>
    <w:p w:rsidR="004C37F3" w:rsidRPr="004D4C2B" w:rsidRDefault="004C37F3" w:rsidP="004C37F3">
      <w:pPr>
        <w:pStyle w:val="a3"/>
        <w:ind w:left="736" w:right="119"/>
        <w:rPr>
          <w:lang w:val="ru-RU"/>
        </w:rPr>
      </w:pPr>
      <w:r w:rsidRPr="004D4C2B">
        <w:rPr>
          <w:lang w:val="ru-RU"/>
        </w:rPr>
        <w:t>Игнорирование "Правил "</w:t>
      </w:r>
      <w:proofErr w:type="spellStart"/>
      <w:r w:rsidRPr="004D4C2B">
        <w:rPr>
          <w:lang w:val="ru-RU"/>
        </w:rPr>
        <w:t>Тайленола</w:t>
      </w:r>
      <w:proofErr w:type="spellEnd"/>
      <w:r w:rsidRPr="004D4C2B">
        <w:rPr>
          <w:lang w:val="ru-RU"/>
        </w:rPr>
        <w:t>" может подорвать репутацию компании и нанести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большой</w:t>
      </w:r>
    </w:p>
    <w:p w:rsidR="004C37F3" w:rsidRPr="004D4C2B" w:rsidRDefault="004C37F3" w:rsidP="004C37F3">
      <w:pPr>
        <w:pStyle w:val="a3"/>
        <w:spacing w:before="7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уще</w:t>
      </w:r>
      <w:proofErr w:type="gramStart"/>
      <w:r w:rsidRPr="004D4C2B">
        <w:rPr>
          <w:lang w:val="ru-RU"/>
        </w:rPr>
        <w:t>рб в кр</w:t>
      </w:r>
      <w:proofErr w:type="gramEnd"/>
      <w:r w:rsidRPr="004D4C2B">
        <w:rPr>
          <w:lang w:val="ru-RU"/>
        </w:rPr>
        <w:t>изисной</w:t>
      </w:r>
      <w:r w:rsidRPr="004D4C2B">
        <w:rPr>
          <w:spacing w:val="-11"/>
          <w:lang w:val="ru-RU"/>
        </w:rPr>
        <w:t xml:space="preserve"> </w:t>
      </w:r>
      <w:r w:rsidRPr="004D4C2B">
        <w:rPr>
          <w:lang w:val="ru-RU"/>
        </w:rPr>
        <w:t>ситуации.</w:t>
      </w:r>
    </w:p>
    <w:p w:rsidR="004C37F3" w:rsidRPr="004D4C2B" w:rsidRDefault="004C37F3" w:rsidP="004C37F3">
      <w:pPr>
        <w:pStyle w:val="a3"/>
        <w:spacing w:before="8"/>
        <w:ind w:left="1819" w:right="1408"/>
        <w:jc w:val="center"/>
        <w:rPr>
          <w:rFonts w:cs="Times New Roman"/>
          <w:lang w:val="ru-RU"/>
        </w:rPr>
      </w:pPr>
      <w:r w:rsidRPr="004D4C2B">
        <w:rPr>
          <w:lang w:val="ru-RU"/>
        </w:rPr>
        <w:t>Существуют следующие приемы управления</w:t>
      </w:r>
      <w:r w:rsidRPr="004D4C2B">
        <w:rPr>
          <w:spacing w:val="-13"/>
          <w:lang w:val="ru-RU"/>
        </w:rPr>
        <w:t xml:space="preserve"> </w:t>
      </w:r>
      <w:r w:rsidRPr="004D4C2B">
        <w:rPr>
          <w:lang w:val="ru-RU"/>
        </w:rPr>
        <w:t>конфликтами:</w:t>
      </w:r>
    </w:p>
    <w:p w:rsidR="004C37F3" w:rsidRPr="004D4C2B" w:rsidRDefault="004C37F3" w:rsidP="004C37F3">
      <w:pPr>
        <w:pStyle w:val="a5"/>
        <w:numPr>
          <w:ilvl w:val="0"/>
          <w:numId w:val="3"/>
        </w:numPr>
        <w:tabs>
          <w:tab w:val="left" w:pos="893"/>
        </w:tabs>
        <w:spacing w:before="8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Устранение нежелательной оппозиции. Наилучший эффект дает приобщение оппозиционера к каким-либо руководящим должностям в критикуемой им структуре. Оппозиционные проявления при этом, как правило, все более и более</w:t>
      </w:r>
      <w:r w:rsidRPr="004D4C2B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ослабляются.</w:t>
      </w:r>
    </w:p>
    <w:p w:rsidR="004C37F3" w:rsidRPr="004D4C2B" w:rsidRDefault="004C37F3" w:rsidP="004C37F3">
      <w:pPr>
        <w:pStyle w:val="a5"/>
        <w:numPr>
          <w:ilvl w:val="0"/>
          <w:numId w:val="3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Использование механизма позитивной компенсации. Например, выпуск табачных изделий, вредных для здоровья, можно компенсировать спонсирование классического</w:t>
      </w:r>
      <w:r w:rsidRPr="004D4C2B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искусства.</w:t>
      </w:r>
    </w:p>
    <w:p w:rsidR="004C37F3" w:rsidRPr="004D4C2B" w:rsidRDefault="004C37F3" w:rsidP="004C37F3">
      <w:pPr>
        <w:pStyle w:val="a5"/>
        <w:numPr>
          <w:ilvl w:val="0"/>
          <w:numId w:val="3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Перевод "стрелки" конфликта в другую сторону. Например, если возник конфликт на тему невыплаты гражданам зарплаты, можно перевести стрелки на богатых людей, уклоняющихся от налогов, в результате чего бюджет недополучает средства для выплаты</w:t>
      </w:r>
      <w:r w:rsidRPr="004D4C2B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зарплаты.</w:t>
      </w:r>
    </w:p>
    <w:p w:rsidR="004C37F3" w:rsidRPr="004D4C2B" w:rsidRDefault="004C37F3" w:rsidP="004C37F3">
      <w:pPr>
        <w:pStyle w:val="a5"/>
        <w:numPr>
          <w:ilvl w:val="0"/>
          <w:numId w:val="3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механизма "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псевдоконфликта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". Например, в начале 90-х годов, когда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раскруч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вался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имидж певицы Валерии, одна из популярных газет получила коммерческий заказ хвалить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нительницу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другая – коммерческий заказ ругать. Итогом стал повышенный интерес слушателей к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лерии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высокий уровень продаж ее</w:t>
      </w:r>
      <w:r w:rsidRPr="004D4C2B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дисков.</w:t>
      </w:r>
    </w:p>
    <w:p w:rsidR="004C37F3" w:rsidRPr="004D4C2B" w:rsidRDefault="004C37F3" w:rsidP="004C37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37F3" w:rsidRDefault="004C37F3" w:rsidP="004C37F3">
      <w:pPr>
        <w:pStyle w:val="a3"/>
        <w:ind w:left="1818" w:right="1830"/>
        <w:jc w:val="center"/>
      </w:pPr>
      <w:proofErr w:type="spellStart"/>
      <w:r>
        <w:t>Контрольные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и</w:t>
      </w:r>
      <w:r>
        <w:rPr>
          <w:spacing w:val="-17"/>
        </w:rPr>
        <w:t xml:space="preserve"> </w:t>
      </w:r>
      <w:proofErr w:type="spellStart"/>
      <w:r>
        <w:t>задания</w:t>
      </w:r>
      <w:proofErr w:type="spellEnd"/>
    </w:p>
    <w:p w:rsidR="004C37F3" w:rsidRDefault="004C37F3" w:rsidP="004C3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7F3" w:rsidRDefault="004C37F3" w:rsidP="004C37F3">
      <w:pPr>
        <w:pStyle w:val="a5"/>
        <w:numPr>
          <w:ilvl w:val="0"/>
          <w:numId w:val="2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Дайте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определение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кризиса</w:t>
      </w:r>
      <w:proofErr w:type="spellEnd"/>
      <w:r>
        <w:rPr>
          <w:rFonts w:ascii="Times New Roman" w:hAnsi="Times New Roman"/>
          <w:sz w:val="24"/>
        </w:rPr>
        <w:t>.</w:t>
      </w:r>
    </w:p>
    <w:p w:rsidR="004C37F3" w:rsidRDefault="004C37F3" w:rsidP="004C37F3">
      <w:pPr>
        <w:pStyle w:val="a5"/>
        <w:numPr>
          <w:ilvl w:val="0"/>
          <w:numId w:val="2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Приведите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классификацию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кризисов</w:t>
      </w:r>
      <w:proofErr w:type="spellEnd"/>
    </w:p>
    <w:p w:rsidR="004C37F3" w:rsidRPr="004D4C2B" w:rsidRDefault="004C37F3" w:rsidP="004C37F3">
      <w:pPr>
        <w:pStyle w:val="a5"/>
        <w:numPr>
          <w:ilvl w:val="0"/>
          <w:numId w:val="2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Опишите правила работы с целевыми аудиториями в кризисной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ситуации</w:t>
      </w:r>
    </w:p>
    <w:p w:rsidR="004C37F3" w:rsidRPr="004D4C2B" w:rsidRDefault="004C37F3" w:rsidP="004C37F3">
      <w:pPr>
        <w:pStyle w:val="a5"/>
        <w:numPr>
          <w:ilvl w:val="0"/>
          <w:numId w:val="2"/>
        </w:numPr>
        <w:tabs>
          <w:tab w:val="left" w:pos="89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Какие приемы управления конфликтами вы</w:t>
      </w:r>
      <w:r w:rsidRPr="004D4C2B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знаете?</w:t>
      </w:r>
    </w:p>
    <w:p w:rsidR="004C37F3" w:rsidRPr="004D4C2B" w:rsidRDefault="004C37F3" w:rsidP="004C37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5ADB" w:rsidRPr="004C37F3" w:rsidRDefault="009B5ADB">
      <w:pPr>
        <w:rPr>
          <w:lang w:val="ru-RU"/>
        </w:rPr>
      </w:pPr>
    </w:p>
    <w:sectPr w:rsidR="009B5ADB" w:rsidRPr="004C37F3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F3"/>
    <w:multiLevelType w:val="hybridMultilevel"/>
    <w:tmpl w:val="23DE5CAA"/>
    <w:lvl w:ilvl="0" w:tplc="669CF47A">
      <w:start w:val="1"/>
      <w:numFmt w:val="decimal"/>
      <w:lvlText w:val="%1)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7808D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060A0EA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240903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7EA87E02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7004EA6C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E3526E7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7E306D74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24CA6F4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">
    <w:nsid w:val="222521F9"/>
    <w:multiLevelType w:val="hybridMultilevel"/>
    <w:tmpl w:val="06681DAC"/>
    <w:lvl w:ilvl="0" w:tplc="A51242BE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CBD09EAA">
      <w:start w:val="8"/>
      <w:numFmt w:val="decimal"/>
      <w:lvlText w:val="%2"/>
      <w:lvlJc w:val="left"/>
      <w:pPr>
        <w:ind w:left="3837" w:hanging="30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6AF259B4">
      <w:numFmt w:val="none"/>
      <w:lvlText w:val=""/>
      <w:lvlJc w:val="left"/>
      <w:pPr>
        <w:tabs>
          <w:tab w:val="num" w:pos="360"/>
        </w:tabs>
      </w:pPr>
    </w:lvl>
    <w:lvl w:ilvl="3" w:tplc="DFCC41F8">
      <w:start w:val="1"/>
      <w:numFmt w:val="bullet"/>
      <w:lvlText w:val="•"/>
      <w:lvlJc w:val="left"/>
      <w:pPr>
        <w:ind w:left="4945" w:hanging="480"/>
      </w:pPr>
      <w:rPr>
        <w:rFonts w:hint="default"/>
      </w:rPr>
    </w:lvl>
    <w:lvl w:ilvl="4" w:tplc="225463D0">
      <w:start w:val="1"/>
      <w:numFmt w:val="bullet"/>
      <w:lvlText w:val="•"/>
      <w:lvlJc w:val="left"/>
      <w:pPr>
        <w:ind w:left="5810" w:hanging="480"/>
      </w:pPr>
      <w:rPr>
        <w:rFonts w:hint="default"/>
      </w:rPr>
    </w:lvl>
    <w:lvl w:ilvl="5" w:tplc="85302CC2">
      <w:start w:val="1"/>
      <w:numFmt w:val="bullet"/>
      <w:lvlText w:val="•"/>
      <w:lvlJc w:val="left"/>
      <w:pPr>
        <w:ind w:left="6675" w:hanging="480"/>
      </w:pPr>
      <w:rPr>
        <w:rFonts w:hint="default"/>
      </w:rPr>
    </w:lvl>
    <w:lvl w:ilvl="6" w:tplc="5BAE8368">
      <w:start w:val="1"/>
      <w:numFmt w:val="bullet"/>
      <w:lvlText w:val="•"/>
      <w:lvlJc w:val="left"/>
      <w:pPr>
        <w:ind w:left="7540" w:hanging="480"/>
      </w:pPr>
      <w:rPr>
        <w:rFonts w:hint="default"/>
      </w:rPr>
    </w:lvl>
    <w:lvl w:ilvl="7" w:tplc="CC603D1C">
      <w:start w:val="1"/>
      <w:numFmt w:val="bullet"/>
      <w:lvlText w:val="•"/>
      <w:lvlJc w:val="left"/>
      <w:pPr>
        <w:ind w:left="8405" w:hanging="480"/>
      </w:pPr>
      <w:rPr>
        <w:rFonts w:hint="default"/>
      </w:rPr>
    </w:lvl>
    <w:lvl w:ilvl="8" w:tplc="C5E0989E">
      <w:start w:val="1"/>
      <w:numFmt w:val="bullet"/>
      <w:lvlText w:val="•"/>
      <w:lvlJc w:val="left"/>
      <w:pPr>
        <w:ind w:left="9270" w:hanging="480"/>
      </w:pPr>
      <w:rPr>
        <w:rFonts w:hint="default"/>
      </w:rPr>
    </w:lvl>
  </w:abstractNum>
  <w:abstractNum w:abstractNumId="2">
    <w:nsid w:val="29C80FE2"/>
    <w:multiLevelType w:val="hybridMultilevel"/>
    <w:tmpl w:val="09F8E1D2"/>
    <w:lvl w:ilvl="0" w:tplc="F910638C">
      <w:start w:val="1"/>
      <w:numFmt w:val="decimal"/>
      <w:lvlText w:val="%1"/>
      <w:lvlJc w:val="left"/>
      <w:pPr>
        <w:ind w:left="892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8E8DA7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2" w:tplc="D3366586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3" w:tplc="1FB604E4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4" w:tplc="0082E78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5" w:tplc="E2AEDD7A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6" w:tplc="3F68D72C">
      <w:start w:val="1"/>
      <w:numFmt w:val="bullet"/>
      <w:lvlText w:val="•"/>
      <w:lvlJc w:val="left"/>
      <w:pPr>
        <w:ind w:left="7755" w:hanging="360"/>
      </w:pPr>
      <w:rPr>
        <w:rFonts w:hint="default"/>
      </w:rPr>
    </w:lvl>
    <w:lvl w:ilvl="7" w:tplc="523C60D4">
      <w:start w:val="1"/>
      <w:numFmt w:val="bullet"/>
      <w:lvlText w:val="•"/>
      <w:lvlJc w:val="left"/>
      <w:pPr>
        <w:ind w:left="8566" w:hanging="360"/>
      </w:pPr>
      <w:rPr>
        <w:rFonts w:hint="default"/>
      </w:rPr>
    </w:lvl>
    <w:lvl w:ilvl="8" w:tplc="1BB66874">
      <w:start w:val="1"/>
      <w:numFmt w:val="bullet"/>
      <w:lvlText w:val="•"/>
      <w:lvlJc w:val="left"/>
      <w:pPr>
        <w:ind w:left="9377" w:hanging="360"/>
      </w:pPr>
      <w:rPr>
        <w:rFonts w:hint="default"/>
      </w:rPr>
    </w:lvl>
  </w:abstractNum>
  <w:abstractNum w:abstractNumId="3">
    <w:nsid w:val="2D6E03EA"/>
    <w:multiLevelType w:val="hybridMultilevel"/>
    <w:tmpl w:val="6E5AF454"/>
    <w:lvl w:ilvl="0" w:tplc="E9CCCA58">
      <w:start w:val="8"/>
      <w:numFmt w:val="decimal"/>
      <w:lvlText w:val="%1"/>
      <w:lvlJc w:val="left"/>
      <w:pPr>
        <w:ind w:left="4416" w:hanging="480"/>
        <w:jc w:val="left"/>
      </w:pPr>
      <w:rPr>
        <w:rFonts w:hint="default"/>
      </w:rPr>
    </w:lvl>
    <w:lvl w:ilvl="1" w:tplc="3990A376">
      <w:numFmt w:val="none"/>
      <w:lvlText w:val=""/>
      <w:lvlJc w:val="left"/>
      <w:pPr>
        <w:tabs>
          <w:tab w:val="num" w:pos="360"/>
        </w:tabs>
      </w:pPr>
    </w:lvl>
    <w:lvl w:ilvl="2" w:tplc="56E2859C">
      <w:start w:val="1"/>
      <w:numFmt w:val="bullet"/>
      <w:lvlText w:val="•"/>
      <w:lvlJc w:val="left"/>
      <w:pPr>
        <w:ind w:left="5736" w:hanging="480"/>
      </w:pPr>
      <w:rPr>
        <w:rFonts w:hint="default"/>
      </w:rPr>
    </w:lvl>
    <w:lvl w:ilvl="3" w:tplc="32A09420">
      <w:start w:val="1"/>
      <w:numFmt w:val="bullet"/>
      <w:lvlText w:val="•"/>
      <w:lvlJc w:val="left"/>
      <w:pPr>
        <w:ind w:left="6394" w:hanging="480"/>
      </w:pPr>
      <w:rPr>
        <w:rFonts w:hint="default"/>
      </w:rPr>
    </w:lvl>
    <w:lvl w:ilvl="4" w:tplc="3C924034">
      <w:start w:val="1"/>
      <w:numFmt w:val="bullet"/>
      <w:lvlText w:val="•"/>
      <w:lvlJc w:val="left"/>
      <w:pPr>
        <w:ind w:left="7052" w:hanging="480"/>
      </w:pPr>
      <w:rPr>
        <w:rFonts w:hint="default"/>
      </w:rPr>
    </w:lvl>
    <w:lvl w:ilvl="5" w:tplc="61DE1332">
      <w:start w:val="1"/>
      <w:numFmt w:val="bullet"/>
      <w:lvlText w:val="•"/>
      <w:lvlJc w:val="left"/>
      <w:pPr>
        <w:ind w:left="7710" w:hanging="480"/>
      </w:pPr>
      <w:rPr>
        <w:rFonts w:hint="default"/>
      </w:rPr>
    </w:lvl>
    <w:lvl w:ilvl="6" w:tplc="ED2656E0">
      <w:start w:val="1"/>
      <w:numFmt w:val="bullet"/>
      <w:lvlText w:val="•"/>
      <w:lvlJc w:val="left"/>
      <w:pPr>
        <w:ind w:left="8368" w:hanging="480"/>
      </w:pPr>
      <w:rPr>
        <w:rFonts w:hint="default"/>
      </w:rPr>
    </w:lvl>
    <w:lvl w:ilvl="7" w:tplc="40B486BC">
      <w:start w:val="1"/>
      <w:numFmt w:val="bullet"/>
      <w:lvlText w:val="•"/>
      <w:lvlJc w:val="left"/>
      <w:pPr>
        <w:ind w:left="9026" w:hanging="480"/>
      </w:pPr>
      <w:rPr>
        <w:rFonts w:hint="default"/>
      </w:rPr>
    </w:lvl>
    <w:lvl w:ilvl="8" w:tplc="759EBAC8">
      <w:start w:val="1"/>
      <w:numFmt w:val="bullet"/>
      <w:lvlText w:val="•"/>
      <w:lvlJc w:val="left"/>
      <w:pPr>
        <w:ind w:left="9684" w:hanging="480"/>
      </w:pPr>
      <w:rPr>
        <w:rFonts w:hint="default"/>
      </w:rPr>
    </w:lvl>
  </w:abstractNum>
  <w:abstractNum w:abstractNumId="4">
    <w:nsid w:val="454072C6"/>
    <w:multiLevelType w:val="hybridMultilevel"/>
    <w:tmpl w:val="D0AE2DC8"/>
    <w:lvl w:ilvl="0" w:tplc="B09E0BAE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16989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59EAC1B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128CC88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5D6AFF3A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0A6C802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ACF0F76A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5A328394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29703A88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5">
    <w:nsid w:val="4BD55F25"/>
    <w:multiLevelType w:val="hybridMultilevel"/>
    <w:tmpl w:val="52006446"/>
    <w:lvl w:ilvl="0" w:tplc="2ABE0310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7AB19E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89EA8F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6AF7E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A4501B4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DBCFEC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590A2E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CD32878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2F48476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F3"/>
    <w:rsid w:val="004C37F3"/>
    <w:rsid w:val="009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7F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7F3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7F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C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2015-12-14T10:45:00Z</dcterms:created>
  <dcterms:modified xsi:type="dcterms:W3CDTF">2015-12-14T10:46:00Z</dcterms:modified>
</cp:coreProperties>
</file>