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0" w:rsidRPr="003D72AA" w:rsidRDefault="00620300" w:rsidP="00B617BE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D72AA">
        <w:rPr>
          <w:rFonts w:ascii="Times New Roman" w:hAnsi="Times New Roman"/>
          <w:b/>
          <w:bCs/>
          <w:sz w:val="18"/>
          <w:szCs w:val="18"/>
        </w:rPr>
        <w:t>МЕТАДАННЫЕ  ДИСТАНЦИОННОГО КУРСА (ДК)</w:t>
      </w:r>
    </w:p>
    <w:p w:rsidR="00620300" w:rsidRPr="00B828BF" w:rsidRDefault="00620300" w:rsidP="00475F45">
      <w:pPr>
        <w:spacing w:after="0" w:line="36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035"/>
        <w:gridCol w:w="5001"/>
      </w:tblGrid>
      <w:tr w:rsidR="00620300" w:rsidRPr="003D72AA" w:rsidTr="00E76FB2">
        <w:tc>
          <w:tcPr>
            <w:tcW w:w="279" w:type="pct"/>
          </w:tcPr>
          <w:p w:rsidR="00620300" w:rsidRPr="003D72AA" w:rsidRDefault="00620300" w:rsidP="00480AE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Пояснение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480AE6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3" w:type="pct"/>
          </w:tcPr>
          <w:p w:rsidR="00620300" w:rsidRPr="00B4179F" w:rsidRDefault="00620300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Иностранный язык (профессиональный)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480AE6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Института (факультета), кафедры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Институт экономики и информационных технологий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Шифр и название направления подготовки и профиля</w:t>
            </w:r>
          </w:p>
        </w:tc>
        <w:tc>
          <w:tcPr>
            <w:tcW w:w="2613" w:type="pct"/>
          </w:tcPr>
          <w:p w:rsidR="00620300" w:rsidRPr="00B4179F" w:rsidRDefault="00620300" w:rsidP="00B4179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031600 Реклама и связи с общественностью</w:t>
            </w:r>
            <w:r w:rsidRPr="00B417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20300" w:rsidRPr="00302A13" w:rsidRDefault="00620300" w:rsidP="00B417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79F">
              <w:rPr>
                <w:rFonts w:ascii="Times New Roman" w:hAnsi="Times New Roman"/>
                <w:sz w:val="18"/>
                <w:szCs w:val="18"/>
              </w:rPr>
              <w:t xml:space="preserve">Профиль: 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Реклама и связи с общественностью в коммерч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ской сфере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08" w:type="pct"/>
          </w:tcPr>
          <w:p w:rsidR="00620300" w:rsidRPr="003D72AA" w:rsidRDefault="00620300" w:rsidP="00062A0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дисциплин(ы)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Иностранный язык (профессиональный)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бакалавриат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 курс</w:t>
            </w: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очная</w:t>
            </w: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с «разбивкой» по видам занятий</w:t>
            </w:r>
          </w:p>
        </w:tc>
        <w:tc>
          <w:tcPr>
            <w:tcW w:w="2613" w:type="pct"/>
          </w:tcPr>
          <w:p w:rsidR="00620300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2AA">
              <w:rPr>
                <w:rFonts w:ascii="Times New Roman" w:hAnsi="Times New Roman"/>
                <w:sz w:val="18"/>
                <w:szCs w:val="18"/>
              </w:rPr>
              <w:t xml:space="preserve">Количество часов: </w:t>
            </w:r>
            <w:r w:rsidRPr="00B4179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D72A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0300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практические занятия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20300" w:rsidRPr="003D72AA" w:rsidRDefault="00620300" w:rsidP="00B639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2613" w:type="pct"/>
          </w:tcPr>
          <w:p w:rsidR="00620300" w:rsidRPr="003D72AA" w:rsidRDefault="00620300" w:rsidP="00302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sz w:val="18"/>
                <w:szCs w:val="18"/>
              </w:rPr>
              <w:t xml:space="preserve">экзамен </w:t>
            </w:r>
          </w:p>
        </w:tc>
      </w:tr>
      <w:tr w:rsidR="00620300" w:rsidRPr="00216289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Темы дисциплины</w:t>
            </w:r>
          </w:p>
        </w:tc>
        <w:tc>
          <w:tcPr>
            <w:tcW w:w="2613" w:type="pct"/>
          </w:tcPr>
          <w:p w:rsidR="00620300" w:rsidRPr="00B4179F" w:rsidRDefault="00620300" w:rsidP="002C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4179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. </w:t>
            </w:r>
            <w:r w:rsidRPr="00B4179F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An eye to the future</w:t>
            </w:r>
          </w:p>
          <w:p w:rsidR="00620300" w:rsidRPr="00B4179F" w:rsidRDefault="00620300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2. </w:t>
            </w:r>
            <w:r w:rsidRPr="00B4179F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Making a big</w:t>
            </w:r>
          </w:p>
          <w:p w:rsidR="00620300" w:rsidRPr="00B4179F" w:rsidRDefault="00620300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>3. Getting on together</w:t>
            </w:r>
          </w:p>
          <w:p w:rsidR="00620300" w:rsidRPr="00B4179F" w:rsidRDefault="00620300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4. </w:t>
            </w:r>
            <w:r w:rsidRPr="00B4179F"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Going to extremes</w:t>
            </w:r>
          </w:p>
          <w:p w:rsidR="00620300" w:rsidRPr="00B4179F" w:rsidRDefault="00620300" w:rsidP="00842B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5. </w:t>
            </w:r>
            <w:r w:rsidRPr="00B4179F">
              <w:rPr>
                <w:rFonts w:ascii="Times New Roman" w:hAnsi="Times New Roman"/>
                <w:sz w:val="18"/>
                <w:szCs w:val="18"/>
                <w:lang w:val="en-GB"/>
              </w:rPr>
              <w:t>Forever friends</w:t>
            </w:r>
          </w:p>
          <w:p w:rsidR="00620300" w:rsidRPr="00B4179F" w:rsidRDefault="00620300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>6. Risking life and limb</w:t>
            </w:r>
          </w:p>
          <w:p w:rsidR="00620300" w:rsidRPr="00B4179F" w:rsidRDefault="00620300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. In"/>
              </w:smartTagPr>
              <w:r w:rsidRPr="00B4179F"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 xml:space="preserve">7. </w:t>
              </w:r>
              <w:r w:rsidRPr="00B4179F">
                <w:rPr>
                  <w:rFonts w:ascii="Times New Roman" w:hAnsi="Times New Roman"/>
                  <w:sz w:val="18"/>
                  <w:szCs w:val="18"/>
                  <w:lang w:val="en-US"/>
                </w:rPr>
                <w:t>In</w:t>
              </w:r>
            </w:smartTag>
            <w:r w:rsidRPr="00B417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your dreams</w:t>
            </w:r>
          </w:p>
          <w:p w:rsidR="00620300" w:rsidRPr="00B4179F" w:rsidRDefault="00620300" w:rsidP="00842B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179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8. It’s never too late</w:t>
            </w:r>
          </w:p>
        </w:tc>
      </w:tr>
      <w:tr w:rsidR="00620300" w:rsidRPr="00216289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108" w:type="pct"/>
          </w:tcPr>
          <w:p w:rsidR="00620300" w:rsidRPr="003D72AA" w:rsidRDefault="00620300" w:rsidP="00062A0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Ключевые слова</w:t>
            </w:r>
          </w:p>
        </w:tc>
        <w:tc>
          <w:tcPr>
            <w:tcW w:w="2613" w:type="pct"/>
          </w:tcPr>
          <w:p w:rsidR="00620300" w:rsidRPr="0019699C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Credibility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fact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sheet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friction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, media outlets, medium, op-ed page/article, press kit, process information, substantiate, 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cha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n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nels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of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communication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cost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-</w:t>
            </w:r>
            <w:r w:rsidRPr="00B46C93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effective</w:t>
            </w:r>
            <w:r w:rsidRPr="0019699C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. 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Автор(ы)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Гурьянов Алексей Сергеевич</w:t>
            </w:r>
          </w:p>
          <w:p w:rsidR="00620300" w:rsidRPr="003D72AA" w:rsidRDefault="00620300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Кандидат философских наук</w:t>
            </w:r>
          </w:p>
          <w:p w:rsidR="00620300" w:rsidRPr="003D72AA" w:rsidRDefault="00620300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доцент</w:t>
            </w:r>
          </w:p>
          <w:p w:rsidR="00620300" w:rsidRPr="003D72AA" w:rsidRDefault="00620300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89178569723</w:t>
            </w:r>
          </w:p>
          <w:p w:rsidR="00620300" w:rsidRDefault="00620300" w:rsidP="00E76F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hyperlink r:id="rId5" w:history="1">
              <w:r w:rsidRPr="00020395">
                <w:rPr>
                  <w:rStyle w:val="Hyperlink"/>
                  <w:rFonts w:ascii="Times New Roman" w:hAnsi="Times New Roman"/>
                  <w:b/>
                  <w:bCs/>
                  <w:sz w:val="18"/>
                  <w:szCs w:val="18"/>
                  <w:lang w:val="en-US"/>
                </w:rPr>
                <w:t>alexeigurianov@rambler.ru</w:t>
              </w:r>
            </w:hyperlink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20300" w:rsidRPr="0019699C" w:rsidRDefault="00620300" w:rsidP="00E76F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Дата начала эксплуатации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 июня 2014 года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Доступность</w:t>
            </w:r>
          </w:p>
        </w:tc>
        <w:tc>
          <w:tcPr>
            <w:tcW w:w="2613" w:type="pct"/>
          </w:tcPr>
          <w:p w:rsidR="00620300" w:rsidRPr="00E76FB2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FB2">
              <w:rPr>
                <w:rFonts w:ascii="Times New Roman" w:hAnsi="Times New Roman"/>
                <w:bCs/>
                <w:sz w:val="18"/>
                <w:szCs w:val="18"/>
              </w:rPr>
              <w:t>доступ: для пользователей, зарегистрированных на курс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Язык интерфейса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русский</w:t>
            </w:r>
          </w:p>
        </w:tc>
      </w:tr>
      <w:tr w:rsidR="00620300" w:rsidRPr="003D72AA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(только для заимствованных ку</w:t>
            </w: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сов)</w:t>
            </w:r>
          </w:p>
        </w:tc>
        <w:tc>
          <w:tcPr>
            <w:tcW w:w="2613" w:type="pct"/>
          </w:tcPr>
          <w:p w:rsidR="00620300" w:rsidRPr="003D72AA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620300" w:rsidRPr="00216289" w:rsidTr="00E76FB2">
        <w:tc>
          <w:tcPr>
            <w:tcW w:w="279" w:type="pct"/>
          </w:tcPr>
          <w:p w:rsidR="00620300" w:rsidRPr="003D72AA" w:rsidRDefault="00620300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108" w:type="pct"/>
          </w:tcPr>
          <w:p w:rsidR="00620300" w:rsidRPr="003D72AA" w:rsidRDefault="00620300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URL</w:t>
            </w:r>
          </w:p>
        </w:tc>
        <w:tc>
          <w:tcPr>
            <w:tcW w:w="2613" w:type="pct"/>
          </w:tcPr>
          <w:p w:rsidR="00620300" w:rsidRPr="0019699C" w:rsidRDefault="00620300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19699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http://lms.kgeu.ru/course/view.php?id=293</w:t>
            </w:r>
          </w:p>
        </w:tc>
      </w:tr>
    </w:tbl>
    <w:p w:rsidR="00620300" w:rsidRPr="00125268" w:rsidRDefault="00620300" w:rsidP="00306894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620300" w:rsidRPr="00125268" w:rsidRDefault="00620300" w:rsidP="00795735">
      <w:pPr>
        <w:rPr>
          <w:rFonts w:ascii="Times New Roman" w:hAnsi="Times New Roman"/>
          <w:b/>
          <w:sz w:val="18"/>
          <w:szCs w:val="18"/>
          <w:lang w:val="en-US"/>
        </w:rPr>
      </w:pPr>
    </w:p>
    <w:sectPr w:rsidR="00620300" w:rsidRPr="00125268" w:rsidSect="003068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25B"/>
    <w:multiLevelType w:val="hybridMultilevel"/>
    <w:tmpl w:val="619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07135"/>
    <w:multiLevelType w:val="multilevel"/>
    <w:tmpl w:val="78C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77B8C"/>
    <w:multiLevelType w:val="hybridMultilevel"/>
    <w:tmpl w:val="FB70BC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A9534D"/>
    <w:multiLevelType w:val="hybridMultilevel"/>
    <w:tmpl w:val="038E9D72"/>
    <w:lvl w:ilvl="0" w:tplc="498C0DC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E8C46B3E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C526BB"/>
    <w:multiLevelType w:val="hybridMultilevel"/>
    <w:tmpl w:val="2DF4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C23"/>
    <w:rsid w:val="00020395"/>
    <w:rsid w:val="00046F4E"/>
    <w:rsid w:val="00062A04"/>
    <w:rsid w:val="00090BEF"/>
    <w:rsid w:val="000A5ABF"/>
    <w:rsid w:val="000B3592"/>
    <w:rsid w:val="000C1E8C"/>
    <w:rsid w:val="000C2513"/>
    <w:rsid w:val="000E2930"/>
    <w:rsid w:val="000F06FF"/>
    <w:rsid w:val="00125268"/>
    <w:rsid w:val="00142DEA"/>
    <w:rsid w:val="00145057"/>
    <w:rsid w:val="00156D9B"/>
    <w:rsid w:val="00173A57"/>
    <w:rsid w:val="00173B94"/>
    <w:rsid w:val="0019699C"/>
    <w:rsid w:val="001B6553"/>
    <w:rsid w:val="001E0EF5"/>
    <w:rsid w:val="00205FAE"/>
    <w:rsid w:val="0020744F"/>
    <w:rsid w:val="00211555"/>
    <w:rsid w:val="00216289"/>
    <w:rsid w:val="002506CA"/>
    <w:rsid w:val="002577E3"/>
    <w:rsid w:val="00283D90"/>
    <w:rsid w:val="002A07B1"/>
    <w:rsid w:val="002C02D9"/>
    <w:rsid w:val="002C7330"/>
    <w:rsid w:val="002F42E7"/>
    <w:rsid w:val="003017E6"/>
    <w:rsid w:val="00302A13"/>
    <w:rsid w:val="00306894"/>
    <w:rsid w:val="0032282E"/>
    <w:rsid w:val="00325325"/>
    <w:rsid w:val="00325FAF"/>
    <w:rsid w:val="003364C3"/>
    <w:rsid w:val="003D3FAE"/>
    <w:rsid w:val="003D434C"/>
    <w:rsid w:val="003D72AA"/>
    <w:rsid w:val="003E02A7"/>
    <w:rsid w:val="00403C7B"/>
    <w:rsid w:val="00427624"/>
    <w:rsid w:val="004315F0"/>
    <w:rsid w:val="00435B6C"/>
    <w:rsid w:val="00455508"/>
    <w:rsid w:val="00457393"/>
    <w:rsid w:val="004721CC"/>
    <w:rsid w:val="00475F45"/>
    <w:rsid w:val="00480AE6"/>
    <w:rsid w:val="004C580B"/>
    <w:rsid w:val="005147DB"/>
    <w:rsid w:val="0055173A"/>
    <w:rsid w:val="00566C55"/>
    <w:rsid w:val="005829F2"/>
    <w:rsid w:val="0058468C"/>
    <w:rsid w:val="005D2A79"/>
    <w:rsid w:val="00620300"/>
    <w:rsid w:val="00664F30"/>
    <w:rsid w:val="006819A3"/>
    <w:rsid w:val="0069155D"/>
    <w:rsid w:val="006C3E85"/>
    <w:rsid w:val="006D1727"/>
    <w:rsid w:val="006D308E"/>
    <w:rsid w:val="007036FA"/>
    <w:rsid w:val="007077F9"/>
    <w:rsid w:val="0071446A"/>
    <w:rsid w:val="00763520"/>
    <w:rsid w:val="007652F6"/>
    <w:rsid w:val="00786C43"/>
    <w:rsid w:val="00795735"/>
    <w:rsid w:val="008127C7"/>
    <w:rsid w:val="0083424B"/>
    <w:rsid w:val="00842BF0"/>
    <w:rsid w:val="008A207C"/>
    <w:rsid w:val="008A30AE"/>
    <w:rsid w:val="00954AFC"/>
    <w:rsid w:val="00A05ABF"/>
    <w:rsid w:val="00A12A58"/>
    <w:rsid w:val="00A255CA"/>
    <w:rsid w:val="00A32ACC"/>
    <w:rsid w:val="00A52D5A"/>
    <w:rsid w:val="00A87FA6"/>
    <w:rsid w:val="00AB0EF8"/>
    <w:rsid w:val="00AC0269"/>
    <w:rsid w:val="00B00B22"/>
    <w:rsid w:val="00B4179F"/>
    <w:rsid w:val="00B46C93"/>
    <w:rsid w:val="00B617BE"/>
    <w:rsid w:val="00B639BA"/>
    <w:rsid w:val="00B7045F"/>
    <w:rsid w:val="00B828BF"/>
    <w:rsid w:val="00BB1905"/>
    <w:rsid w:val="00C0072E"/>
    <w:rsid w:val="00C931D1"/>
    <w:rsid w:val="00CA23D7"/>
    <w:rsid w:val="00CD2C23"/>
    <w:rsid w:val="00D11AFD"/>
    <w:rsid w:val="00D95CB8"/>
    <w:rsid w:val="00DA11FE"/>
    <w:rsid w:val="00DF3B8A"/>
    <w:rsid w:val="00DF4BF2"/>
    <w:rsid w:val="00DF6037"/>
    <w:rsid w:val="00E201A9"/>
    <w:rsid w:val="00E4353D"/>
    <w:rsid w:val="00E51FE6"/>
    <w:rsid w:val="00E76FB2"/>
    <w:rsid w:val="00E77FC7"/>
    <w:rsid w:val="00EA56AC"/>
    <w:rsid w:val="00F27AB1"/>
    <w:rsid w:val="00F3753B"/>
    <w:rsid w:val="00F75E88"/>
    <w:rsid w:val="00F8159E"/>
    <w:rsid w:val="00F86213"/>
    <w:rsid w:val="00FB117D"/>
    <w:rsid w:val="00FB209B"/>
    <w:rsid w:val="00FB6328"/>
    <w:rsid w:val="00FC4BA7"/>
    <w:rsid w:val="00FD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2C23"/>
    <w:rPr>
      <w:rFonts w:cs="Times New Roman"/>
      <w:color w:val="0000FF"/>
      <w:u w:val="single"/>
    </w:rPr>
  </w:style>
  <w:style w:type="character" w:customStyle="1" w:styleId="FontStyle35">
    <w:name w:val="Font Style35"/>
    <w:uiPriority w:val="99"/>
    <w:rsid w:val="006D1727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6D172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727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E77FC7"/>
    <w:pPr>
      <w:ind w:left="720"/>
      <w:contextualSpacing/>
    </w:pPr>
  </w:style>
  <w:style w:type="table" w:styleId="TableGrid">
    <w:name w:val="Table Grid"/>
    <w:basedOn w:val="TableNormal"/>
    <w:uiPriority w:val="99"/>
    <w:rsid w:val="00E77F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7F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FC7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CA23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115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iguriano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216</Words>
  <Characters>1237</Characters>
  <Application>Microsoft Office Outlook</Application>
  <DocSecurity>0</DocSecurity>
  <Lines>0</Lines>
  <Paragraphs>0</Paragraphs>
  <ScaleCrop>false</ScaleCrop>
  <Company>AGMU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DOUsr</dc:creator>
  <cp:keywords/>
  <dc:description/>
  <cp:lastModifiedBy>User</cp:lastModifiedBy>
  <cp:revision>8</cp:revision>
  <cp:lastPrinted>2014-02-05T04:30:00Z</cp:lastPrinted>
  <dcterms:created xsi:type="dcterms:W3CDTF">2014-05-20T07:23:00Z</dcterms:created>
  <dcterms:modified xsi:type="dcterms:W3CDTF">2014-06-16T15:24:00Z</dcterms:modified>
</cp:coreProperties>
</file>