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05CE">
        <w:rPr>
          <w:rFonts w:ascii="Times New Roman" w:hAnsi="Times New Roman"/>
          <w:iCs/>
          <w:sz w:val="28"/>
          <w:szCs w:val="28"/>
          <w:lang w:eastAsia="ru-RU"/>
        </w:rPr>
        <w:t>Анализ задач и методов принятия решений.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Постановка задачи принятия решений (ЗПР).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Схема процесса принятия решений.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Классификация ЗПР.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Классификация методов принятия решений (</w:t>
      </w:r>
      <w:proofErr w:type="gramStart"/>
      <w:r w:rsidRPr="00C405CE"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 w:rsidRPr="00C405CE">
        <w:rPr>
          <w:rFonts w:ascii="Times New Roman" w:hAnsi="Times New Roman"/>
          <w:sz w:val="28"/>
          <w:szCs w:val="28"/>
          <w:lang w:eastAsia="ru-RU"/>
        </w:rPr>
        <w:t>).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Сравнительный анализ методов.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Характеристика методов теории полезностей.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Автоматизированные системы принятия, планирования, синтеза решений и их классификация.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Функциональная подсистема принятия решений.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05CE">
        <w:rPr>
          <w:rFonts w:ascii="Times New Roman" w:hAnsi="Times New Roman"/>
          <w:iCs/>
          <w:sz w:val="28"/>
          <w:szCs w:val="28"/>
          <w:lang w:eastAsia="ru-RU"/>
        </w:rPr>
        <w:t>Принятие решений с помощью методов ИО.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ЗПР в условиях определенности и риска.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Методы принятия инвестиционно-финансовых решений в условиях определенности.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Многокритериальная оптимизация в ИО.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СМО и их модели в экономике, финансах и банковском деле.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Управление запасами.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C405CE">
        <w:rPr>
          <w:rFonts w:ascii="Times New Roman" w:hAnsi="Times New Roman"/>
          <w:iCs/>
          <w:sz w:val="28"/>
          <w:szCs w:val="28"/>
        </w:rPr>
        <w:t>Принятие решений на основе метода анализа иерархий (МАИ).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05CE">
        <w:rPr>
          <w:rFonts w:ascii="Times New Roman" w:hAnsi="Times New Roman"/>
          <w:sz w:val="28"/>
          <w:szCs w:val="28"/>
        </w:rPr>
        <w:t>Иерархическое представление проблемы.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05CE">
        <w:rPr>
          <w:rFonts w:ascii="Times New Roman" w:hAnsi="Times New Roman"/>
          <w:sz w:val="28"/>
          <w:szCs w:val="28"/>
        </w:rPr>
        <w:t>Синтез приоритетов на иерархии и оценка ее однородности.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05CE">
        <w:rPr>
          <w:rFonts w:ascii="Times New Roman" w:hAnsi="Times New Roman"/>
          <w:sz w:val="28"/>
          <w:szCs w:val="28"/>
        </w:rPr>
        <w:t>Многокритериальный выбор на иерархиях с различным числом и составом альтернатив под критериями.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</w:rPr>
        <w:t>Методика решения прикладных задач.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iCs/>
          <w:sz w:val="28"/>
          <w:szCs w:val="28"/>
          <w:lang w:eastAsia="ru-RU"/>
        </w:rPr>
        <w:t>Методы принятия решений на основе нечетких множеств</w:t>
      </w:r>
      <w:r w:rsidRPr="00C405CE">
        <w:rPr>
          <w:rFonts w:ascii="Times New Roman" w:hAnsi="Times New Roman"/>
          <w:sz w:val="28"/>
          <w:szCs w:val="28"/>
          <w:lang w:eastAsia="ru-RU"/>
        </w:rPr>
        <w:t>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Элементы теории нечетких множеств.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Нечеткие операции, отношения, свойства отношений.</w:t>
      </w:r>
    </w:p>
    <w:p w:rsidR="000B1B07" w:rsidRPr="00C405CE" w:rsidRDefault="000B1B07" w:rsidP="000B1B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405CE">
        <w:rPr>
          <w:rFonts w:ascii="Times New Roman" w:hAnsi="Times New Roman"/>
          <w:sz w:val="28"/>
          <w:szCs w:val="28"/>
          <w:lang w:eastAsia="ru-RU"/>
        </w:rPr>
        <w:t>Многокритериальный выбор альтернатив на основе теории нечетких множеств.</w:t>
      </w:r>
    </w:p>
    <w:p w:rsidR="001923F3" w:rsidRDefault="001923F3">
      <w:bookmarkStart w:id="0" w:name="_GoBack"/>
      <w:bookmarkEnd w:id="0"/>
    </w:p>
    <w:sectPr w:rsidR="0019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1047"/>
    <w:multiLevelType w:val="hybridMultilevel"/>
    <w:tmpl w:val="34E4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07"/>
    <w:rsid w:val="000B1B07"/>
    <w:rsid w:val="001923F3"/>
    <w:rsid w:val="002E6521"/>
    <w:rsid w:val="00B6706F"/>
    <w:rsid w:val="00E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0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0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Минибаев</dc:creator>
  <cp:lastModifiedBy>Азамат Минибаев</cp:lastModifiedBy>
  <cp:revision>1</cp:revision>
  <dcterms:created xsi:type="dcterms:W3CDTF">2016-06-22T21:32:00Z</dcterms:created>
  <dcterms:modified xsi:type="dcterms:W3CDTF">2016-06-22T21:32:00Z</dcterms:modified>
</cp:coreProperties>
</file>