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Задачи по курсу "Теория принятия решений"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1. Какой образец мотоцикла запустить в серию? Исходные данные для принятия решения приведены в табл.11. Разберите четыре критерия принятия решения: пессимистичный, оптимистичный, средней прибыли, минимальной упущенной выгоды.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Табл.11. Прибыль фирмы при различном выборе образца мотоцикла для запуска в серию (млн. руб.)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3234"/>
        <w:gridCol w:w="3151"/>
      </w:tblGrid>
      <w:tr w:rsidR="003C4890" w:rsidRPr="003C4890" w:rsidTr="003C48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бензина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"Витязь"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"Комар"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(20 %</w:t>
            </w:r>
            <w:proofErr w:type="gramStart"/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(60%)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(20 %</w:t>
            </w:r>
            <w:proofErr w:type="gramStart"/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2. Изобразите на плоскости ограничения задачи линейного программирования и решите (графически) эту задачу: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400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+ 450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→ 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min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5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+ 10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≥ 45,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20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+ 15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≥ 80, 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≥  0,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≥  0.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3. Решите задачу линейного программирования: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+ 5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  → 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max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,  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0,1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≤ 3,8 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0,25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+ 0,25 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≤ 4,2 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≥ 0 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W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≥ 0 .               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4. Решите задачу целочисленного программирования: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10 Х + 5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У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→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max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8 Х + 3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У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≤  40,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3 Х + 10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У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≤  30,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 ≥ 0 , У ≥ 0 ,  Х и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У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- целые числа.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5. Решите задачу о ранце: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+ 2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3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+ 2Х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4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5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6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 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→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max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,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0,5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+ 1,5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3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+ 2Х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4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+ 2,5Х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5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+ 3Х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6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≤  3.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Управляющие параметры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k</w:t>
      </w:r>
      <w:proofErr w:type="spellEnd"/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k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= 1,2,…,6 , принимают значения из множества, содержащего два элемента - 0 и 1.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6. В табл.12 приведены упорядочения 7 инвестиционных проектов, представленные 7 экспертами.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Табл.12. Упорядочения проектов экспертами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7470"/>
      </w:tblGrid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Упорядочения</w:t>
            </w:r>
          </w:p>
        </w:tc>
      </w:tr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&lt; {2,3} &lt; 4 &lt; 5 &lt; {6,7}</w:t>
            </w:r>
          </w:p>
        </w:tc>
      </w:tr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{1,3} &lt; 4 &lt; 2&lt; 5&lt; 7 &lt; 6</w:t>
            </w:r>
          </w:p>
        </w:tc>
      </w:tr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&lt; 4 &lt; 2 &lt; 3 &lt; 6 &lt; 5 &lt; 7</w:t>
            </w:r>
          </w:p>
        </w:tc>
      </w:tr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&lt; {2, 4} &lt; 3 &lt; 5 &lt; 7 &lt;6</w:t>
            </w:r>
          </w:p>
        </w:tc>
      </w:tr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&lt; 3 &lt; 4 &lt; 5 &lt;1 &lt;6 &lt;7</w:t>
            </w:r>
          </w:p>
        </w:tc>
      </w:tr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&lt; 3 &lt; 2 &lt; 5 &lt; 6 &lt; 7 &lt; 4</w:t>
            </w:r>
          </w:p>
        </w:tc>
      </w:tr>
      <w:tr w:rsidR="003C4890" w:rsidRPr="003C4890" w:rsidTr="003C4890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&lt; 5 &lt; 3 &lt; 4 &lt; 2 &lt; 6 &lt; 7</w:t>
            </w:r>
          </w:p>
        </w:tc>
      </w:tr>
    </w:tbl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Найдите: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  <w:t>а) итоговое упорядочение по средним арифметическим рангам;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  <w:t>б) итоговое упорядочение по медианам рангов;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  <w:t xml:space="preserve">в)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кластеризованную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ранжировку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их 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согласующую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 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7. Выпишите матрицу из 0 и 1, соответствующую бинарному отношению (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кластеризованной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ранжировке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):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5 &lt; {1, 3} &lt; 4 &lt; 2 &lt; {6, 7} 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 xml:space="preserve">8. Найдите расстояние Кемени между бинарными отношениями - упорядочениями  А = [3&lt; 2 &lt;1&lt; {4,5}]  и B = 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[ 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1 &lt; {2 ,3} &lt; 4 &lt; 5 ].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9.       Дана квадратная матрица (порядка 9)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попарных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расстояний для множества бинарных отношений из 9 элементов А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1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А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А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3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,..., А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9</w:t>
      </w:r>
      <w:r w:rsidRPr="003C4890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(табл.13). Найдите в этом множестве медиану для множества из 5 элементов {А</w:t>
      </w:r>
      <w:proofErr w:type="gram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2</w:t>
      </w:r>
      <w:proofErr w:type="gramEnd"/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А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4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А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5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А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8</w:t>
      </w:r>
      <w:r w:rsidRPr="003C4890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А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9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}.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  <w:lang w:eastAsia="ru-RU"/>
        </w:rPr>
        <w:t> </w:t>
      </w: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Табл.13. </w:t>
      </w:r>
      <w:proofErr w:type="spellStart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Попарные</w:t>
      </w:r>
      <w:proofErr w:type="spellEnd"/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расстояния между бинарными отношениями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1096"/>
        <w:gridCol w:w="1096"/>
        <w:gridCol w:w="904"/>
        <w:gridCol w:w="904"/>
        <w:gridCol w:w="1096"/>
        <w:gridCol w:w="1096"/>
        <w:gridCol w:w="1096"/>
        <w:gridCol w:w="1096"/>
      </w:tblGrid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10. Решите задачу коммивояжера для четырех городов (маршрут должен быть замкнутым и не содержать повторных посещений). Затраты на проезд приведены в табл.14.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Табл.14. Исходные данные к задаче коммивояжера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4"/>
        <w:gridCol w:w="2722"/>
        <w:gridCol w:w="3669"/>
      </w:tblGrid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отправления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назначения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проезд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11. Транспортная сеть (с указанием расстояний) приведена на рис.9.  Найдите кратчайший путь из пункта 1 в пункт 4.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858385" cy="1938020"/>
            <wp:effectExtent l="0" t="0" r="0" b="0"/>
            <wp:docPr id="1" name="Рисунок 1" descr="http://www.konsalter.ru/biblioteka/m156/1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salter.ru/biblioteka/m156/10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Рис.9. Исходные данные к задаче о кратчайшем пути.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12. Как послать максимальное количество грузов из начального пункта 1 в конечный пункт 8, если пропускная способность путей между пунктами транспортной сети (рис.10) ограничена (табл.15)?</w:t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Табл.15.  Исходные данные к задаче о максимальном потоке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2660"/>
        <w:gridCol w:w="3800"/>
      </w:tblGrid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отправления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890" w:rsidRPr="003C4890" w:rsidTr="003C489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90" w:rsidRPr="003C4890" w:rsidRDefault="003C4890" w:rsidP="003C4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4"/>
          <w:szCs w:val="34"/>
          <w:lang w:eastAsia="ru-RU"/>
        </w:rPr>
        <w:lastRenderedPageBreak/>
        <w:drawing>
          <wp:inline distT="0" distB="0" distL="0" distR="0">
            <wp:extent cx="5581650" cy="2825115"/>
            <wp:effectExtent l="19050" t="0" r="0" b="0"/>
            <wp:docPr id="2" name="Рисунок 2" descr="http://www.konsalter.ru/biblioteka/m156/1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salter.ru/biblioteka/m156/10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90" w:rsidRPr="003C4890" w:rsidRDefault="003C4890" w:rsidP="003C4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C489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Рис.9. Транспортная сеть к задаче о максимальном потоке.</w:t>
      </w:r>
    </w:p>
    <w:p w:rsidR="001F08F8" w:rsidRDefault="001F08F8"/>
    <w:sectPr w:rsidR="001F08F8" w:rsidSect="001F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4890"/>
    <w:rsid w:val="001F08F8"/>
    <w:rsid w:val="002D3147"/>
    <w:rsid w:val="003C4890"/>
    <w:rsid w:val="0045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890"/>
  </w:style>
  <w:style w:type="paragraph" w:styleId="a4">
    <w:name w:val="Balloon Text"/>
    <w:basedOn w:val="a"/>
    <w:link w:val="a5"/>
    <w:uiPriority w:val="99"/>
    <w:semiHidden/>
    <w:unhideWhenUsed/>
    <w:rsid w:val="003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1</cp:revision>
  <dcterms:created xsi:type="dcterms:W3CDTF">2014-10-14T19:45:00Z</dcterms:created>
  <dcterms:modified xsi:type="dcterms:W3CDTF">2014-10-14T19:46:00Z</dcterms:modified>
</cp:coreProperties>
</file>