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2" w:rsidRPr="00A97104" w:rsidRDefault="00326452" w:rsidP="00326452">
      <w:pPr>
        <w:pStyle w:val="1"/>
        <w:spacing w:line="312" w:lineRule="auto"/>
        <w:ind w:firstLine="709"/>
      </w:pPr>
      <w:r w:rsidRPr="00A97104">
        <w:t>Лекция 6</w:t>
      </w:r>
    </w:p>
    <w:p w:rsidR="00326452" w:rsidRPr="00A97104" w:rsidRDefault="00326452" w:rsidP="00326452">
      <w:pPr>
        <w:pStyle w:val="1"/>
        <w:spacing w:line="312" w:lineRule="auto"/>
        <w:ind w:firstLine="709"/>
      </w:pPr>
      <w:r w:rsidRPr="00A97104">
        <w:t>География мирового рыболовства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большинстве стран в настоящее время развито, промышленное рыболовство. В этой отрасли хозяйства занято более 7 млн. рыбаков, а флот насчитывает свыше 2 млн. судов. При сравнительной оценке флотов различных государств следует принимать во внимание не только количество судов и их общий тоннаж, но и качественный состав флота. Например, из 40 тыс. рыболовных судов Норвегии 29 тыс. судов, или 72%, - мелкие беспалубные боты и только 13 тыс. сравнительно крупные траулеры. Кроме того, из 13 тыс. палубных судов более 75% имеет возраст свыше 40 лет. В составе флота США 97% судов тоннажем до 50т и только 3% свыше 50 т.85% всех судов - боты тоннажем менее 5 т, причем наблюдается дальнейшая тенденция уменьшения среднего тоннажа одного судна. </w:t>
      </w:r>
      <w:r w:rsidRPr="00A97104">
        <w:rPr>
          <w:b/>
          <w:sz w:val="28"/>
          <w:szCs w:val="28"/>
        </w:rPr>
        <w:t>По срокам эксплуатации американский флот один из старейших в мире.</w:t>
      </w:r>
      <w:r w:rsidRPr="00A97104">
        <w:rPr>
          <w:sz w:val="28"/>
          <w:szCs w:val="28"/>
        </w:rPr>
        <w:t xml:space="preserve"> Объясняется это тем, что американские промышленники считают обновление судов недостаточно прибыльным делом, так как стоимость постройки судов в США очень высокая (почти вдвое дороже, чем во многих других странах). В основном мелкие суда входят также в состав флота Испании, Франции, Пакистана, Индии, Италии и ряда других государств.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Большинство стран мира сейчас переходит к уменьшению общего количества промысловых судов, одновременно увеличивая тоннаж и мощность новых судов. Увеличивается строительство крупнотоннажных траулеров с кормовым слипом; строятся тунцеловные суда; растет количество комбинированных судов: траулеров тунцеловов, траулеров дрифтеров, что позволяет уменьшить влияние сезонности на работу флота. </w:t>
      </w:r>
      <w:r w:rsidRPr="00A97104">
        <w:rPr>
          <w:sz w:val="28"/>
          <w:szCs w:val="28"/>
        </w:rPr>
        <w:br/>
        <w:t xml:space="preserve">Многие страны стремятся оборудовать суда рыбоморозильными, рыбомучными, филетирующими установками и оборудованием для консервирования продукции. На промысловых судах устанавливают новейшую поисковую и навигационную аппаратуру, а также механизмы для облегчения добычи и обработки рыбы: шпили, лебедки, сетевыборочные и сететрясные машины и т. п. </w:t>
      </w:r>
    </w:p>
    <w:p w:rsidR="00326452" w:rsidRPr="00A97104" w:rsidRDefault="00326452" w:rsidP="00326452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Федеративная Республика Германия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Федеративная Республика Германия в 2000г. по добыче рыбы и нерыбных объектов ФРГ занимала семнадцатое место в мире и восьмое в Европе. В последние годы наблюдается стабилизация, и даже некоторое </w:t>
      </w:r>
      <w:r w:rsidRPr="00A97104">
        <w:rPr>
          <w:sz w:val="28"/>
          <w:szCs w:val="28"/>
        </w:rPr>
        <w:lastRenderedPageBreak/>
        <w:t xml:space="preserve">уменьшение уловов. Почти вся рыба рыбаками ФРГ вылавливается в водах Северной Атлантики, где на их долю приходится около 6% всех уловов, в том числе: трески - 6,5%, сельди - 5%, морского окуня до 40%.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связи с ухудшением промысловой обстановки в районах Северо-Восточной Атлантики центр тяжести морского рыболовства ФРГ в последние годы все больше перемещается в Северо-Западную Атлантику. Резко упали уловы ФРГ в Северном море (с 3,8 млн. ц в </w:t>
      </w:r>
      <w:smartTag w:uri="urn:schemas-microsoft-com:office:smarttags" w:element="metricconverter">
        <w:smartTagPr>
          <w:attr w:name="ProductID" w:val="1959 г"/>
        </w:smartTagPr>
        <w:r w:rsidRPr="00A97104">
          <w:rPr>
            <w:sz w:val="28"/>
            <w:szCs w:val="28"/>
          </w:rPr>
          <w:t>1959 г</w:t>
        </w:r>
      </w:smartTag>
      <w:r w:rsidRPr="00A97104">
        <w:rPr>
          <w:sz w:val="28"/>
          <w:szCs w:val="28"/>
        </w:rPr>
        <w:t xml:space="preserve">. до 1,8 млн. ц в </w:t>
      </w:r>
      <w:smartTag w:uri="urn:schemas-microsoft-com:office:smarttags" w:element="metricconverter">
        <w:smartTagPr>
          <w:attr w:name="ProductID" w:val="1965 г"/>
        </w:smartTagPr>
        <w:r w:rsidRPr="00A97104">
          <w:rPr>
            <w:sz w:val="28"/>
            <w:szCs w:val="28"/>
          </w:rPr>
          <w:t>1965 г</w:t>
        </w:r>
      </w:smartTag>
      <w:r w:rsidRPr="00A97104">
        <w:rPr>
          <w:sz w:val="28"/>
          <w:szCs w:val="28"/>
        </w:rPr>
        <w:t xml:space="preserve">), в Норвежском море (с 958 тыс. ц в </w:t>
      </w:r>
      <w:smartTag w:uri="urn:schemas-microsoft-com:office:smarttags" w:element="metricconverter">
        <w:smartTagPr>
          <w:attr w:name="ProductID" w:val="1956 г"/>
        </w:smartTagPr>
        <w:r w:rsidRPr="00A97104">
          <w:rPr>
            <w:sz w:val="28"/>
            <w:szCs w:val="28"/>
          </w:rPr>
          <w:t>1956 г</w:t>
        </w:r>
      </w:smartTag>
      <w:r w:rsidRPr="00A97104">
        <w:rPr>
          <w:sz w:val="28"/>
          <w:szCs w:val="28"/>
        </w:rPr>
        <w:t xml:space="preserve">. до 222 тыс. ц в </w:t>
      </w:r>
      <w:smartTag w:uri="urn:schemas-microsoft-com:office:smarttags" w:element="metricconverter">
        <w:smartTagPr>
          <w:attr w:name="ProductID" w:val="1965 г"/>
        </w:smartTagPr>
        <w:r w:rsidRPr="00A97104">
          <w:rPr>
            <w:sz w:val="28"/>
            <w:szCs w:val="28"/>
          </w:rPr>
          <w:t>1965 г</w:t>
        </w:r>
      </w:smartTag>
      <w:r w:rsidRPr="00A97104">
        <w:rPr>
          <w:sz w:val="28"/>
          <w:szCs w:val="28"/>
        </w:rPr>
        <w:t xml:space="preserve">). Прекращен западногерманский промысел в Баренцевом море и в районе островов Шпицберген и Медвежий Креветок добывают у прибрежных мелководий и на банках Северного моря. Естественных мидиевых банок осталось мало, и они находятся под охраной государства. Основные районы разведения мидии побережье Шлезвиг-Голштинии и фиорд Фленсбург. Здесь расположено пять искусственных банок. В настоящее время создаются новые близ эстуариев Эльбы и Эмса. В </w:t>
      </w:r>
      <w:smartTag w:uri="urn:schemas-microsoft-com:office:smarttags" w:element="metricconverter">
        <w:smartTagPr>
          <w:attr w:name="ProductID" w:val="2004 г"/>
        </w:smartTagPr>
        <w:r w:rsidRPr="00A97104">
          <w:rPr>
            <w:sz w:val="28"/>
            <w:szCs w:val="28"/>
          </w:rPr>
          <w:t>2004 г</w:t>
        </w:r>
      </w:smartTag>
      <w:r w:rsidRPr="00A97104">
        <w:rPr>
          <w:sz w:val="28"/>
          <w:szCs w:val="28"/>
        </w:rPr>
        <w:t xml:space="preserve">. продукция мидий с искусственных банок составила 150 тыс. ц. Большая часть продукции идет на экспорт. Добыча водорослей почти не имеет промыслового значения. Рыболовный флот ФРГ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насчитывал 171 траулер, 83 логгера, 1771 куттер. Общий тоннаж рыбопромыслового флота в2002 г. составил 113 тыс. т. Основным типом траулера являются морозильные траулеры-рыбозаводы с большой автономностью плавания;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их насчитывалось более 40. За последние годы происходит коренная реконструкция рыбопромыслового флота, размеры и мощность судов имеют резкую тенденцию к увеличению.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средний возраст траулеров составлял 7 лет. Больше половины траулеров имеют водоизмещение свыше 700 т. Модернизация траулеров привела к уменьшению их общего числа из-за списывания на слом устаревших судов и одновременно к омоложению флота и пополнению его судами, оборудованными по последнему слову техники. Модернизация тралового флота способствовала быстрому развитию промысла в отдаленных районах Северо-Западной Атлантики. </w:t>
      </w:r>
      <w:r w:rsidRPr="00A97104">
        <w:rPr>
          <w:b/>
          <w:sz w:val="28"/>
          <w:szCs w:val="28"/>
        </w:rPr>
        <w:t>Основные базы тралового флота Бремерхафен, Куксхафен, Гамбург и Киль</w:t>
      </w:r>
      <w:r w:rsidRPr="00A97104">
        <w:rPr>
          <w:sz w:val="28"/>
          <w:szCs w:val="28"/>
        </w:rPr>
        <w:t xml:space="preserve">. Логгерный флот, занимающийся дрифтерным промыслом в Северном, Норвежском морях и в других сравнительно недалеких районах Северо-Восточной Атлантики, состоит из небольших судов водоизмещением 200-300 т. Часть этих судов еще довоенной постройки. Логгерный флот базируется на рыбные порты в </w:t>
      </w:r>
      <w:r w:rsidRPr="00A97104">
        <w:rPr>
          <w:sz w:val="28"/>
          <w:szCs w:val="28"/>
        </w:rPr>
        <w:lastRenderedPageBreak/>
        <w:t xml:space="preserve">Бремен Вегезаке, Эмдене; Глюкштадте и Леере. Флот прибрежного рыболовства состоит из сравнительно мелких (длиной до 18 ж) и маломощных (до </w:t>
      </w:r>
      <w:smartTag w:uri="urn:schemas-microsoft-com:office:smarttags" w:element="metricconverter">
        <w:smartTagPr>
          <w:attr w:name="ProductID" w:val="100 л"/>
        </w:smartTagPr>
        <w:r w:rsidRPr="00A97104">
          <w:rPr>
            <w:sz w:val="28"/>
            <w:szCs w:val="28"/>
          </w:rPr>
          <w:t>100 л</w:t>
        </w:r>
      </w:smartTag>
      <w:r w:rsidRPr="00A97104">
        <w:rPr>
          <w:sz w:val="28"/>
          <w:szCs w:val="28"/>
        </w:rPr>
        <w:t xml:space="preserve">. с) куттеров, а также моторных ботов и несамоходных судов, занимающихся промыслом в прибрежных районах Северного, Балтийского морей. Основной вид морского промысла в ФРГ траловый.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этим способом было добыто 80% всех уловов. Траулеры работают автономно, самостоятельно добывая рыбу, обрабатывая и доставляя ее на береговые базы. Уловы дрифтерными сетями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составили 5,5% всей добычи, прочими орудиями лова 14,5%. Мощность рыбообрабатывающих предприятий ФРГ сравнительно невелика, так как основная часть рыбной продукции потребляется в свежем и замороженном виде.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>. в ФРГ имелось 326 в основном небольших рыбообрабатывающих предприятий с общим количеством рабочих около 17,5 тыс. человек. Значительная часть рыбной продукции импортируется из других стран. Так, ФРГ является основным импортером датской рыбопродукции (до 26% от стоимости всего рыбного экспорта Дании).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Важнейшие рыбные порты и базы флота:</w:t>
      </w:r>
      <w:r w:rsidRPr="00A97104">
        <w:rPr>
          <w:sz w:val="28"/>
          <w:szCs w:val="28"/>
        </w:rPr>
        <w:t xml:space="preserve"> Бремен расположен на р. Везер в </w:t>
      </w:r>
      <w:smartTag w:uri="urn:schemas-microsoft-com:office:smarttags" w:element="metricconverter">
        <w:smartTagPr>
          <w:attr w:name="ProductID" w:val="67 милях"/>
        </w:smartTagPr>
        <w:r w:rsidRPr="00A97104">
          <w:rPr>
            <w:sz w:val="28"/>
            <w:szCs w:val="28"/>
          </w:rPr>
          <w:t>67 милях</w:t>
        </w:r>
      </w:smartTag>
      <w:r w:rsidRPr="00A97104">
        <w:rPr>
          <w:sz w:val="28"/>
          <w:szCs w:val="28"/>
        </w:rPr>
        <w:t xml:space="preserve"> от моря и в </w:t>
      </w:r>
      <w:smartTag w:uri="urn:schemas-microsoft-com:office:smarttags" w:element="metricconverter">
        <w:smartTagPr>
          <w:attr w:name="ProductID" w:val="34 милях"/>
        </w:smartTagPr>
        <w:r w:rsidRPr="00A97104">
          <w:rPr>
            <w:sz w:val="28"/>
            <w:szCs w:val="28"/>
          </w:rPr>
          <w:t>34 милях</w:t>
        </w:r>
      </w:smartTag>
      <w:r w:rsidRPr="00A97104">
        <w:rPr>
          <w:sz w:val="28"/>
          <w:szCs w:val="28"/>
        </w:rPr>
        <w:t xml:space="preserve"> выше Бремерхафена. В среднюю полную воду в Бремен могут проходить суда с осадкой до </w:t>
      </w:r>
      <w:smartTag w:uri="urn:schemas-microsoft-com:office:smarttags" w:element="metricconverter">
        <w:smartTagPr>
          <w:attr w:name="ProductID" w:val="9,1 м"/>
        </w:smartTagPr>
        <w:r w:rsidRPr="00A97104">
          <w:rPr>
            <w:sz w:val="28"/>
            <w:szCs w:val="28"/>
          </w:rPr>
          <w:t>9,1 м</w:t>
        </w:r>
      </w:smartTag>
      <w:r w:rsidRPr="00A97104">
        <w:rPr>
          <w:sz w:val="28"/>
          <w:szCs w:val="28"/>
        </w:rPr>
        <w:t xml:space="preserve">. Зимой навигация поддерживается ледоколами. В порту 13 бассейнов для морских судов. Общая длина причалов более </w:t>
      </w:r>
      <w:smartTag w:uri="urn:schemas-microsoft-com:office:smarttags" w:element="metricconverter">
        <w:smartTagPr>
          <w:attr w:name="ProductID" w:val="10 км"/>
        </w:smartTagPr>
        <w:r w:rsidRPr="00A97104">
          <w:rPr>
            <w:sz w:val="28"/>
            <w:szCs w:val="28"/>
          </w:rPr>
          <w:t>10 км</w:t>
        </w:r>
      </w:smartTag>
      <w:r w:rsidRPr="00A97104">
        <w:rPr>
          <w:sz w:val="28"/>
          <w:szCs w:val="28"/>
        </w:rPr>
        <w:t xml:space="preserve"> с глубинами от 6,5 до </w:t>
      </w:r>
      <w:smartTag w:uri="urn:schemas-microsoft-com:office:smarttags" w:element="metricconverter">
        <w:smartTagPr>
          <w:attr w:name="ProductID" w:val="9,5 м"/>
        </w:smartTagPr>
        <w:r w:rsidRPr="00A97104">
          <w:rPr>
            <w:sz w:val="28"/>
            <w:szCs w:val="28"/>
          </w:rPr>
          <w:t>9,5 м</w:t>
        </w:r>
      </w:smartTag>
      <w:r w:rsidRPr="00A97104">
        <w:rPr>
          <w:sz w:val="28"/>
          <w:szCs w:val="28"/>
        </w:rPr>
        <w:t xml:space="preserve">. Имеются холодильники емкостью более </w:t>
      </w:r>
      <w:smartTag w:uri="urn:schemas-microsoft-com:office:smarttags" w:element="metricconverter">
        <w:smartTagPr>
          <w:attr w:name="ProductID" w:val="5500 м3"/>
        </w:smartTagPr>
        <w:r w:rsidRPr="00A97104">
          <w:rPr>
            <w:sz w:val="28"/>
            <w:szCs w:val="28"/>
          </w:rPr>
          <w:t>5500 м3</w:t>
        </w:r>
      </w:smartTag>
      <w:r w:rsidRPr="00A97104">
        <w:rPr>
          <w:sz w:val="28"/>
          <w:szCs w:val="28"/>
        </w:rPr>
        <w:t xml:space="preserve">. Бремен база логгерного флота. Судостроительные верфи выпускают около ¼ всего тоннажа судостроительных предприятий ФРГ. Имеются 4 крупных и 9 более мелких судоремонтных предприятий с плавучими доками грузоподъемностью до 16 тыс. т. В городе расположена школа мореходства.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i/>
          <w:sz w:val="28"/>
          <w:szCs w:val="28"/>
        </w:rPr>
        <w:t>Бремерхафен</w:t>
      </w:r>
      <w:r w:rsidRPr="00A97104">
        <w:rPr>
          <w:sz w:val="28"/>
          <w:szCs w:val="28"/>
        </w:rPr>
        <w:t xml:space="preserve"> - аванпорт Бремена, находится на правом берегу р. Везер, в </w:t>
      </w:r>
      <w:smartTag w:uri="urn:schemas-microsoft-com:office:smarttags" w:element="metricconverter">
        <w:smartTagPr>
          <w:attr w:name="ProductID" w:val="32 милях"/>
        </w:smartTagPr>
        <w:r w:rsidRPr="00A97104">
          <w:rPr>
            <w:sz w:val="28"/>
            <w:szCs w:val="28"/>
          </w:rPr>
          <w:t>32 милях</w:t>
        </w:r>
      </w:smartTag>
      <w:r w:rsidRPr="00A97104">
        <w:rPr>
          <w:sz w:val="28"/>
          <w:szCs w:val="28"/>
        </w:rPr>
        <w:t xml:space="preserve"> от устья. Город Бремерхафен слился с г. Везермюнде крупнейшим рыбным портом ФРГ. Глубина входа в малую воду </w:t>
      </w:r>
      <w:smartTag w:uri="urn:schemas-microsoft-com:office:smarttags" w:element="metricconverter">
        <w:smartTagPr>
          <w:attr w:name="ProductID" w:val="8,9 м"/>
        </w:smartTagPr>
        <w:r w:rsidRPr="00A97104">
          <w:rPr>
            <w:sz w:val="28"/>
            <w:szCs w:val="28"/>
          </w:rPr>
          <w:t>8,9 м</w:t>
        </w:r>
      </w:smartTag>
      <w:r w:rsidRPr="00A97104">
        <w:rPr>
          <w:sz w:val="28"/>
          <w:szCs w:val="28"/>
        </w:rPr>
        <w:t xml:space="preserve">, максимальная допустимая осадка судов </w:t>
      </w:r>
      <w:smartTag w:uri="urn:schemas-microsoft-com:office:smarttags" w:element="metricconverter">
        <w:smartTagPr>
          <w:attr w:name="ProductID" w:val="10,6 м"/>
        </w:smartTagPr>
        <w:r w:rsidRPr="00A97104">
          <w:rPr>
            <w:sz w:val="28"/>
            <w:szCs w:val="28"/>
          </w:rPr>
          <w:t>10,6 м</w:t>
        </w:r>
      </w:smartTag>
      <w:r w:rsidRPr="00A97104">
        <w:rPr>
          <w:sz w:val="28"/>
          <w:szCs w:val="28"/>
        </w:rPr>
        <w:t xml:space="preserve">. Общая длина причалов более </w:t>
      </w:r>
      <w:smartTag w:uri="urn:schemas-microsoft-com:office:smarttags" w:element="metricconverter">
        <w:smartTagPr>
          <w:attr w:name="ProductID" w:val="10 км"/>
        </w:smartTagPr>
        <w:r w:rsidRPr="00A97104">
          <w:rPr>
            <w:sz w:val="28"/>
            <w:szCs w:val="28"/>
          </w:rPr>
          <w:t>10 км</w:t>
        </w:r>
      </w:smartTag>
      <w:r w:rsidRPr="00A97104">
        <w:rPr>
          <w:sz w:val="28"/>
          <w:szCs w:val="28"/>
        </w:rPr>
        <w:t xml:space="preserve"> (из них около </w:t>
      </w:r>
      <w:smartTag w:uri="urn:schemas-microsoft-com:office:smarttags" w:element="metricconverter">
        <w:smartTagPr>
          <w:attr w:name="ProductID" w:val="5 км"/>
        </w:smartTagPr>
        <w:r w:rsidRPr="00A97104">
          <w:rPr>
            <w:sz w:val="28"/>
            <w:szCs w:val="28"/>
          </w:rPr>
          <w:t>5 км</w:t>
        </w:r>
      </w:smartTag>
      <w:r w:rsidRPr="00A97104">
        <w:rPr>
          <w:sz w:val="28"/>
          <w:szCs w:val="28"/>
        </w:rPr>
        <w:t xml:space="preserve"> расположено в Рыбачьей гавани). Рыбный порт является по величине третьим в мире (после Мурманска и Грейт Гримсби). База тралового флота. Крупный судостроительный завод, четыре судоремонтные верфи с сухими доками.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i/>
          <w:sz w:val="28"/>
          <w:szCs w:val="28"/>
        </w:rPr>
        <w:lastRenderedPageBreak/>
        <w:t xml:space="preserve">Гамбург </w:t>
      </w:r>
      <w:r w:rsidRPr="00A97104">
        <w:rPr>
          <w:sz w:val="28"/>
          <w:szCs w:val="28"/>
        </w:rPr>
        <w:t xml:space="preserve">- на р. Эльбе, в </w:t>
      </w:r>
      <w:smartTag w:uri="urn:schemas-microsoft-com:office:smarttags" w:element="metricconverter">
        <w:smartTagPr>
          <w:attr w:name="ProductID" w:val="76 милях"/>
        </w:smartTagPr>
        <w:r w:rsidRPr="00A97104">
          <w:rPr>
            <w:sz w:val="28"/>
            <w:szCs w:val="28"/>
          </w:rPr>
          <w:t>76 милях</w:t>
        </w:r>
      </w:smartTag>
      <w:r w:rsidRPr="00A97104">
        <w:rPr>
          <w:sz w:val="28"/>
          <w:szCs w:val="28"/>
        </w:rPr>
        <w:t xml:space="preserve"> от моря и в </w:t>
      </w:r>
      <w:smartTag w:uri="urn:schemas-microsoft-com:office:smarttags" w:element="metricconverter">
        <w:smartTagPr>
          <w:attr w:name="ProductID" w:val="56 милях"/>
        </w:smartTagPr>
        <w:r w:rsidRPr="00A97104">
          <w:rPr>
            <w:sz w:val="28"/>
            <w:szCs w:val="28"/>
          </w:rPr>
          <w:t>56 милях</w:t>
        </w:r>
      </w:smartTag>
      <w:r w:rsidRPr="00A97104">
        <w:rPr>
          <w:sz w:val="28"/>
          <w:szCs w:val="28"/>
        </w:rPr>
        <w:t xml:space="preserve"> выше Куксхафена. Глубина на подходах до </w:t>
      </w:r>
      <w:smartTag w:uri="urn:schemas-microsoft-com:office:smarttags" w:element="metricconverter">
        <w:smartTagPr>
          <w:attr w:name="ProductID" w:val="11,8 м"/>
        </w:smartTagPr>
        <w:r w:rsidRPr="00A97104">
          <w:rPr>
            <w:sz w:val="28"/>
            <w:szCs w:val="28"/>
          </w:rPr>
          <w:t>11,8 м</w:t>
        </w:r>
      </w:smartTag>
      <w:r w:rsidRPr="00A97104">
        <w:rPr>
          <w:sz w:val="28"/>
          <w:szCs w:val="28"/>
        </w:rPr>
        <w:t xml:space="preserve">. Амплитуда приливов до </w:t>
      </w:r>
      <w:smartTag w:uri="urn:schemas-microsoft-com:office:smarttags" w:element="metricconverter">
        <w:smartTagPr>
          <w:attr w:name="ProductID" w:val="2,2 м"/>
        </w:smartTagPr>
        <w:r w:rsidRPr="00A97104">
          <w:rPr>
            <w:sz w:val="28"/>
            <w:szCs w:val="28"/>
          </w:rPr>
          <w:t>2,2 м</w:t>
        </w:r>
      </w:smartTag>
      <w:r w:rsidRPr="00A97104">
        <w:rPr>
          <w:sz w:val="28"/>
          <w:szCs w:val="28"/>
        </w:rPr>
        <w:t xml:space="preserve">. Глубины в порту от 4,8 до </w:t>
      </w:r>
      <w:smartTag w:uri="urn:schemas-microsoft-com:office:smarttags" w:element="metricconverter">
        <w:smartTagPr>
          <w:attr w:name="ProductID" w:val="10 м"/>
        </w:smartTagPr>
        <w:r w:rsidRPr="00A97104">
          <w:rPr>
            <w:sz w:val="28"/>
            <w:szCs w:val="28"/>
          </w:rPr>
          <w:t>10 м</w:t>
        </w:r>
      </w:smartTag>
      <w:r w:rsidRPr="00A97104">
        <w:rPr>
          <w:sz w:val="28"/>
          <w:szCs w:val="28"/>
        </w:rPr>
        <w:t xml:space="preserve">. Общая площадь порта </w:t>
      </w:r>
      <w:smartTag w:uri="urn:schemas-microsoft-com:office:smarttags" w:element="metricconverter">
        <w:smartTagPr>
          <w:attr w:name="ProductID" w:val="7400 га"/>
        </w:smartTagPr>
        <w:r w:rsidRPr="00A97104">
          <w:rPr>
            <w:sz w:val="28"/>
            <w:szCs w:val="28"/>
          </w:rPr>
          <w:t>7400 га</w:t>
        </w:r>
      </w:smartTag>
      <w:r w:rsidRPr="00A97104">
        <w:rPr>
          <w:sz w:val="28"/>
          <w:szCs w:val="28"/>
        </w:rPr>
        <w:t xml:space="preserve">, акватории - </w:t>
      </w:r>
      <w:smartTag w:uri="urn:schemas-microsoft-com:office:smarttags" w:element="metricconverter">
        <w:smartTagPr>
          <w:attr w:name="ProductID" w:val="3300 га"/>
        </w:smartTagPr>
        <w:r w:rsidRPr="00A97104">
          <w:rPr>
            <w:sz w:val="28"/>
            <w:szCs w:val="28"/>
          </w:rPr>
          <w:t>3300 га</w:t>
        </w:r>
      </w:smartTag>
      <w:r w:rsidRPr="00A97104">
        <w:rPr>
          <w:sz w:val="28"/>
          <w:szCs w:val="28"/>
        </w:rPr>
        <w:t xml:space="preserve">.30 бассейнов имеют общую длину причалов у стенок </w:t>
      </w:r>
      <w:smartTag w:uri="urn:schemas-microsoft-com:office:smarttags" w:element="metricconverter">
        <w:smartTagPr>
          <w:attr w:name="ProductID" w:val="34 км"/>
        </w:smartTagPr>
        <w:r w:rsidRPr="00A97104">
          <w:rPr>
            <w:sz w:val="28"/>
            <w:szCs w:val="28"/>
          </w:rPr>
          <w:t>34 км</w:t>
        </w:r>
      </w:smartTag>
      <w:r w:rsidRPr="00A97104">
        <w:rPr>
          <w:sz w:val="28"/>
          <w:szCs w:val="28"/>
        </w:rPr>
        <w:t xml:space="preserve">, а также причалов у кустов свай </w:t>
      </w:r>
      <w:smartTag w:uri="urn:schemas-microsoft-com:office:smarttags" w:element="metricconverter">
        <w:smartTagPr>
          <w:attr w:name="ProductID" w:val="19 км"/>
        </w:smartTagPr>
        <w:r w:rsidRPr="00A97104">
          <w:rPr>
            <w:sz w:val="28"/>
            <w:szCs w:val="28"/>
          </w:rPr>
          <w:t>19 км</w:t>
        </w:r>
      </w:smartTag>
      <w:r w:rsidRPr="00A97104">
        <w:rPr>
          <w:sz w:val="28"/>
          <w:szCs w:val="28"/>
        </w:rPr>
        <w:t xml:space="preserve">. Имеется также 28 бассейнов для речных судов с общей длиной причалов у стенок </w:t>
      </w:r>
      <w:smartTag w:uri="urn:schemas-microsoft-com:office:smarttags" w:element="metricconverter">
        <w:smartTagPr>
          <w:attr w:name="ProductID" w:val="21 км"/>
        </w:smartTagPr>
        <w:r w:rsidRPr="00A97104">
          <w:rPr>
            <w:sz w:val="28"/>
            <w:szCs w:val="28"/>
          </w:rPr>
          <w:t>21 км</w:t>
        </w:r>
      </w:smartTag>
      <w:r w:rsidRPr="00A97104">
        <w:rPr>
          <w:sz w:val="28"/>
          <w:szCs w:val="28"/>
        </w:rPr>
        <w:t xml:space="preserve"> и у кустов свай - </w:t>
      </w:r>
      <w:smartTag w:uri="urn:schemas-microsoft-com:office:smarttags" w:element="metricconverter">
        <w:smartTagPr>
          <w:attr w:name="ProductID" w:val="24 км"/>
        </w:smartTagPr>
        <w:r w:rsidRPr="00A97104">
          <w:rPr>
            <w:sz w:val="28"/>
            <w:szCs w:val="28"/>
          </w:rPr>
          <w:t>24 км</w:t>
        </w:r>
      </w:smartTag>
      <w:r w:rsidRPr="00A97104">
        <w:rPr>
          <w:sz w:val="28"/>
          <w:szCs w:val="28"/>
        </w:rPr>
        <w:t xml:space="preserve">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i/>
          <w:sz w:val="28"/>
          <w:szCs w:val="28"/>
        </w:rPr>
        <w:t xml:space="preserve">Рыбный порт </w:t>
      </w:r>
      <w:r w:rsidRPr="00A97104">
        <w:rPr>
          <w:sz w:val="28"/>
          <w:szCs w:val="28"/>
        </w:rPr>
        <w:t xml:space="preserve">- база тралового флота. Имеется специальный рыбный аукционный зал площадью около 27 тыс. м2 и разборочная набережная. В Гамбурге сосредоточено 35% мощности всех рыбоперерабатывающих предприятий страны, около 1/3 мощности судостроительных предприятий с 45 стапелями и 20 плавдоками грузоподъемностью до 22 тыс. т. Судоремонтом занимаются 53 различных предприятия. Имеется гидрографический институт.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i/>
          <w:sz w:val="28"/>
          <w:szCs w:val="28"/>
        </w:rPr>
        <w:t>Куксхафен</w:t>
      </w:r>
      <w:r w:rsidRPr="00A97104">
        <w:rPr>
          <w:b/>
          <w:sz w:val="28"/>
          <w:szCs w:val="28"/>
        </w:rPr>
        <w:t xml:space="preserve"> </w:t>
      </w:r>
      <w:r w:rsidRPr="00A97104">
        <w:rPr>
          <w:sz w:val="28"/>
          <w:szCs w:val="28"/>
        </w:rPr>
        <w:t xml:space="preserve">- аванпорт. Гамбурга в эстуарии Эльбы. База крупного тралового флота. Из 7 гаваней 4 предназначены для рыболовных судов, глубины в них от 4 до </w:t>
      </w:r>
      <w:smartTag w:uri="urn:schemas-microsoft-com:office:smarttags" w:element="metricconverter">
        <w:smartTagPr>
          <w:attr w:name="ProductID" w:val="6 м"/>
        </w:smartTagPr>
        <w:r w:rsidRPr="00A97104">
          <w:rPr>
            <w:sz w:val="28"/>
            <w:szCs w:val="28"/>
          </w:rPr>
          <w:t>6 м</w:t>
        </w:r>
      </w:smartTag>
      <w:r w:rsidRPr="00A97104">
        <w:rPr>
          <w:sz w:val="28"/>
          <w:szCs w:val="28"/>
        </w:rPr>
        <w:t xml:space="preserve">. Две судоремонтные верфи имеют семь слипов. Крупный рыбоконсервный завод.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i/>
          <w:sz w:val="28"/>
          <w:szCs w:val="28"/>
        </w:rPr>
        <w:t>Киль</w:t>
      </w:r>
      <w:r w:rsidRPr="00A97104">
        <w:rPr>
          <w:b/>
          <w:sz w:val="28"/>
          <w:szCs w:val="28"/>
        </w:rPr>
        <w:t xml:space="preserve"> </w:t>
      </w:r>
      <w:r w:rsidRPr="00A97104">
        <w:rPr>
          <w:sz w:val="28"/>
          <w:szCs w:val="28"/>
        </w:rPr>
        <w:t xml:space="preserve">- в глубине Кильской бухты, вход в которую с моря через узкий проход Фридриксорт - канал. Порт находится в </w:t>
      </w:r>
      <w:smartTag w:uri="urn:schemas-microsoft-com:office:smarttags" w:element="metricconverter">
        <w:smartTagPr>
          <w:attr w:name="ProductID" w:val="2 милях"/>
        </w:smartTagPr>
        <w:r w:rsidRPr="00A97104">
          <w:rPr>
            <w:sz w:val="28"/>
            <w:szCs w:val="28"/>
          </w:rPr>
          <w:t>2 милях</w:t>
        </w:r>
      </w:smartTag>
      <w:r w:rsidRPr="00A97104">
        <w:rPr>
          <w:sz w:val="28"/>
          <w:szCs w:val="28"/>
        </w:rPr>
        <w:t xml:space="preserve"> от входного шлюза Кильского канала. Общая длина причалов около </w:t>
      </w:r>
      <w:smartTag w:uri="urn:schemas-microsoft-com:office:smarttags" w:element="metricconverter">
        <w:smartTagPr>
          <w:attr w:name="ProductID" w:val="8 км"/>
        </w:smartTagPr>
        <w:r w:rsidRPr="00A97104">
          <w:rPr>
            <w:sz w:val="28"/>
            <w:szCs w:val="28"/>
          </w:rPr>
          <w:t>8 км</w:t>
        </w:r>
      </w:smartTag>
      <w:r w:rsidRPr="00A97104">
        <w:rPr>
          <w:sz w:val="28"/>
          <w:szCs w:val="28"/>
        </w:rPr>
        <w:t xml:space="preserve"> с глубинами от 4 до </w:t>
      </w:r>
      <w:smartTag w:uri="urn:schemas-microsoft-com:office:smarttags" w:element="metricconverter">
        <w:smartTagPr>
          <w:attr w:name="ProductID" w:val="9,5 м"/>
        </w:smartTagPr>
        <w:r w:rsidRPr="00A97104">
          <w:rPr>
            <w:sz w:val="28"/>
            <w:szCs w:val="28"/>
          </w:rPr>
          <w:t>9,5 м</w:t>
        </w:r>
      </w:smartTag>
      <w:r w:rsidRPr="00A97104">
        <w:rPr>
          <w:sz w:val="28"/>
          <w:szCs w:val="28"/>
        </w:rPr>
        <w:t>. Порт располагает рыбным рынком на южном берегу р. Швентине, залом для аукциона площадью 6 тыс. м2 упаковочными помещениями, заводом искусственного льда, холодильником, механизированными рыбными при чалами. Имеются крупные рыбозаводы, судостроительные верфи и три судоремонтные верфи с четырьмя плавучими, двумя сухими доками и двумя слипами. Киль - база крупного тралового флота.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Эмден - в эстуарии р. Эмс. Глубины на морском канале в полную воду </w:t>
      </w:r>
      <w:smartTag w:uri="urn:schemas-microsoft-com:office:smarttags" w:element="metricconverter">
        <w:smartTagPr>
          <w:attr w:name="ProductID" w:val="9,7 м"/>
        </w:smartTagPr>
        <w:r w:rsidRPr="00A97104">
          <w:rPr>
            <w:sz w:val="28"/>
            <w:szCs w:val="28"/>
          </w:rPr>
          <w:t>9,7 м</w:t>
        </w:r>
      </w:smartTag>
      <w:r w:rsidRPr="00A97104">
        <w:rPr>
          <w:sz w:val="28"/>
          <w:szCs w:val="28"/>
        </w:rPr>
        <w:t xml:space="preserve">, величина прилива </w:t>
      </w:r>
      <w:smartTag w:uri="urn:schemas-microsoft-com:office:smarttags" w:element="metricconverter">
        <w:smartTagPr>
          <w:attr w:name="ProductID" w:val="3 м"/>
        </w:smartTagPr>
        <w:r w:rsidRPr="00A97104">
          <w:rPr>
            <w:sz w:val="28"/>
            <w:szCs w:val="28"/>
          </w:rPr>
          <w:t>3 м</w:t>
        </w:r>
      </w:smartTag>
      <w:r w:rsidRPr="00A97104">
        <w:rPr>
          <w:sz w:val="28"/>
          <w:szCs w:val="28"/>
        </w:rPr>
        <w:t xml:space="preserve">. Общая длина причалов более </w:t>
      </w:r>
      <w:smartTag w:uri="urn:schemas-microsoft-com:office:smarttags" w:element="metricconverter">
        <w:smartTagPr>
          <w:attr w:name="ProductID" w:val="6 км"/>
        </w:smartTagPr>
        <w:r w:rsidRPr="00A97104">
          <w:rPr>
            <w:sz w:val="28"/>
            <w:szCs w:val="28"/>
          </w:rPr>
          <w:t>6 км</w:t>
        </w:r>
      </w:smartTag>
      <w:r w:rsidRPr="00A97104">
        <w:rPr>
          <w:sz w:val="28"/>
          <w:szCs w:val="28"/>
        </w:rPr>
        <w:t xml:space="preserve">, глубины от 7,6 до 11,5м. Имеются судостроительные и четыре судоремонтные верфи с пятью плавдоками и сухим доком для судов до 38 тыс. т. Эмден - база логгерного флота. Крупными базами логгерного флота являются также Глюкштадт в эстуарии Эльбы, Леер в эстуарии р. Эмс. Крупные рыбные порты - Фленсбург, Хейлигенхафен и др. На 1 июля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., по данным Регистра Ллойда, тоннаж морского торгового флота составлял 5,77 млн. брутто рег. т [10,22]. </w:t>
      </w:r>
    </w:p>
    <w:p w:rsidR="00326452" w:rsidRPr="00A97104" w:rsidRDefault="00326452" w:rsidP="00326452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lastRenderedPageBreak/>
        <w:t>Норвегия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Норвегия</w:t>
      </w:r>
      <w:r w:rsidRPr="00A97104">
        <w:rPr>
          <w:sz w:val="28"/>
          <w:szCs w:val="28"/>
        </w:rPr>
        <w:t xml:space="preserve"> - передовая в рыбопромышленном отношении страна Европы. В </w:t>
      </w:r>
      <w:smartTag w:uri="urn:schemas-microsoft-com:office:smarttags" w:element="metricconverter">
        <w:smartTagPr>
          <w:attr w:name="ProductID" w:val="1938 г"/>
        </w:smartTagPr>
        <w:r w:rsidRPr="00A97104">
          <w:rPr>
            <w:sz w:val="28"/>
            <w:szCs w:val="28"/>
          </w:rPr>
          <w:t>1938 г</w:t>
        </w:r>
      </w:smartTag>
      <w:r w:rsidRPr="00A97104">
        <w:rPr>
          <w:sz w:val="28"/>
          <w:szCs w:val="28"/>
        </w:rPr>
        <w:t xml:space="preserve">. по добыче рыбы и нерыбных объектов (без китов) Норвегия занимала шестое место в мире. После второй мировой войны рыболовство стало развиваться особенно бурно. В </w:t>
      </w:r>
      <w:smartTag w:uri="urn:schemas-microsoft-com:office:smarttags" w:element="metricconverter">
        <w:smartTagPr>
          <w:attr w:name="ProductID" w:val="1956 г"/>
        </w:smartTagPr>
        <w:r w:rsidRPr="00A97104">
          <w:rPr>
            <w:sz w:val="28"/>
            <w:szCs w:val="28"/>
          </w:rPr>
          <w:t>1956 г</w:t>
        </w:r>
      </w:smartTag>
      <w:r w:rsidRPr="00A97104">
        <w:rPr>
          <w:sz w:val="28"/>
          <w:szCs w:val="28"/>
        </w:rPr>
        <w:t xml:space="preserve">. выловы достигли 22 млн. ц (без китов), а затем начали снижаться и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составляли 13 млн. ц. Такое резкое снижение уловов объясняется ухудшением сырьевой базы в традиционных районах норвежского промысла. Например, уловы мойвы с 2,17 млн. ц в </w:t>
      </w:r>
      <w:smartTag w:uri="urn:schemas-microsoft-com:office:smarttags" w:element="metricconverter">
        <w:smartTagPr>
          <w:attr w:name="ProductID" w:val="1961 г"/>
        </w:smartTagPr>
        <w:r w:rsidRPr="00A97104">
          <w:rPr>
            <w:sz w:val="28"/>
            <w:szCs w:val="28"/>
          </w:rPr>
          <w:t>1961 г</w:t>
        </w:r>
      </w:smartTag>
      <w:r w:rsidRPr="00A97104">
        <w:rPr>
          <w:sz w:val="28"/>
          <w:szCs w:val="28"/>
        </w:rPr>
        <w:t xml:space="preserve">. упали до 4 тыс. ц 1980 по. С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уловы стали возрастать. Рыболовство Норвегии по своему характеру является прибрежным, фиордовым и сосредоточено в «Голубой Норвегии», базируясь на массовых заходах в фиорды нерестующей сельди и трески.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Основной район промысла сельди - побережье страны к югу от Кристиансунна; к северу от него, в районе Лофотенских островов, расположены основные места промысла трески, другой район добычи трески Финмаркен (Северная Норвегия). Только в последние годы норвежские рыбаки стали выходить в отдаленные районы: к Западной Гренландии, Ньюфаундленду, в районы Исландии и островов Шпицберген и Медвежий. Тем не менее, в прибрежных районах Норвегии и в настоящее время добывают около 80% от общего улова рыбы, хотя значение отдаленных районов Северо-Западной Атлантики непрерывно возрастает.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Добыча мидий не превышает 1 тыс. ц. Проводятся опыты по добыче скоплений криля на свет в фиордовых и прибрежных районах. Водоросли в Норвегии используются в качестве удобрений и корма для скота.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Вылов пресноводных рыб незначителен - не превышает 5 тыс. ц. С </w:t>
      </w:r>
      <w:smartTag w:uri="urn:schemas-microsoft-com:office:smarttags" w:element="metricconverter">
        <w:smartTagPr>
          <w:attr w:name="ProductID" w:val="1960 г"/>
        </w:smartTagPr>
        <w:r w:rsidRPr="00A97104">
          <w:rPr>
            <w:sz w:val="28"/>
            <w:szCs w:val="28"/>
          </w:rPr>
          <w:t>1960 г</w:t>
        </w:r>
      </w:smartTag>
      <w:r w:rsidRPr="00A97104">
        <w:rPr>
          <w:sz w:val="28"/>
          <w:szCs w:val="28"/>
        </w:rPr>
        <w:t xml:space="preserve">. Норвегия приступила к освоению западноафриканских вод.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>. построены три морозильных судна, специально приспособленных для работы в тропических районах. Традиционным в Норвегии является зверобойный промысел.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Норвегия является единственной страной занимющейся китобойным промыслом</w:t>
      </w:r>
      <w:r w:rsidRPr="00A97104">
        <w:rPr>
          <w:sz w:val="28"/>
          <w:szCs w:val="28"/>
        </w:rPr>
        <w:t xml:space="preserve">. Рыбопромысловый флот Норвегии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насчитывал 39746 судов общим тоннажем свыше 400 тыс. брутто рег. т. Из этого числа 28493 (72%) - мелкие беспалубные боты. Состав флота соответствует прибрежному, фиордовому характеру норвежского рыболовства. Крупных судов в Норвегии немного вследствие преобладания в </w:t>
      </w:r>
      <w:r w:rsidRPr="00A97104">
        <w:rPr>
          <w:sz w:val="28"/>
          <w:szCs w:val="28"/>
        </w:rPr>
        <w:lastRenderedPageBreak/>
        <w:t>рыбной промышленности мелкого капитала. Обновление флота происходит очень медленно. В Норвегии имеется только 23 траулера (типа советских СРТ), пригодных для работы в отдаленных районах. Остальные суда - более мелкие. Значительную роль в промысле играют суда типа МРТ водоизмещением 100 т с двигателем 120-</w:t>
      </w:r>
      <w:smartTag w:uri="urn:schemas-microsoft-com:office:smarttags" w:element="metricconverter">
        <w:smartTagPr>
          <w:attr w:name="ProductID" w:val="150 л"/>
        </w:smartTagPr>
        <w:r w:rsidRPr="00A97104">
          <w:rPr>
            <w:sz w:val="28"/>
            <w:szCs w:val="28"/>
          </w:rPr>
          <w:t>150 л</w:t>
        </w:r>
      </w:smartTag>
      <w:r w:rsidRPr="00A97104">
        <w:rPr>
          <w:sz w:val="28"/>
          <w:szCs w:val="28"/>
        </w:rPr>
        <w:t>. с. Наиболее многочисленны суда типа РБ с двигателем 40-</w:t>
      </w:r>
      <w:smartTag w:uri="urn:schemas-microsoft-com:office:smarttags" w:element="metricconverter">
        <w:smartTagPr>
          <w:attr w:name="ProductID" w:val="60 л"/>
        </w:smartTagPr>
        <w:r w:rsidRPr="00A97104">
          <w:rPr>
            <w:sz w:val="28"/>
            <w:szCs w:val="28"/>
          </w:rPr>
          <w:t>60 л</w:t>
        </w:r>
      </w:smartTag>
      <w:r w:rsidRPr="00A97104">
        <w:rPr>
          <w:sz w:val="28"/>
          <w:szCs w:val="28"/>
        </w:rPr>
        <w:t xml:space="preserve">. с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Китобойный флот насчитывает 9 плавучих китобойных баз водоизмещением 20-25 тыс. брутто рег. т и 100 китобойцев. Имеется также около 200 китобойных ботов, охотящихся за мелкими китами у берегов Норвегии. Зверобойный флот насчитывает более 60 небольших судов средней вместимостью 260 брутто рег. т. и средней мощностью двигателей </w:t>
      </w:r>
      <w:smartTag w:uri="urn:schemas-microsoft-com:office:smarttags" w:element="metricconverter">
        <w:smartTagPr>
          <w:attr w:name="ProductID" w:val="520 л"/>
        </w:smartTagPr>
        <w:r w:rsidRPr="00A97104">
          <w:rPr>
            <w:sz w:val="28"/>
            <w:szCs w:val="28"/>
          </w:rPr>
          <w:t>520 л</w:t>
        </w:r>
      </w:smartTag>
      <w:r w:rsidRPr="00A97104">
        <w:rPr>
          <w:sz w:val="28"/>
          <w:szCs w:val="28"/>
        </w:rPr>
        <w:t xml:space="preserve">. с.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Для обслуживания рыбопромысловых судов используется 17 транспортных судов рефрижераторов водоизмещением по 6-7 тыс. брутто рег. т. Средний возраст рыбопромысловых судов Норвегии от 10 до 15 лет, но все суда содержатся в хорошем состоянии, оборудованы средствами механизации, радиоакустики, а так же GPS. </w:t>
      </w:r>
      <w:r w:rsidRPr="00A97104">
        <w:rPr>
          <w:b/>
          <w:sz w:val="28"/>
          <w:szCs w:val="28"/>
        </w:rPr>
        <w:t>Число людей, занятых промыслом, в Норвегии неуклонно снижается. Объясняется это как снижением выловов, так и некоторым повышением производительности труда в связи с внедрением на промысле новой техники.</w:t>
      </w:r>
      <w:r w:rsidRPr="00A97104">
        <w:rPr>
          <w:sz w:val="28"/>
          <w:szCs w:val="28"/>
        </w:rPr>
        <w:t xml:space="preserve"> Основное орудие лова кошельковый невод. Траловый промысел применяется для лова не только донных рыб, но и сельди. На долю этого вида лова в1999г. приходилось 11% от всех уловов. Дрифтерный лов и лов ставными сетями применяют для добычи нерестовой сельди в фиордах Норвегии с середины января до середины февраля. Этот способ дал в </w:t>
      </w:r>
      <w:smartTag w:uri="urn:schemas-microsoft-com:office:smarttags" w:element="metricconverter">
        <w:smartTagPr>
          <w:attr w:name="ProductID" w:val="1961 г"/>
        </w:smartTagPr>
        <w:r w:rsidRPr="00A97104">
          <w:rPr>
            <w:sz w:val="28"/>
            <w:szCs w:val="28"/>
          </w:rPr>
          <w:t>1961 г</w:t>
        </w:r>
      </w:smartTag>
      <w:r w:rsidRPr="00A97104">
        <w:rPr>
          <w:sz w:val="28"/>
          <w:szCs w:val="28"/>
        </w:rPr>
        <w:t>. около 9% от всех уловов. Столько же приходилось на ярусы и крючковые снасти. Этим способом, а также ставными сетями и кошельковыми неводами в феврале марте ловят нерестовую треску у Лофотенских островов. Для лучшего использования сейнеров при кошельковом лове более 500 судов этого типа оборудовано силовыми блоками, подвешенными на стреле на высоте 6-</w:t>
      </w:r>
      <w:smartTag w:uri="urn:schemas-microsoft-com:office:smarttags" w:element="metricconverter">
        <w:smartTagPr>
          <w:attr w:name="ProductID" w:val="8 м"/>
        </w:smartTagPr>
        <w:r w:rsidRPr="00A97104">
          <w:rPr>
            <w:sz w:val="28"/>
            <w:szCs w:val="28"/>
          </w:rPr>
          <w:t>8 м</w:t>
        </w:r>
      </w:smartTag>
      <w:r w:rsidRPr="00A97104">
        <w:rPr>
          <w:sz w:val="28"/>
          <w:szCs w:val="28"/>
        </w:rPr>
        <w:t xml:space="preserve">. Однако отсутствие необходимых расчетов при установке блоков привело к снижению остойчивости и гибели большого количества сейнеров. Для уменьшения перегрузки судов в Норвегии проводятся опыты по буксировке уловов в пластиковых плавающих оболочках вместимостью в несколько тонн. Для сочетания кошелькового и тралового лова строят специальные суда </w:t>
      </w:r>
      <w:r w:rsidRPr="00A97104">
        <w:rPr>
          <w:sz w:val="28"/>
          <w:szCs w:val="28"/>
        </w:rPr>
        <w:lastRenderedPageBreak/>
        <w:t xml:space="preserve">сейнеры-траулеры. Переработкой рыбы в Норвегии занято около 2 тыс. предприятий, расположенных по всему побережью, в том числе около 300 предприятий по производству мороженой продукции. Все крупные рыбные порты и центры переработки рыбы - Молле, Варде, Фредрикстад и др. Базы китобойных 1 флотилий - Саннефьорд, Тёнсберг, Ларвик, Тромсе [9]. </w:t>
      </w:r>
    </w:p>
    <w:p w:rsidR="00326452" w:rsidRPr="00A97104" w:rsidRDefault="00326452" w:rsidP="00326452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Франция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Франция в рыболовстве всегда была одной из ведущих стран мира. В </w:t>
      </w:r>
      <w:smartTag w:uri="urn:schemas-microsoft-com:office:smarttags" w:element="metricconverter">
        <w:smartTagPr>
          <w:attr w:name="ProductID" w:val="1938 г"/>
        </w:smartTagPr>
        <w:r w:rsidRPr="00A97104">
          <w:rPr>
            <w:sz w:val="28"/>
            <w:szCs w:val="28"/>
          </w:rPr>
          <w:t>1938 г</w:t>
        </w:r>
      </w:smartTag>
      <w:r w:rsidRPr="00A97104">
        <w:rPr>
          <w:sz w:val="28"/>
          <w:szCs w:val="28"/>
        </w:rPr>
        <w:t xml:space="preserve">. по добыче рыбы и нерыбных объектов (5,3 млн. ц) Франция занимала восьмое место в мире и четвертое в Европе. Во время войны рыбная промышленность страны сильно пострадала, и довоенный уровень был достигнут лишь к </w:t>
      </w:r>
      <w:smartTag w:uri="urn:schemas-microsoft-com:office:smarttags" w:element="metricconverter">
        <w:smartTagPr>
          <w:attr w:name="ProductID" w:val="1956 г"/>
        </w:smartTagPr>
        <w:r w:rsidRPr="00A97104">
          <w:rPr>
            <w:sz w:val="28"/>
            <w:szCs w:val="28"/>
          </w:rPr>
          <w:t>1956 г</w:t>
        </w:r>
      </w:smartTag>
      <w:r w:rsidRPr="00A97104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59 г"/>
        </w:smartTagPr>
        <w:r w:rsidRPr="00A97104">
          <w:rPr>
            <w:sz w:val="28"/>
            <w:szCs w:val="28"/>
          </w:rPr>
          <w:t>1959 г</w:t>
        </w:r>
      </w:smartTag>
      <w:r w:rsidRPr="00A97104">
        <w:rPr>
          <w:sz w:val="28"/>
          <w:szCs w:val="28"/>
        </w:rPr>
        <w:t xml:space="preserve">. уловы стабилизировались на уровне 7,3-7,5 млн. ц и возрастали незначительно. К концу XX в. Франция утратила свои позиции. Основные районы промысла воды Северной Атлантики, особенно Северное море, побережье Англии, пролив Ла-Манш и Бискайский залив. Один из старейших районов рыболовства Франции Северо-Западная Атлантика (банки Ньюфаундленда, Новой Шотландии, Новой Англии, побережье Западной Гренландии).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Франция уделяет большое внимание промыслу рыбы у западных берегов Африки, особенно добыче тунца в водах от Марокко до Конго. Более 50 французских судов ежегодно добывает здесь 300-350 тыс. ц тунца, базируясь на Дакар. Кроме того, около 50 судов занимается у западных берегов Африки промыслом сардины и лангустов. До 50 французских судов промышляют рыбу в территориальных водах Мавритании. Уловы пресноводных рыб во Франции не превышают 10-13 тыс. ц в год (щука, окунь, судак, форель).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По добыче нерыбных объектов Франция занимает третье место в Европе, в том числе: по добыче устриц третье место в мире, мидий третье место в мире, лангустов первое место в Европе, омаров - третье место в мире и первое место в Европе.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Во Франции уже около 200 лет занимаются искусственным разведением моллюсков, этот способ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 xml:space="preserve">. дал около 1,14 млн. ц продукции. Большое количество моллюсков ввозится из Бельгии и Голландии. Потребляют их в основном в сыром виде. Водоросли, добываемые в небольших количествах, используются в качестве удобрений и корма для скота. Рыбопромысловый флот Франции насчитывает более 15 </w:t>
      </w:r>
      <w:r w:rsidRPr="00A97104">
        <w:rPr>
          <w:sz w:val="28"/>
          <w:szCs w:val="28"/>
        </w:rPr>
        <w:lastRenderedPageBreak/>
        <w:t xml:space="preserve">тыс. судов общим тоннажем около 300 тыс. брутто рег т: 1577 траулеров, 125 мотоботов и клиперов и 13536 более мелких судов, в том числе 11700 водоизмещением менее 10 т. Количество рыбаков во Франции около 130 тыс. Потребление рыбной продукции на душу населения около </w:t>
      </w:r>
      <w:smartTag w:uri="urn:schemas-microsoft-com:office:smarttags" w:element="metricconverter">
        <w:smartTagPr>
          <w:attr w:name="ProductID" w:val="9 кг"/>
        </w:smartTagPr>
        <w:r w:rsidRPr="00A97104">
          <w:rPr>
            <w:sz w:val="28"/>
            <w:szCs w:val="28"/>
          </w:rPr>
          <w:t>9 кг</w:t>
        </w:r>
      </w:smartTag>
      <w:r w:rsidRPr="00A97104">
        <w:rPr>
          <w:sz w:val="28"/>
          <w:szCs w:val="28"/>
        </w:rPr>
        <w:t xml:space="preserve">. Основные орудия лова трал и кошельковый невод. Применяются также ярусы и дрифтерные сети. При лове сардины в Средиземном море и Бискайском заливе используют электросвет, а в облове пресноводных водоемов в </w:t>
      </w:r>
      <w:smartTag w:uri="urn:schemas-microsoft-com:office:smarttags" w:element="metricconverter">
        <w:smartTagPr>
          <w:attr w:name="ProductID" w:val="2002 г"/>
        </w:smartTagPr>
        <w:r w:rsidRPr="00A97104">
          <w:rPr>
            <w:sz w:val="28"/>
            <w:szCs w:val="28"/>
          </w:rPr>
          <w:t>2002 г</w:t>
        </w:r>
      </w:smartTag>
      <w:r w:rsidRPr="00A97104">
        <w:rPr>
          <w:sz w:val="28"/>
          <w:szCs w:val="28"/>
        </w:rPr>
        <w:t>. было направлено на обработку 7,37 млн. ц. сырца. Из этого количества реализовано в свежем виде и направлено на заморозку 3,12 млн. ц (более 42%), на посол, сушку и копчение - 1,24 млн ц (около 17%), на выработку консервов - 0,9 млн. ц (около 12%), на изготовление муки, жира и прочей рыбопродукции - 2,11 млн. ц (около 29%). Во Франции насчитывается свыше 200 рыбоконсервных заводов сравнительно небольшой мощности. На производство консервов направляют 60% всего улова тунцов и скумбрии.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Существующая статистика уловов позволяет нам получить определенные представления об относительном распределении ресурсов в различных рыбопромысловых районах. В настоящее время наиболее продуктивными являются Северо-Западная часть Тихого океана и Северо-Восточная часть Атлантического океана. Однако если в Атлантике указанный район на протяжении всей истории рыболовства был наиболее уловистым, то в Пацифике такое распределение рыбопромысловых усилий было не всегда. Когда в 30-50-е годы XX века самые большие уловы - 22-32% -получали в Северо-Восточной части Атлантики, доля Центрально-Западной части Тихого океана составляла 16-26% (Моисеев, 1989, Саускан, 1996). В 60-е годы в первом районе добывали более всего морепродуктов - около 1/4 общемирового вылова. Со второй половины 60-х годов наибольшие уловы начали получать в Северо-Западной части Тихого океана. На долю этого рыбопромыслового района приходится от 21 до 31% общей добычи водных биоресурсов.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До середины 50-х годов минувшего столетия наибольшие уловы (до 60%) получали в Атлантике. Вероятно, одной из причин такого лидерства было то, что именно этот океан прежде других был освоен цивилизацией и относительно лучше был исследован. Рыболовство здесь оказалось технически более развитым, чем в других районах Мирового океана.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Подъем рыбопромысловой деятельности в Тихоокеанском бассейне особенно интенсивно происходил в послевоенный период времени. Увеличение добычи водных биоресурсов здесь связано с активизацией рыболовства СССР, Японии, Китая и Перу. Очень благоприятную роль сыграл рост запасов перуанского анчоуса и вовлечение его в активный промысел. Достаточно отметить, что еще в начале 50-х годов в Юго-восточной части Пацифики суммарный вылов составлял около 200 тыс. тонн. Однако к началу 60-х годов произошло увеличение добычи до 4-х и более млн. тонн, достигнув в </w:t>
      </w:r>
      <w:smartTag w:uri="urn:schemas-microsoft-com:office:smarttags" w:element="metricconverter">
        <w:smartTagPr>
          <w:attr w:name="ProductID" w:val="1970 г"/>
        </w:smartTagPr>
        <w:r w:rsidRPr="00A97104">
          <w:rPr>
            <w:sz w:val="28"/>
            <w:szCs w:val="28"/>
          </w:rPr>
          <w:t>1970 г</w:t>
        </w:r>
      </w:smartTag>
      <w:r w:rsidRPr="00A97104">
        <w:rPr>
          <w:sz w:val="28"/>
          <w:szCs w:val="28"/>
        </w:rPr>
        <w:t xml:space="preserve">. уровня 13,7 млн. тонн. В 70-80-е годы в Северо-западной части Тихого океана начали осваивать запасы минтая. Именно эти два упомянутые вида рыб являются наиболее массовыми объектами современного промысла. 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Несмотря на значительное снижение доли Атлантического океана в общемировом рыболовстве, составившей в начале 60-х годов только 44%, долго бытовало мнение о большей продуктивности Атлантики, по сравнению с Тихим океаном (Шунтов, 1994, 2001). В настоящее время практически все исследователи считают самый большой океан планеты наиболее рыбопродуктивным. Здесь сосредоточено 50-55% всех биогенных элементов Мирового океана, необходимых для биопродукционных процессов. По мнению П.А. Моисеева (1989), объемы добычи водных биоресурсов в Тихом океане должны были возрасти в ближайшей перспективе до 71 млн. тонн из 115 млн. тонн, ожидаемых для всей гидросферы Земли.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Вклад биоресурсов, добытых в Индийском океане, на протяжении XX века не превышал 10% общемировых уловов. Вероятно, эти пропорции сохранятся и на обозримую перспективу.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 w:rsidRPr="00A97104">
          <w:rPr>
            <w:rStyle w:val="a3"/>
            <w:b/>
            <w:sz w:val="28"/>
            <w:szCs w:val="28"/>
          </w:rPr>
          <w:t>Рыболовство</w:t>
        </w:r>
      </w:hyperlink>
      <w:r w:rsidRPr="00A97104">
        <w:rPr>
          <w:sz w:val="28"/>
          <w:szCs w:val="28"/>
        </w:rPr>
        <w:t xml:space="preserve"> </w:t>
      </w:r>
      <w:r w:rsidRPr="00A97104">
        <w:rPr>
          <w:color w:val="000000"/>
          <w:sz w:val="28"/>
          <w:szCs w:val="28"/>
        </w:rPr>
        <w:t>— один из видов природопользования - добыча рыбы из водоёмов. Уже первобытный человек занимался рыболовством как одним из видов собирательства; позже он стал пользоваться орудиями, о чём свидетельствуют находки из раскопок мадленской культуры (верх. палеолит), наскальные изображения в Прионежье (неолит) и др. источники.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Как отрасль пищевой промышленности Р. п. возникла в 17 в. Теперь и ежегодно с </w:t>
      </w:r>
      <w:smartTag w:uri="urn:schemas-microsoft-com:office:smarttags" w:element="metricconverter">
        <w:smartTagPr>
          <w:attr w:name="ProductID" w:val="1985 г"/>
        </w:smartTagPr>
        <w:r w:rsidRPr="00A97104">
          <w:rPr>
            <w:color w:val="000000"/>
            <w:sz w:val="28"/>
            <w:szCs w:val="28"/>
          </w:rPr>
          <w:t>1985 г</w:t>
        </w:r>
      </w:smartTag>
      <w:r w:rsidRPr="00A97104">
        <w:rPr>
          <w:color w:val="000000"/>
          <w:sz w:val="28"/>
          <w:szCs w:val="28"/>
        </w:rPr>
        <w:t xml:space="preserve"> отмечается </w:t>
      </w:r>
      <w:r w:rsidRPr="00A97104">
        <w:rPr>
          <w:rStyle w:val="a5"/>
          <w:b w:val="0"/>
          <w:sz w:val="28"/>
          <w:szCs w:val="28"/>
        </w:rPr>
        <w:t xml:space="preserve">Всемирный день рыболовства. Праздник установлен решением Международной конференции по регулированию и развитию рыболовства, состоявшейся в июле </w:t>
      </w:r>
      <w:smartTag w:uri="urn:schemas-microsoft-com:office:smarttags" w:element="metricconverter">
        <w:smartTagPr>
          <w:attr w:name="ProductID" w:val="1984 г"/>
        </w:smartTagPr>
        <w:r w:rsidRPr="00A97104">
          <w:rPr>
            <w:rStyle w:val="a5"/>
            <w:b w:val="0"/>
            <w:sz w:val="28"/>
            <w:szCs w:val="28"/>
          </w:rPr>
          <w:t>1984 г</w:t>
        </w:r>
      </w:smartTag>
      <w:r w:rsidRPr="00A97104">
        <w:rPr>
          <w:rStyle w:val="a5"/>
          <w:b w:val="0"/>
          <w:sz w:val="28"/>
          <w:szCs w:val="28"/>
        </w:rPr>
        <w:t>. в Риме.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lastRenderedPageBreak/>
        <w:t>В России созданию Р. п. способствовали проведение железных дорог, открывших доступ рыбной продукции в центральные районы, расширение речного и прибрежного морского промысла и основание относительно крупных рыбопосольных предприятий. Рыбный промысел был сосредоточен преимущественно в Каспийском, Азовском, Аральском морях и в речных водоёмах, на долю которых в 1913 приходилось 80,2% всей добычи рыбы в стране (в открытых водоёмах Европейского Севера и Тихого океана добывалось 19,8%). Техника рыбного промысла была крайне примитивна: лодки, кунгасы, мелкие парусные суда и т.п.; ещё более отсталой была техника обработки рыбы, основанная на ручном труде. Рыбу главным образом солили, вялили и сушили, в том числе и такие ценные породы, как осетровые, лососёвые и крупночастиковые; выпуск охлажденной и мороженой рыбы этих пород составлял менее 10%.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>В СССР открылись широкие возможности и перспективы рационального использования природных водных и особенно морских богатств, развития рыбного хозяйства и рыболовства. Советское государство обеспечило подъём Р. п. на основе её технического перевооружения, главными звеньями которого стали механизированная морская добыча рыбы и усовершенствование техники её обработки. В годы довоенных пятилеток (1929—40) был создан рыбопромышленный флот, состоявший из специализированных судов, рыболовных траулеров, сейнеров, дрифтеров, рыболовных ботов и тралботов, китобойных и зверобойных судов.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Значительно увеличился флот Севера (Баренцево море), где Мурманск стал крупным центром Р. п., и Дальнего Востока, где созданы флотилии краболовных и китобойных судов. К 1941 развернулся активный лов рыбы в морях Дальнего Востока и Севера. Наряду с государственной рыбодобывающей промышленностью большое место в Р. п. заняли рыболовецкие колхозы и созданные в 1932 моторно-рыболовные станции (МРС), оснащенные рыболовной техникой. Мощность флота МРС возросла с 1932 по 1940 в 12,8 раза, удельный вес механизированного лова рыболовецких колхозов в 1940 составил 29,7%. Коренные изменения происходили в рыбообрабатывающей промышленности: построены холодильники, рыбофилейные и консервные заводы, в наиболее крупных центрах рыбного промысла построены рыбные комбинаты с законченным технологическим циклом и с комплексным использованием сырья. </w:t>
      </w:r>
      <w:r w:rsidRPr="00A97104">
        <w:rPr>
          <w:color w:val="000000"/>
          <w:sz w:val="28"/>
          <w:szCs w:val="28"/>
        </w:rPr>
        <w:lastRenderedPageBreak/>
        <w:t>Одновременно с развитием материально-технической базы производства учреждены научные институты морского рыбного хозяйства и океанографии в крупных рыболовных центрах и в Москве. Для подготовки кадров Р. п. были созданы рыбопромышленные высшие и средние специальные учебные заведения и курсы кадров массовых профессий.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В годы Великой Отечественной войны 1941—45 немецко-фашистские захватчики нанесли громадный ущерб Р. п. СССР. После войны рыбная промышленность был быстро восстановлен. Она оснащалась в больших масштабах </w:t>
      </w:r>
      <w:hyperlink r:id="rId6" w:history="1">
        <w:r w:rsidRPr="00A97104">
          <w:rPr>
            <w:rStyle w:val="a3"/>
            <w:sz w:val="28"/>
            <w:szCs w:val="28"/>
          </w:rPr>
          <w:t>рыбопромышленными судами</w:t>
        </w:r>
      </w:hyperlink>
      <w:r w:rsidRPr="00A97104">
        <w:rPr>
          <w:sz w:val="28"/>
          <w:szCs w:val="28"/>
        </w:rPr>
        <w:t xml:space="preserve">, специальными машинами и установками, механизирующими основные процессы добычи и обработки рыбы, приборами для морской и океанической разведки рыбы (см. </w:t>
      </w:r>
      <w:hyperlink r:id="rId7" w:history="1">
        <w:r w:rsidRPr="00A97104">
          <w:rPr>
            <w:rStyle w:val="a3"/>
            <w:sz w:val="28"/>
            <w:szCs w:val="28"/>
          </w:rPr>
          <w:t>Рыбопоисковая аппаратура</w:t>
        </w:r>
      </w:hyperlink>
      <w:r w:rsidRPr="00A97104">
        <w:rPr>
          <w:sz w:val="28"/>
          <w:szCs w:val="28"/>
        </w:rPr>
        <w:t>), а также для контроля за производственными процесс</w:t>
      </w:r>
      <w:r w:rsidRPr="00A97104">
        <w:rPr>
          <w:color w:val="000000"/>
          <w:sz w:val="28"/>
          <w:szCs w:val="28"/>
        </w:rPr>
        <w:t>ами. Значительно возросло рыболовство в открытых морях, которое в советской Р. п. стало доминирующим. Расширению базы активного рыболовства способствовало освоение новых районов рыбного промысла в Баренцевом море, в акваториях Атлантики, у берегов Антарктиды, в Тихом океане и в морях Дальнего Востока. На организацию лова в открытых морях и океанах, создание современной индустриальной базы океанического рыболовства направлялось более 80% капиталовложений в Р. п. Изменилось географическое размещение Р. п.: большей частью сырья перерабатывается в готовую продукцию непосредственно на судах.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326452" w:rsidRPr="00A97104" w:rsidRDefault="00326452" w:rsidP="00326452">
      <w:pPr>
        <w:spacing w:line="312" w:lineRule="auto"/>
        <w:ind w:firstLine="709"/>
        <w:jc w:val="right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Табл. 3. — Улов рыбы, добыча морского зверя, китов и морепродуктов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1091"/>
        <w:gridCol w:w="1091"/>
        <w:gridCol w:w="1091"/>
        <w:gridCol w:w="1091"/>
        <w:gridCol w:w="1091"/>
        <w:gridCol w:w="1091"/>
      </w:tblGrid>
      <w:tr w:rsidR="00326452" w:rsidRPr="00A97104" w:rsidTr="00C179EC">
        <w:trPr>
          <w:tblCellSpacing w:w="0" w:type="dxa"/>
        </w:trPr>
        <w:tc>
          <w:tcPr>
            <w:tcW w:w="3071" w:type="dxa"/>
          </w:tcPr>
          <w:p w:rsidR="00326452" w:rsidRPr="00A97104" w:rsidRDefault="00326452" w:rsidP="00C179EC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1974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07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 xml:space="preserve">В целом по СССР, млн. </w:t>
            </w:r>
            <w:r w:rsidRPr="00A97104">
              <w:rPr>
                <w:i/>
                <w:iCs/>
                <w:color w:val="000000"/>
                <w:sz w:val="28"/>
                <w:szCs w:val="28"/>
              </w:rPr>
              <w:t>ц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В том числе: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 xml:space="preserve">В открытых морях, млн. </w:t>
            </w:r>
            <w:r w:rsidRPr="00A97104">
              <w:rPr>
                <w:i/>
                <w:iCs/>
                <w:color w:val="000000"/>
                <w:sz w:val="28"/>
                <w:szCs w:val="28"/>
              </w:rPr>
              <w:t>ц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Удельный вес, %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 xml:space="preserve">Во внутренних водоёмах, млн. </w:t>
            </w:r>
            <w:r w:rsidRPr="00A97104">
              <w:rPr>
                <w:i/>
                <w:iCs/>
                <w:color w:val="000000"/>
                <w:sz w:val="28"/>
                <w:szCs w:val="28"/>
              </w:rPr>
              <w:t>ц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Удельный вес, %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12,8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3,8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29,7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9,0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70,3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14,0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5,7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40,7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8,3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59,3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17,5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9,4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53,7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8.1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35,4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27,3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77,1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8,1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22,</w:t>
            </w:r>
            <w:r w:rsidRPr="00A97104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lastRenderedPageBreak/>
              <w:t>78,3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67,0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85,6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11,3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lastRenderedPageBreak/>
              <w:t>14,4</w:t>
            </w:r>
          </w:p>
        </w:tc>
        <w:tc>
          <w:tcPr>
            <w:tcW w:w="1189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lastRenderedPageBreak/>
              <w:t>96,2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84,2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87,5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12,0</w:t>
            </w:r>
          </w:p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lastRenderedPageBreak/>
              <w:t>12,5</w:t>
            </w:r>
          </w:p>
        </w:tc>
      </w:tr>
    </w:tbl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lastRenderedPageBreak/>
        <w:t xml:space="preserve">Табл. 4. — Улов рыбы, добыча морского зверя, китов и морепродуктов по основным бассейнам, млн. </w:t>
      </w:r>
      <w:r w:rsidRPr="00A97104">
        <w:rPr>
          <w:i/>
          <w:iCs/>
          <w:color w:val="000000"/>
          <w:sz w:val="28"/>
          <w:szCs w:val="28"/>
        </w:rPr>
        <w:t>ц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1013"/>
        <w:gridCol w:w="1013"/>
        <w:gridCol w:w="893"/>
        <w:gridCol w:w="893"/>
        <w:gridCol w:w="906"/>
        <w:gridCol w:w="882"/>
      </w:tblGrid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1940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1974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В целом по СССР*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35,4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78,3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96,2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В том числе в бассейнах: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Западном (районы Центральной Атлантики, Балтийского моря)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6,29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19,10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23,78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Дальневосточном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3,22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4,84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8,61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26,12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Северном (районы Северной Атлантики, Баренцева моря)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2,18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2,85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7,97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13,03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16,63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Азово-Черноморском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2,21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2,83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5,87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10,38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12,89</w:t>
            </w:r>
          </w:p>
        </w:tc>
      </w:tr>
      <w:tr w:rsidR="00326452" w:rsidRPr="00A97104" w:rsidTr="00C179EC">
        <w:trPr>
          <w:tblCellSpacing w:w="0" w:type="dxa"/>
        </w:trPr>
        <w:tc>
          <w:tcPr>
            <w:tcW w:w="3880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Каспийском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6,04</w:t>
            </w:r>
          </w:p>
        </w:tc>
        <w:tc>
          <w:tcPr>
            <w:tcW w:w="104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3,22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3,13</w:t>
            </w:r>
          </w:p>
        </w:tc>
        <w:tc>
          <w:tcPr>
            <w:tcW w:w="918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3,78</w:t>
            </w:r>
          </w:p>
        </w:tc>
        <w:tc>
          <w:tcPr>
            <w:tcW w:w="927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5,29</w:t>
            </w:r>
          </w:p>
        </w:tc>
        <w:tc>
          <w:tcPr>
            <w:tcW w:w="901" w:type="dxa"/>
          </w:tcPr>
          <w:p w:rsidR="00326452" w:rsidRPr="00A97104" w:rsidRDefault="00326452" w:rsidP="00C179EC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97104">
              <w:rPr>
                <w:color w:val="000000"/>
                <w:sz w:val="28"/>
                <w:szCs w:val="28"/>
              </w:rPr>
              <w:t>4,62</w:t>
            </w:r>
          </w:p>
        </w:tc>
      </w:tr>
    </w:tbl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>*В общий улов по СССР, кроме улова в бассейнах, входит добыча промышленности союзных республик и прочих организаций.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Одновременно с добывающей промышленностью растет и технически совершенствуется рыбообрабатывающая промышленность. Всего в Р. п. СССР вырабатывадось 2000 наименований рыбной продукции, включая несколько десятков видов продукции из кальмаров, креветок и др. В рыбообрабатывающее производство были внедрены комплексно-механизированные линии обработки рыбы для охлаждения и замораживания, для производства консервов, посольного производства, выработки фарша и др. Созданы новые машины, образцы которых разрабатывались  научными и конструкторскими организациями системы министерства рыбного хозяйства СССР. В 1973 году на предприятиях и судах действовало 30 тыс. единиц технологического оборудования, в том числе 20 тыс. единиц — на судах. Стоимость основных производственных фондов по министерству рыбного </w:t>
      </w:r>
      <w:r w:rsidRPr="00A97104">
        <w:rPr>
          <w:color w:val="000000"/>
          <w:sz w:val="28"/>
          <w:szCs w:val="28"/>
        </w:rPr>
        <w:lastRenderedPageBreak/>
        <w:t xml:space="preserve">хозяйства составила в 1974 более 6 млрд. руб. (в современных ценах). </w:t>
      </w:r>
      <w:r w:rsidRPr="00A97104">
        <w:rPr>
          <w:b/>
          <w:color w:val="000000"/>
          <w:sz w:val="28"/>
          <w:szCs w:val="28"/>
        </w:rPr>
        <w:t>Были созданы крупные рыбные порты во Владивостоке, Находке, Петропавловске-Камчатском, Калининграде, Клайпеде, Таллине, Севастополе</w:t>
      </w:r>
      <w:r w:rsidRPr="00A97104">
        <w:rPr>
          <w:color w:val="000000"/>
          <w:sz w:val="28"/>
          <w:szCs w:val="28"/>
        </w:rPr>
        <w:t xml:space="preserve"> и др. Рыболовство в этот период в основных бассейнах развивается высокими темпами. 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>В районах базирования флота, который непрерывно пополнялся и технически совершенствовался были построены судоремонтные, механические, обрабатывающие, тарные предприятия, крупные холодильники. В проектировании и строительстве судов находят отражение новейшие достижения судостроения, рыбообрабатывающей и рыбодобывающей техники. Научно-исследовательские суда и институты рыбного хозяйства и океанографии ведут научные исследования по всем основным направлениям рыбохозяйственной науки — биологии, технике добычи и обработке рыбы, механизации и автоматизации процессов, разработке принципов рационального рыболовства и рекомендаций, по естественному и искусственному воспроизводству рыбных запасов, экономике.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>СССР активно участвовал в международном сотрудничестве по рыболовству. Особенно тесные связи возникли между странами социалистического содружества. В рамках СЭВ и на основе заключённых договоров координируются планы развития Р. п., осуществляются программы совместных исследований.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В зарубежных социалистических странах улов рыбы, добыча морского зверя, китов и морепродуктов в 1974 (тыс. </w:t>
      </w:r>
      <w:r w:rsidRPr="00A97104">
        <w:rPr>
          <w:i/>
          <w:iCs/>
          <w:color w:val="000000"/>
          <w:sz w:val="28"/>
          <w:szCs w:val="28"/>
        </w:rPr>
        <w:t>т</w:t>
      </w:r>
      <w:r w:rsidRPr="00A97104">
        <w:rPr>
          <w:color w:val="000000"/>
          <w:sz w:val="28"/>
          <w:szCs w:val="28"/>
        </w:rPr>
        <w:t>)</w:t>
      </w:r>
      <w:r w:rsidRPr="00A97104">
        <w:rPr>
          <w:i/>
          <w:iCs/>
          <w:color w:val="000000"/>
          <w:sz w:val="28"/>
          <w:szCs w:val="28"/>
        </w:rPr>
        <w:t>:</w:t>
      </w:r>
      <w:r w:rsidRPr="00A97104">
        <w:rPr>
          <w:color w:val="000000"/>
          <w:sz w:val="28"/>
          <w:szCs w:val="28"/>
        </w:rPr>
        <w:t xml:space="preserve"> в КНР 7574 (1973, включая остров Тайвань), в КНДР 800 (1973), Польше 582, в ГДР 326, на Кубе 150 (1973), в Румынии 128, Болгарии 109, Югославии 54,2, Венгрии 15,9, Чехословакии 15,2 (1973).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В капиталистических странах добыча в 1973 (млн. </w:t>
      </w:r>
      <w:r w:rsidRPr="00A97104">
        <w:rPr>
          <w:i/>
          <w:iCs/>
          <w:color w:val="000000"/>
          <w:sz w:val="28"/>
          <w:szCs w:val="28"/>
        </w:rPr>
        <w:t>т</w:t>
      </w:r>
      <w:r w:rsidRPr="00A97104">
        <w:rPr>
          <w:color w:val="000000"/>
          <w:sz w:val="28"/>
          <w:szCs w:val="28"/>
        </w:rPr>
        <w:t>)</w:t>
      </w:r>
      <w:r w:rsidRPr="00A97104">
        <w:rPr>
          <w:i/>
          <w:iCs/>
          <w:color w:val="000000"/>
          <w:sz w:val="28"/>
          <w:szCs w:val="28"/>
        </w:rPr>
        <w:t>;</w:t>
      </w:r>
      <w:r w:rsidRPr="00A97104">
        <w:rPr>
          <w:color w:val="000000"/>
          <w:sz w:val="28"/>
          <w:szCs w:val="28"/>
        </w:rPr>
        <w:t xml:space="preserve"> в Японии 10,7, Норвегии 3,0, США 2,7, Перу 2,3, Индии 2,0, Таиланде 1,7.</w:t>
      </w:r>
    </w:p>
    <w:p w:rsidR="00326452" w:rsidRPr="00A97104" w:rsidRDefault="00326452" w:rsidP="00326452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В настоящее время эти цифры изменились, а правоприемнецей СССР стала Россия, которая хоть и сдала несколько свои позиции, но осталась в первой десятке ведущих рыбопромысловых стран мира. </w:t>
      </w:r>
    </w:p>
    <w:p w:rsidR="00326452" w:rsidRPr="00A97104" w:rsidRDefault="00326452" w:rsidP="00326452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326452" w:rsidRPr="00A97104" w:rsidRDefault="00326452" w:rsidP="00326452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Литература</w:t>
      </w: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>Гершанович Д.Е., Елизаров А.А., Сапожников В.В. Ьиопродуктивность океана. М. Агропромиздат, 1990.</w:t>
      </w: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  <w:r w:rsidRPr="00A97104">
        <w:rPr>
          <w:sz w:val="28"/>
          <w:szCs w:val="28"/>
        </w:rPr>
        <w:t>Жизнь животных (Рыбы). М, 1983</w:t>
      </w: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Моисеев П.А. Биологические ресурсы Мирового океана. М. : Агропромиздат, 1989 </w:t>
      </w: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  <w:r w:rsidRPr="00A97104">
        <w:rPr>
          <w:sz w:val="28"/>
          <w:szCs w:val="28"/>
        </w:rPr>
        <w:t>Мировые уловы…, 2002</w:t>
      </w: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  <w:r w:rsidRPr="00A97104">
        <w:rPr>
          <w:sz w:val="28"/>
          <w:szCs w:val="28"/>
        </w:rPr>
        <w:t>Парин Н.В. Ихтиофауна океанской эпипелагиали. М.: Наука, 1968.</w:t>
      </w: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  <w:r w:rsidRPr="00A97104">
        <w:rPr>
          <w:sz w:val="28"/>
          <w:szCs w:val="28"/>
        </w:rPr>
        <w:t>Шунтов, 1994</w:t>
      </w:r>
    </w:p>
    <w:p w:rsidR="00326452" w:rsidRPr="00A97104" w:rsidRDefault="00326452" w:rsidP="00326452">
      <w:pPr>
        <w:spacing w:line="312" w:lineRule="auto"/>
        <w:ind w:firstLine="709"/>
        <w:rPr>
          <w:sz w:val="28"/>
          <w:szCs w:val="28"/>
        </w:rPr>
      </w:pPr>
      <w:r w:rsidRPr="00A97104">
        <w:rPr>
          <w:sz w:val="28"/>
          <w:szCs w:val="28"/>
        </w:rPr>
        <w:t>Шунтов, 2001</w:t>
      </w:r>
    </w:p>
    <w:p w:rsidR="00326452" w:rsidRPr="00A97104" w:rsidRDefault="00326452" w:rsidP="00326452">
      <w:pPr>
        <w:spacing w:line="312" w:lineRule="auto"/>
        <w:ind w:firstLine="709"/>
        <w:jc w:val="both"/>
        <w:rPr>
          <w:sz w:val="28"/>
          <w:szCs w:val="28"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52"/>
    <w:rsid w:val="00326452"/>
    <w:rsid w:val="004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52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52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semiHidden/>
    <w:rsid w:val="00326452"/>
    <w:rPr>
      <w:rFonts w:cs="Times New Roman"/>
      <w:color w:val="0000FF"/>
      <w:u w:val="single"/>
    </w:rPr>
  </w:style>
  <w:style w:type="paragraph" w:styleId="a4">
    <w:name w:val="Normal (Web)"/>
    <w:basedOn w:val="a"/>
    <w:rsid w:val="0032645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326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52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52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semiHidden/>
    <w:rsid w:val="00326452"/>
    <w:rPr>
      <w:rFonts w:cs="Times New Roman"/>
      <w:color w:val="0000FF"/>
      <w:u w:val="single"/>
    </w:rPr>
  </w:style>
  <w:style w:type="paragraph" w:styleId="a4">
    <w:name w:val="Normal (Web)"/>
    <w:basedOn w:val="a"/>
    <w:rsid w:val="0032645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326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ari.yandex.ru/dict/bse/article/00067/6830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ovari.yandex.ru/dict/bse/article/00067/68500.htm" TargetMode="External"/><Relationship Id="rId5" Type="http://schemas.openxmlformats.org/officeDocument/2006/relationships/hyperlink" Target="http://slovari.yandex.ru/dict/bse/article/00067/6770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2014-03-02T14:20:00Z</dcterms:created>
  <dcterms:modified xsi:type="dcterms:W3CDTF">2014-03-02T14:20:00Z</dcterms:modified>
</cp:coreProperties>
</file>