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 xml:space="preserve">ЛАБОРАТОРНАЯ РАБОТА № </w:t>
      </w:r>
      <w:r>
        <w:rPr>
          <w:b/>
        </w:rPr>
        <w:t>2</w:t>
      </w: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ОБЪЕКТЫ СЫРЬЕВОЙ БАЗЫ РЫБНОЙ ПРОМЫШЛЕННОСТИ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  <w:jc w:val="center"/>
      </w:pPr>
      <w:r w:rsidRPr="0064137D">
        <w:t xml:space="preserve">(Продолжительность лабораторной работы – </w:t>
      </w:r>
      <w:r>
        <w:t>4</w:t>
      </w:r>
      <w:r w:rsidRPr="0064137D">
        <w:t xml:space="preserve"> часов)</w:t>
      </w:r>
    </w:p>
    <w:p w:rsidR="006E0EC2" w:rsidRPr="0064137D" w:rsidRDefault="006E0EC2" w:rsidP="006E0EC2">
      <w:pPr>
        <w:ind w:firstLine="540"/>
      </w:pP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ЦЕЛЬ РАБОТЫ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  <w:r w:rsidRPr="0064137D"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6E0EC2" w:rsidRPr="0064137D" w:rsidRDefault="006E0EC2" w:rsidP="006E0EC2">
      <w:pPr>
        <w:ind w:firstLine="540"/>
      </w:pPr>
    </w:p>
    <w:p w:rsidR="006E0EC2" w:rsidRPr="00B16EA6" w:rsidRDefault="006E0EC2" w:rsidP="006E0EC2">
      <w:pPr>
        <w:ind w:firstLine="540"/>
        <w:jc w:val="center"/>
        <w:rPr>
          <w:b/>
        </w:rPr>
      </w:pPr>
      <w:r w:rsidRPr="00B16EA6">
        <w:rPr>
          <w:b/>
        </w:rPr>
        <w:t>ОБОРУДОВАНИЕ И МАТЕРИАЛЫ, НЕОБХОДИМЫЕ ДЛЯ РАБОТЫ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  <w:jc w:val="both"/>
      </w:pPr>
      <w:r w:rsidRPr="0064137D">
        <w:tab/>
        <w:t xml:space="preserve">Гриценко О.Ф. и др., “Промысловые рыбы России”, 2007; </w:t>
      </w:r>
      <w:proofErr w:type="spellStart"/>
      <w:r w:rsidRPr="0064137D">
        <w:t>Линдберг</w:t>
      </w:r>
      <w:proofErr w:type="spellEnd"/>
      <w:r w:rsidRPr="0064137D">
        <w:t xml:space="preserve"> </w:t>
      </w:r>
      <w:proofErr w:type="spellStart"/>
      <w:r w:rsidRPr="0064137D">
        <w:t>Г.У.”Определитель</w:t>
      </w:r>
      <w:proofErr w:type="spellEnd"/>
      <w:r w:rsidRPr="0064137D">
        <w:t xml:space="preserve"> и характеристика семейств рыб мировой фауны”, 1971.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ТЕОРЕТИЧЕСКОЕ ВВЕДЕНИЕ</w:t>
      </w:r>
    </w:p>
    <w:p w:rsidR="006E0EC2" w:rsidRDefault="006E0EC2" w:rsidP="006E0EC2">
      <w:pPr>
        <w:ind w:firstLine="540"/>
        <w:jc w:val="both"/>
        <w:rPr>
          <w:b/>
        </w:rPr>
      </w:pPr>
    </w:p>
    <w:p w:rsidR="006E0EC2" w:rsidRPr="0064137D" w:rsidRDefault="006E0EC2" w:rsidP="006E0EC2">
      <w:pPr>
        <w:ind w:firstLine="540"/>
        <w:jc w:val="both"/>
      </w:pPr>
      <w:r w:rsidRPr="00394A7F">
        <w:rPr>
          <w:b/>
        </w:rPr>
        <w:t>Род Лопатоносы</w:t>
      </w:r>
      <w:r w:rsidRPr="0064137D">
        <w:t xml:space="preserve"> – </w:t>
      </w:r>
      <w:proofErr w:type="spellStart"/>
      <w:r w:rsidRPr="0064137D">
        <w:t>Scaphirhynchus</w:t>
      </w:r>
      <w:proofErr w:type="spellEnd"/>
      <w:r w:rsidRPr="0064137D">
        <w:t xml:space="preserve">. Характеризуются уплощенным </w:t>
      </w:r>
      <w:proofErr w:type="gramStart"/>
      <w:r w:rsidRPr="0064137D">
        <w:t>рылом</w:t>
      </w:r>
      <w:proofErr w:type="gramEnd"/>
      <w:r w:rsidRPr="0064137D">
        <w:t xml:space="preserve">, длинным хвостовым стеблем, покрытым костными пластинками, и отсутствием  </w:t>
      </w:r>
      <w:proofErr w:type="spellStart"/>
      <w:r w:rsidRPr="0064137D">
        <w:t>брызгальца</w:t>
      </w:r>
      <w:proofErr w:type="spellEnd"/>
      <w:r w:rsidRPr="0064137D">
        <w:t xml:space="preserve">. « вида в умеренных водах рек Северной Америки, в бассейне Миссисипи. Наиболее обычен  </w:t>
      </w:r>
      <w:proofErr w:type="spellStart"/>
      <w:r w:rsidRPr="0064137D">
        <w:t>Scaphirhynchus</w:t>
      </w:r>
      <w:proofErr w:type="spellEnd"/>
      <w:r w:rsidRPr="0064137D">
        <w:t xml:space="preserve"> </w:t>
      </w:r>
      <w:proofErr w:type="spellStart"/>
      <w:r w:rsidRPr="0064137D">
        <w:t>platorhynchus</w:t>
      </w:r>
      <w:proofErr w:type="spellEnd"/>
      <w:r w:rsidRPr="0064137D">
        <w:t xml:space="preserve">, достигающий размеров </w:t>
      </w:r>
      <w:smartTag w:uri="urn:schemas-microsoft-com:office:smarttags" w:element="metricconverter">
        <w:smartTagPr>
          <w:attr w:name="ProductID" w:val="90 см"/>
        </w:smartTagPr>
        <w:r w:rsidRPr="0064137D">
          <w:t>90 см</w:t>
        </w:r>
      </w:smartTag>
      <w:r w:rsidRPr="0064137D">
        <w:t xml:space="preserve">. Средний размер самок – </w:t>
      </w:r>
      <w:smartTag w:uri="urn:schemas-microsoft-com:office:smarttags" w:element="metricconverter">
        <w:smartTagPr>
          <w:attr w:name="ProductID" w:val="72,7 см"/>
        </w:smartTagPr>
        <w:r w:rsidRPr="0064137D">
          <w:t>72,7 см</w:t>
        </w:r>
      </w:smartTag>
      <w:r w:rsidRPr="0064137D">
        <w:t xml:space="preserve">, самцов – </w:t>
      </w:r>
      <w:smartTag w:uri="urn:schemas-microsoft-com:office:smarttags" w:element="metricconverter">
        <w:smartTagPr>
          <w:attr w:name="ProductID" w:val="67,5 см"/>
        </w:smartTagPr>
        <w:r w:rsidRPr="0064137D">
          <w:t>67,5 см</w:t>
        </w:r>
      </w:smartTag>
      <w:r w:rsidRPr="0064137D">
        <w:t xml:space="preserve">. Икрометание происходит с апреля по июнь, для этих целей лопатонос заходит  в притоки с каменистым грунтом. Пищу этого вида составляют бентические беспозвоночные, личинки насекомых.  Являлся важным объектом промысла, который в бассейне Миссисипи вылавливался до 300 т. Сейчас уловы очень сильно подорваны. </w:t>
      </w:r>
    </w:p>
    <w:p w:rsidR="006E0EC2" w:rsidRPr="0064137D" w:rsidRDefault="006E0EC2" w:rsidP="006E0EC2">
      <w:pPr>
        <w:ind w:firstLine="540"/>
        <w:jc w:val="both"/>
      </w:pPr>
      <w:r w:rsidRPr="0064137D">
        <w:t xml:space="preserve">Второй вид этого рода – </w:t>
      </w:r>
      <w:proofErr w:type="spellStart"/>
      <w:r w:rsidRPr="0064137D">
        <w:t>Scaphirhynchus</w:t>
      </w:r>
      <w:proofErr w:type="spellEnd"/>
      <w:r w:rsidRPr="0064137D">
        <w:t xml:space="preserve"> </w:t>
      </w:r>
      <w:proofErr w:type="spellStart"/>
      <w:r w:rsidRPr="0064137D">
        <w:t>albus</w:t>
      </w:r>
      <w:proofErr w:type="spellEnd"/>
      <w:r w:rsidRPr="0064137D">
        <w:t xml:space="preserve"> – значительно более редок. На 100 шт. </w:t>
      </w:r>
      <w:proofErr w:type="spellStart"/>
      <w:r w:rsidRPr="0064137D">
        <w:t>Scaphirhynchus</w:t>
      </w:r>
      <w:proofErr w:type="spellEnd"/>
      <w:r w:rsidRPr="0064137D">
        <w:t xml:space="preserve"> </w:t>
      </w:r>
      <w:proofErr w:type="spellStart"/>
      <w:r w:rsidRPr="0064137D">
        <w:t>platorhynchus</w:t>
      </w:r>
      <w:proofErr w:type="spellEnd"/>
      <w:r w:rsidRPr="0064137D">
        <w:t xml:space="preserve"> приходится 1 экз.  </w:t>
      </w:r>
      <w:proofErr w:type="spellStart"/>
      <w:r w:rsidRPr="0064137D">
        <w:t>Scaphirhynchus</w:t>
      </w:r>
      <w:proofErr w:type="spellEnd"/>
      <w:r w:rsidRPr="0064137D">
        <w:t xml:space="preserve"> </w:t>
      </w:r>
      <w:proofErr w:type="spellStart"/>
      <w:r w:rsidRPr="0064137D">
        <w:t>albus</w:t>
      </w:r>
      <w:proofErr w:type="spellEnd"/>
      <w:r w:rsidRPr="0064137D">
        <w:t xml:space="preserve">. Он также водится в бассейне Миссисипи, главным образом в нижнем течении Миссури. Крупнее предыдущего, размеры достигают до </w:t>
      </w:r>
      <w:smartTag w:uri="urn:schemas-microsoft-com:office:smarttags" w:element="metricconverter">
        <w:smartTagPr>
          <w:attr w:name="ProductID" w:val="101 см"/>
        </w:smartTagPr>
        <w:r w:rsidRPr="0064137D">
          <w:t>101 см</w:t>
        </w:r>
      </w:smartTag>
      <w:r w:rsidRPr="0064137D">
        <w:t xml:space="preserve">, нерестится от июня до августа, держится в </w:t>
      </w:r>
      <w:proofErr w:type="gramStart"/>
      <w:r w:rsidRPr="0064137D">
        <w:t>более быстротекущих</w:t>
      </w:r>
      <w:proofErr w:type="gramEnd"/>
      <w:r w:rsidRPr="0064137D">
        <w:t xml:space="preserve"> водах. Из-за своей редкости промыслового значения не имеет. </w:t>
      </w:r>
    </w:p>
    <w:p w:rsidR="006E0EC2" w:rsidRPr="0064137D" w:rsidRDefault="006E0EC2" w:rsidP="006E0EC2">
      <w:pPr>
        <w:ind w:firstLine="540"/>
        <w:jc w:val="both"/>
      </w:pPr>
      <w:r w:rsidRPr="00394A7F">
        <w:rPr>
          <w:b/>
        </w:rPr>
        <w:t xml:space="preserve">Род  </w:t>
      </w:r>
      <w:proofErr w:type="spellStart"/>
      <w:r w:rsidRPr="00394A7F">
        <w:rPr>
          <w:b/>
        </w:rPr>
        <w:t>Лжелопатоносы</w:t>
      </w:r>
      <w:proofErr w:type="spellEnd"/>
      <w:r w:rsidRPr="0064137D">
        <w:t xml:space="preserve"> – </w:t>
      </w:r>
      <w:proofErr w:type="spellStart"/>
      <w:r w:rsidRPr="0064137D">
        <w:t>Pseudoscaphirhynchus</w:t>
      </w:r>
      <w:proofErr w:type="spellEnd"/>
      <w:r w:rsidRPr="0064137D">
        <w:t xml:space="preserve">. От американских лопатоносов отличаются более коротким, не покрытым сплошь щитками хвостовым стеблем. Два вида водятся  в бассейне Амударьи (большой и малый амударьинский лопатоносы) и один вид (сырдарьинский лопатонос) - в бассейне Сырдарьи. </w:t>
      </w:r>
    </w:p>
    <w:p w:rsidR="006E0EC2" w:rsidRPr="0064137D" w:rsidRDefault="006E0EC2" w:rsidP="006E0EC2">
      <w:pPr>
        <w:ind w:firstLine="540"/>
        <w:jc w:val="both"/>
      </w:pPr>
      <w:r w:rsidRPr="0064137D">
        <w:t xml:space="preserve">Большой </w:t>
      </w:r>
      <w:proofErr w:type="spellStart"/>
      <w:r w:rsidRPr="0064137D">
        <w:t>амударьинскийц</w:t>
      </w:r>
      <w:proofErr w:type="spellEnd"/>
      <w:r w:rsidRPr="0064137D">
        <w:t xml:space="preserve"> </w:t>
      </w:r>
      <w:proofErr w:type="spellStart"/>
      <w:r w:rsidRPr="0064137D">
        <w:t>лжелопатонос</w:t>
      </w:r>
      <w:proofErr w:type="spellEnd"/>
      <w:r w:rsidRPr="0064137D">
        <w:t xml:space="preserve"> – </w:t>
      </w:r>
      <w:proofErr w:type="spellStart"/>
      <w:r w:rsidRPr="0064137D">
        <w:t>Pseudoscaphirhynchus</w:t>
      </w:r>
      <w:proofErr w:type="spellEnd"/>
      <w:r w:rsidRPr="0064137D">
        <w:t xml:space="preserve"> </w:t>
      </w:r>
      <w:proofErr w:type="spellStart"/>
      <w:r w:rsidRPr="0064137D">
        <w:t>kaufmanni</w:t>
      </w:r>
      <w:proofErr w:type="spellEnd"/>
      <w:r w:rsidRPr="0064137D">
        <w:t xml:space="preserve"> – </w:t>
      </w:r>
      <w:r w:rsidRPr="00394A7F">
        <w:rPr>
          <w:b/>
        </w:rPr>
        <w:t>эндемик Амударьи.</w:t>
      </w:r>
      <w:r>
        <w:t xml:space="preserve"> Пресноводный вид, редок. </w:t>
      </w:r>
      <w:r w:rsidRPr="0064137D">
        <w:t>В настоящее время лопатонос внесен в Красные книги МСОП, Туркменистана (1985, 1999), в списке CITES. Для сохранения вида необходима охрана мест размножения.</w:t>
      </w:r>
    </w:p>
    <w:p w:rsidR="006E0EC2" w:rsidRPr="0064137D" w:rsidRDefault="006E0EC2" w:rsidP="006E0EC2">
      <w:pPr>
        <w:ind w:firstLine="540"/>
        <w:jc w:val="both"/>
      </w:pPr>
      <w:r w:rsidRPr="00394A7F">
        <w:rPr>
          <w:b/>
        </w:rPr>
        <w:t xml:space="preserve">Малый амударьинский </w:t>
      </w:r>
      <w:proofErr w:type="spellStart"/>
      <w:r w:rsidRPr="00394A7F">
        <w:rPr>
          <w:b/>
        </w:rPr>
        <w:t>лжелопатонос</w:t>
      </w:r>
      <w:proofErr w:type="spellEnd"/>
      <w:r w:rsidRPr="0064137D">
        <w:t xml:space="preserve"> - </w:t>
      </w:r>
      <w:proofErr w:type="spellStart"/>
      <w:r w:rsidRPr="0064137D">
        <w:t>Pseudoscaphirhynchus</w:t>
      </w:r>
      <w:proofErr w:type="spellEnd"/>
      <w:r w:rsidRPr="0064137D">
        <w:t xml:space="preserve"> </w:t>
      </w:r>
      <w:proofErr w:type="spellStart"/>
      <w:r w:rsidRPr="0064137D">
        <w:t>hermanni</w:t>
      </w:r>
      <w:proofErr w:type="spellEnd"/>
      <w:r w:rsidRPr="0064137D">
        <w:t xml:space="preserve">.- эндемик Амударьи. В настоящее время лопатонос внесен в Красные книги МСОП, Туркменистана (1985, 1999), в списке CITES. Для сохранения вида необходима охрана мест </w:t>
      </w:r>
      <w:proofErr w:type="spellStart"/>
      <w:r w:rsidRPr="0064137D">
        <w:t>размножения</w:t>
      </w:r>
      <w:proofErr w:type="gramStart"/>
      <w:r w:rsidRPr="0064137D">
        <w:t>.а</w:t>
      </w:r>
      <w:proofErr w:type="spellEnd"/>
      <w:proofErr w:type="gramEnd"/>
      <w:r w:rsidRPr="0064137D">
        <w:t xml:space="preserve"> также более длинным и узким </w:t>
      </w:r>
      <w:proofErr w:type="spellStart"/>
      <w:r w:rsidRPr="0064137D">
        <w:t>рылом.лопатоноса</w:t>
      </w:r>
      <w:proofErr w:type="spellEnd"/>
      <w:r w:rsidRPr="0064137D">
        <w:t xml:space="preserve"> отличается меньшими размерами и отсутствием хвостовой нити и шипов на </w:t>
      </w:r>
      <w:proofErr w:type="spellStart"/>
      <w:r w:rsidRPr="0064137D">
        <w:t>рылехлопкчто</w:t>
      </w:r>
      <w:proofErr w:type="spellEnd"/>
      <w:r w:rsidRPr="0064137D">
        <w:t xml:space="preserve"> и для большого </w:t>
      </w:r>
      <w:proofErr w:type="spellStart"/>
      <w:r w:rsidRPr="0064137D">
        <w:t>лопатоносачто</w:t>
      </w:r>
      <w:proofErr w:type="spellEnd"/>
      <w:r w:rsidRPr="0064137D">
        <w:t xml:space="preserve"> и </w:t>
      </w:r>
    </w:p>
    <w:p w:rsidR="006E0EC2" w:rsidRPr="0064137D" w:rsidRDefault="006E0EC2" w:rsidP="006E0EC2">
      <w:pPr>
        <w:ind w:firstLine="540"/>
        <w:jc w:val="both"/>
      </w:pPr>
      <w:r w:rsidRPr="00394A7F">
        <w:rPr>
          <w:b/>
        </w:rPr>
        <w:t xml:space="preserve">Сырдарьинский </w:t>
      </w:r>
      <w:proofErr w:type="spellStart"/>
      <w:r w:rsidRPr="00394A7F">
        <w:rPr>
          <w:b/>
        </w:rPr>
        <w:t>лжелопатонос</w:t>
      </w:r>
      <w:proofErr w:type="spellEnd"/>
      <w:r w:rsidRPr="0064137D">
        <w:t xml:space="preserve"> - </w:t>
      </w:r>
      <w:proofErr w:type="spellStart"/>
      <w:r w:rsidRPr="0064137D">
        <w:t>Pseudoscaphirhynchus</w:t>
      </w:r>
      <w:proofErr w:type="spellEnd"/>
      <w:r w:rsidRPr="0064137D">
        <w:t xml:space="preserve">  </w:t>
      </w:r>
      <w:proofErr w:type="spellStart"/>
      <w:r w:rsidRPr="0064137D">
        <w:t>fedtschenkoi</w:t>
      </w:r>
      <w:proofErr w:type="spellEnd"/>
      <w:r w:rsidRPr="0064137D">
        <w:t xml:space="preserve"> – единственный представитель рода в Сырдарье. Всегда был редким видом, причины снижения численности те же, что и для </w:t>
      </w:r>
      <w:proofErr w:type="gramStart"/>
      <w:r w:rsidRPr="0064137D">
        <w:t>амударьинских</w:t>
      </w:r>
      <w:proofErr w:type="gramEnd"/>
      <w:r w:rsidRPr="0064137D">
        <w:t xml:space="preserve">  </w:t>
      </w:r>
      <w:proofErr w:type="spellStart"/>
      <w:r w:rsidRPr="0064137D">
        <w:t>лжелопатоносов</w:t>
      </w:r>
      <w:proofErr w:type="spellEnd"/>
      <w:r w:rsidRPr="0064137D">
        <w:t>. В настоящее время лопатонос внесен в Красные книги МСОП, Узбекистана, в списке CITES. Для сохранения вида необходима охрана мест размножения.</w:t>
      </w:r>
    </w:p>
    <w:p w:rsidR="006E0EC2" w:rsidRPr="0064137D" w:rsidRDefault="006E0EC2" w:rsidP="006E0EC2">
      <w:pPr>
        <w:ind w:firstLine="540"/>
        <w:jc w:val="both"/>
      </w:pPr>
      <w:r w:rsidRPr="00D157B0">
        <w:rPr>
          <w:b/>
        </w:rPr>
        <w:lastRenderedPageBreak/>
        <w:t xml:space="preserve">Семейство </w:t>
      </w:r>
      <w:proofErr w:type="spellStart"/>
      <w:r w:rsidRPr="00D157B0">
        <w:rPr>
          <w:b/>
        </w:rPr>
        <w:t>веслоносы</w:t>
      </w:r>
      <w:proofErr w:type="spellEnd"/>
      <w:r w:rsidRPr="0064137D">
        <w:t xml:space="preserve"> – </w:t>
      </w:r>
      <w:proofErr w:type="spellStart"/>
      <w:r w:rsidRPr="0064137D">
        <w:t>Polyodontidae</w:t>
      </w:r>
      <w:proofErr w:type="spellEnd"/>
      <w:r>
        <w:t xml:space="preserve">. </w:t>
      </w:r>
      <w:r w:rsidRPr="0064137D">
        <w:t xml:space="preserve">Отличается от осетровых отсутствием жучек, ганоидная чешуя имеется только на верхней лопасти хвостового плавника. У современных представителей семейства есть два усика. </w:t>
      </w:r>
    </w:p>
    <w:p w:rsidR="006E0EC2" w:rsidRPr="0064137D" w:rsidRDefault="006E0EC2" w:rsidP="006E0EC2">
      <w:pPr>
        <w:ind w:firstLine="540"/>
        <w:jc w:val="both"/>
      </w:pPr>
      <w:r w:rsidRPr="0064137D">
        <w:t xml:space="preserve">Распространение. </w:t>
      </w:r>
      <w:proofErr w:type="spellStart"/>
      <w:r w:rsidRPr="0064137D">
        <w:t>Веслонос</w:t>
      </w:r>
      <w:proofErr w:type="spellEnd"/>
      <w:r w:rsidRPr="0064137D">
        <w:t xml:space="preserve"> </w:t>
      </w:r>
      <w:proofErr w:type="spellStart"/>
      <w:r w:rsidRPr="0064137D">
        <w:t>Polyodon</w:t>
      </w:r>
      <w:proofErr w:type="spellEnd"/>
      <w:r w:rsidRPr="0064137D">
        <w:t xml:space="preserve">  </w:t>
      </w:r>
      <w:proofErr w:type="spellStart"/>
      <w:r w:rsidRPr="0064137D">
        <w:t>spathula</w:t>
      </w:r>
      <w:proofErr w:type="spellEnd"/>
      <w:r w:rsidRPr="0064137D">
        <w:t xml:space="preserve"> – североамериканский вид. Встречается на территории США в р. Миссисипи, её притоках Огайо, Миссури и Иллинойс, а также в других реках, впадающих в Мексиканский залив. Как объект </w:t>
      </w:r>
      <w:proofErr w:type="spellStart"/>
      <w:r w:rsidRPr="0064137D">
        <w:t>аквакультуры</w:t>
      </w:r>
      <w:proofErr w:type="spellEnd"/>
      <w:r w:rsidRPr="0064137D">
        <w:t xml:space="preserve"> завезен в Россию и содержится в ряде рыбоводных хозяйств европейской части (г. Дмитров, Краснодарский край, Астраханская область и др.). В искусственных условиях успешно созревает и дает потомство. </w:t>
      </w:r>
      <w:proofErr w:type="gramStart"/>
      <w:r w:rsidRPr="0064137D">
        <w:t xml:space="preserve">Отмечен случай поимки </w:t>
      </w:r>
      <w:proofErr w:type="spellStart"/>
      <w:r w:rsidRPr="0064137D">
        <w:t>веслоноса</w:t>
      </w:r>
      <w:proofErr w:type="spellEnd"/>
      <w:r w:rsidRPr="0064137D">
        <w:t xml:space="preserve"> в оз. Великом Костромской области, выпускался в Краснодарское водохранилище. </w:t>
      </w:r>
      <w:proofErr w:type="gramEnd"/>
    </w:p>
    <w:p w:rsidR="006E0EC2" w:rsidRPr="0064137D" w:rsidRDefault="006E0EC2" w:rsidP="006E0EC2">
      <w:pPr>
        <w:ind w:firstLine="540"/>
        <w:jc w:val="both"/>
      </w:pPr>
      <w:r w:rsidRPr="0064137D">
        <w:t xml:space="preserve">Статус вида. Еще недавно </w:t>
      </w:r>
      <w:proofErr w:type="spellStart"/>
      <w:r w:rsidRPr="0064137D">
        <w:t>веслонос</w:t>
      </w:r>
      <w:proofErr w:type="spellEnd"/>
      <w:r w:rsidRPr="0064137D">
        <w:t xml:space="preserve"> имел важное хозяйственное значение в США. Он давал  ценное мясо, но особенно ценилась его икра. Около 30 лет тому назад выловы его  в Миссисипи достигали 1000т. В настоящее время уловы его сильно упали в </w:t>
      </w:r>
      <w:proofErr w:type="gramStart"/>
      <w:r w:rsidRPr="0064137D">
        <w:t>результате</w:t>
      </w:r>
      <w:proofErr w:type="gramEnd"/>
      <w:r w:rsidRPr="0064137D">
        <w:t xml:space="preserve"> как чрезмерного вылова  так и под влиянием гидростроительства. Поэтому, как </w:t>
      </w:r>
      <w:proofErr w:type="gramStart"/>
      <w:r w:rsidRPr="0064137D">
        <w:t>вид, сокращающий свою численность внесен</w:t>
      </w:r>
      <w:proofErr w:type="gramEnd"/>
      <w:r w:rsidRPr="0064137D">
        <w:t xml:space="preserve"> в Красную книгу МСОП. Весьма перспективный  объект </w:t>
      </w:r>
      <w:proofErr w:type="gramStart"/>
      <w:r w:rsidRPr="0064137D">
        <w:t>товарного</w:t>
      </w:r>
      <w:proofErr w:type="gramEnd"/>
      <w:r w:rsidRPr="0064137D">
        <w:t xml:space="preserve"> </w:t>
      </w:r>
      <w:proofErr w:type="spellStart"/>
      <w:r w:rsidRPr="0064137D">
        <w:t>осетроводства</w:t>
      </w:r>
      <w:proofErr w:type="spellEnd"/>
      <w:r w:rsidRPr="0064137D">
        <w:t xml:space="preserve"> и акклиматизации.</w:t>
      </w:r>
    </w:p>
    <w:p w:rsidR="006E0EC2" w:rsidRPr="00D157B0" w:rsidRDefault="006E0EC2" w:rsidP="006E0EC2">
      <w:pPr>
        <w:ind w:firstLine="540"/>
        <w:jc w:val="both"/>
        <w:rPr>
          <w:b/>
        </w:rPr>
      </w:pPr>
      <w:r w:rsidRPr="00D157B0">
        <w:rPr>
          <w:b/>
        </w:rPr>
        <w:t>НАДОТРЯД КЛЮПЕОИДНЫЕ – CLUPEOMORPHA</w:t>
      </w:r>
    </w:p>
    <w:p w:rsidR="006E0EC2" w:rsidRPr="0064137D" w:rsidRDefault="006E0EC2" w:rsidP="006E0EC2">
      <w:pPr>
        <w:ind w:firstLine="540"/>
        <w:jc w:val="both"/>
      </w:pPr>
      <w:r w:rsidRPr="0064137D">
        <w:t xml:space="preserve">Рыбы этого </w:t>
      </w:r>
      <w:proofErr w:type="spellStart"/>
      <w:r w:rsidRPr="0064137D">
        <w:t>надотряда</w:t>
      </w:r>
      <w:proofErr w:type="spellEnd"/>
      <w:r w:rsidRPr="0064137D">
        <w:t xml:space="preserve"> входят в состав подкласса </w:t>
      </w:r>
      <w:proofErr w:type="spellStart"/>
      <w:r w:rsidRPr="0064137D">
        <w:t>лучеперых</w:t>
      </w:r>
      <w:proofErr w:type="spellEnd"/>
      <w:r w:rsidRPr="0064137D">
        <w:t xml:space="preserve"> (</w:t>
      </w:r>
      <w:proofErr w:type="spellStart"/>
      <w:r w:rsidRPr="0064137D">
        <w:t>Actinopterigii</w:t>
      </w:r>
      <w:proofErr w:type="spellEnd"/>
      <w:r w:rsidRPr="0064137D">
        <w:t>) и класса костных рыб (</w:t>
      </w:r>
      <w:proofErr w:type="spellStart"/>
      <w:r w:rsidRPr="0064137D">
        <w:t>Osteichthyes</w:t>
      </w:r>
      <w:proofErr w:type="spellEnd"/>
      <w:r w:rsidRPr="0064137D">
        <w:t>).</w:t>
      </w:r>
      <w:r>
        <w:t xml:space="preserve"> </w:t>
      </w:r>
      <w:r w:rsidRPr="0064137D">
        <w:t xml:space="preserve">Подкласс </w:t>
      </w:r>
      <w:proofErr w:type="spellStart"/>
      <w:r w:rsidRPr="0064137D">
        <w:t>лучеперых</w:t>
      </w:r>
      <w:proofErr w:type="spellEnd"/>
      <w:r w:rsidRPr="0064137D">
        <w:t xml:space="preserve"> включает более 95% всех видов современных рыб. Многие из них имеют большое хозяйственное значение.</w:t>
      </w:r>
    </w:p>
    <w:p w:rsidR="006E0EC2" w:rsidRPr="0064137D" w:rsidRDefault="006E0EC2" w:rsidP="006E0EC2">
      <w:pPr>
        <w:ind w:firstLine="540"/>
        <w:jc w:val="both"/>
      </w:pPr>
      <w:proofErr w:type="spellStart"/>
      <w:r w:rsidRPr="00D157B0">
        <w:rPr>
          <w:b/>
        </w:rPr>
        <w:t>Надотряд</w:t>
      </w:r>
      <w:proofErr w:type="spellEnd"/>
      <w:r w:rsidRPr="00D157B0">
        <w:rPr>
          <w:b/>
        </w:rPr>
        <w:t xml:space="preserve"> </w:t>
      </w:r>
      <w:proofErr w:type="spellStart"/>
      <w:r w:rsidRPr="00D157B0">
        <w:rPr>
          <w:b/>
        </w:rPr>
        <w:t>клюпеоидные</w:t>
      </w:r>
      <w:proofErr w:type="spellEnd"/>
      <w:r w:rsidRPr="0064137D">
        <w:t xml:space="preserve"> – один из наиболее древних и примитивных </w:t>
      </w:r>
      <w:proofErr w:type="spellStart"/>
      <w:r w:rsidRPr="0064137D">
        <w:t>надотрядов</w:t>
      </w:r>
      <w:proofErr w:type="spellEnd"/>
      <w:r w:rsidRPr="0064137D">
        <w:t xml:space="preserve"> – включает пять отрядов: </w:t>
      </w:r>
      <w:proofErr w:type="spellStart"/>
      <w:r w:rsidRPr="0064137D">
        <w:t>тарпонообразные</w:t>
      </w:r>
      <w:proofErr w:type="spellEnd"/>
      <w:r w:rsidRPr="0064137D">
        <w:t xml:space="preserve">, </w:t>
      </w:r>
      <w:proofErr w:type="spellStart"/>
      <w:r w:rsidRPr="0064137D">
        <w:t>гоноринхообразные</w:t>
      </w:r>
      <w:proofErr w:type="spellEnd"/>
      <w:r w:rsidRPr="0064137D">
        <w:t xml:space="preserve">, сельдеобразные, лососеобразные и </w:t>
      </w:r>
      <w:proofErr w:type="spellStart"/>
      <w:r w:rsidRPr="0064137D">
        <w:t>миктофообразные</w:t>
      </w:r>
      <w:proofErr w:type="spellEnd"/>
      <w:r w:rsidRPr="0064137D">
        <w:t xml:space="preserve">. Промысловое значение имеют все отряды, кроме </w:t>
      </w:r>
      <w:proofErr w:type="spellStart"/>
      <w:r w:rsidRPr="0064137D">
        <w:t>гоноринхообразных</w:t>
      </w:r>
      <w:proofErr w:type="spellEnd"/>
      <w:r w:rsidRPr="0064137D">
        <w:t>.</w:t>
      </w:r>
    </w:p>
    <w:p w:rsidR="006E0EC2" w:rsidRPr="0064137D" w:rsidRDefault="006E0EC2" w:rsidP="006E0EC2">
      <w:pPr>
        <w:ind w:firstLine="540"/>
        <w:jc w:val="both"/>
      </w:pPr>
      <w:proofErr w:type="spellStart"/>
      <w:r w:rsidRPr="0064137D">
        <w:t>Клюпеоидные</w:t>
      </w:r>
      <w:proofErr w:type="spellEnd"/>
      <w:r w:rsidRPr="0064137D">
        <w:t xml:space="preserve"> – мягкоперые рыбы со средним положением брюшных плавников. Т. С. </w:t>
      </w:r>
      <w:proofErr w:type="spellStart"/>
      <w:r w:rsidRPr="0064137D">
        <w:t>Расс</w:t>
      </w:r>
      <w:proofErr w:type="spellEnd"/>
      <w:r w:rsidRPr="0064137D">
        <w:t xml:space="preserve"> и Г. У. </w:t>
      </w:r>
      <w:proofErr w:type="spellStart"/>
      <w:r w:rsidRPr="0064137D">
        <w:t>Линдберг</w:t>
      </w:r>
      <w:proofErr w:type="spellEnd"/>
      <w:r w:rsidRPr="0064137D">
        <w:t xml:space="preserve"> объединяют рыб этого </w:t>
      </w:r>
      <w:proofErr w:type="spellStart"/>
      <w:r w:rsidRPr="0064137D">
        <w:t>надотряда</w:t>
      </w:r>
      <w:proofErr w:type="spellEnd"/>
      <w:r w:rsidRPr="0064137D">
        <w:t xml:space="preserve"> в три группы. </w:t>
      </w:r>
      <w:r w:rsidRPr="00D157B0">
        <w:rPr>
          <w:b/>
        </w:rPr>
        <w:t>Первую группу</w:t>
      </w:r>
      <w:r w:rsidRPr="0064137D">
        <w:t xml:space="preserve"> образуют </w:t>
      </w:r>
      <w:proofErr w:type="spellStart"/>
      <w:r w:rsidRPr="0064137D">
        <w:t>тарпонообразные</w:t>
      </w:r>
      <w:proofErr w:type="spellEnd"/>
      <w:r w:rsidRPr="0064137D">
        <w:t xml:space="preserve">, </w:t>
      </w:r>
      <w:proofErr w:type="spellStart"/>
      <w:r w:rsidRPr="0064137D">
        <w:t>гоноринхообразные</w:t>
      </w:r>
      <w:proofErr w:type="spellEnd"/>
      <w:r w:rsidRPr="0064137D">
        <w:t xml:space="preserve"> и сельдеобразные – все они имеют </w:t>
      </w:r>
      <w:proofErr w:type="spellStart"/>
      <w:r w:rsidRPr="0064137D">
        <w:t>сельдевидный</w:t>
      </w:r>
      <w:proofErr w:type="spellEnd"/>
      <w:r w:rsidRPr="0064137D">
        <w:t xml:space="preserve"> облик, жировой плавник отсутствует. </w:t>
      </w:r>
      <w:r w:rsidRPr="00D157B0">
        <w:rPr>
          <w:b/>
        </w:rPr>
        <w:t>Вторая группа</w:t>
      </w:r>
      <w:r w:rsidRPr="0064137D">
        <w:t xml:space="preserve"> объединяет некоторых лососеобразных (</w:t>
      </w:r>
      <w:proofErr w:type="spellStart"/>
      <w:r w:rsidRPr="0064137D">
        <w:t>лососевидных</w:t>
      </w:r>
      <w:proofErr w:type="spellEnd"/>
      <w:r w:rsidRPr="0064137D">
        <w:t xml:space="preserve">, </w:t>
      </w:r>
      <w:proofErr w:type="spellStart"/>
      <w:r w:rsidRPr="0064137D">
        <w:t>корюшковидных</w:t>
      </w:r>
      <w:proofErr w:type="spellEnd"/>
      <w:r w:rsidRPr="0064137D">
        <w:t xml:space="preserve"> и </w:t>
      </w:r>
      <w:proofErr w:type="spellStart"/>
      <w:r w:rsidRPr="0064137D">
        <w:t>серебрянковидных</w:t>
      </w:r>
      <w:proofErr w:type="spellEnd"/>
      <w:r w:rsidRPr="0064137D">
        <w:t xml:space="preserve">) и всех </w:t>
      </w:r>
      <w:proofErr w:type="spellStart"/>
      <w:r w:rsidRPr="0064137D">
        <w:t>миктофообразных</w:t>
      </w:r>
      <w:proofErr w:type="spellEnd"/>
      <w:r w:rsidRPr="0064137D">
        <w:t xml:space="preserve"> – для них характерно наличие жирового плавника. </w:t>
      </w:r>
      <w:r w:rsidRPr="00D157B0">
        <w:rPr>
          <w:b/>
        </w:rPr>
        <w:t>В третью группу</w:t>
      </w:r>
      <w:r w:rsidRPr="0064137D">
        <w:t xml:space="preserve"> включают остальных лососеобразных, у которых спинной плавник расположен над </w:t>
      </w:r>
      <w:proofErr w:type="gramStart"/>
      <w:r w:rsidRPr="0064137D">
        <w:t>анальным</w:t>
      </w:r>
      <w:proofErr w:type="gramEnd"/>
      <w:r w:rsidRPr="0064137D">
        <w:t xml:space="preserve"> (сдвинут назад), жирового плавничка обычно нет, тело удлиненное, большинство видов ведет глубоководный образ жизни. В эволюционном отношении это наиболее молодая группа из </w:t>
      </w:r>
      <w:proofErr w:type="spellStart"/>
      <w:r w:rsidRPr="0064137D">
        <w:t>клюпеоидных</w:t>
      </w:r>
      <w:proofErr w:type="spellEnd"/>
      <w:r w:rsidRPr="0064137D">
        <w:t>.</w:t>
      </w:r>
    </w:p>
    <w:p w:rsidR="006E0EC2" w:rsidRDefault="006E0EC2" w:rsidP="006E0EC2">
      <w:pPr>
        <w:ind w:firstLine="540"/>
        <w:jc w:val="both"/>
        <w:rPr>
          <w:b/>
        </w:rPr>
      </w:pP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ХОД  РАБОТЫ</w:t>
      </w:r>
    </w:p>
    <w:p w:rsidR="006E0EC2" w:rsidRPr="0064137D" w:rsidRDefault="006E0EC2" w:rsidP="006E0EC2">
      <w:pPr>
        <w:ind w:firstLine="540"/>
      </w:pP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РАБОЧЕЕ  ЗАДАНИЕ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  <w:r>
        <w:t xml:space="preserve">1. </w:t>
      </w:r>
      <w:r w:rsidRPr="0064137D">
        <w:t>Понятие сырьевой базы рыбной промышленности.</w:t>
      </w:r>
    </w:p>
    <w:p w:rsidR="006E0EC2" w:rsidRPr="0064137D" w:rsidRDefault="006E0EC2" w:rsidP="006E0EC2">
      <w:pPr>
        <w:ind w:firstLine="540"/>
      </w:pPr>
      <w:r>
        <w:t xml:space="preserve">2. </w:t>
      </w:r>
      <w:r w:rsidRPr="0064137D">
        <w:t>Перечислить объекты сырьевой базы рыбной промышленности.</w:t>
      </w:r>
    </w:p>
    <w:p w:rsidR="006E0EC2" w:rsidRPr="0064137D" w:rsidRDefault="006E0EC2" w:rsidP="006E0EC2">
      <w:pPr>
        <w:ind w:firstLine="540"/>
      </w:pPr>
      <w:r>
        <w:t xml:space="preserve">3. </w:t>
      </w:r>
      <w:r w:rsidRPr="0064137D">
        <w:t>Описать основные объекты  сырьевой базы рыбной промышленности.</w:t>
      </w:r>
    </w:p>
    <w:p w:rsidR="006E0EC2" w:rsidRPr="0064137D" w:rsidRDefault="006E0EC2" w:rsidP="006E0EC2">
      <w:pPr>
        <w:ind w:firstLine="540"/>
      </w:pPr>
      <w:r>
        <w:t xml:space="preserve">4. </w:t>
      </w:r>
      <w:r w:rsidRPr="0064137D">
        <w:t>Основные рыбодобывающие страны.</w:t>
      </w:r>
    </w:p>
    <w:p w:rsidR="006E0EC2" w:rsidRDefault="006E0EC2" w:rsidP="006E0EC2">
      <w:pPr>
        <w:ind w:firstLine="540"/>
      </w:pPr>
    </w:p>
    <w:p w:rsidR="006E0EC2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</w:p>
    <w:p w:rsidR="006E0EC2" w:rsidRPr="001E6713" w:rsidRDefault="006E0EC2" w:rsidP="006E0EC2">
      <w:pPr>
        <w:ind w:firstLine="540"/>
        <w:jc w:val="center"/>
        <w:rPr>
          <w:b/>
        </w:rPr>
      </w:pPr>
      <w:r w:rsidRPr="001E6713">
        <w:rPr>
          <w:b/>
        </w:rPr>
        <w:t>ТРЕБОВАНИЯ К ОФОРМЛЕНИЮ ОТЧЕТА О ЛАБОРАТОРНОЙ РАБОТЕ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  <w:r w:rsidRPr="0064137D">
        <w:t>Отчет должен содержать:</w:t>
      </w:r>
    </w:p>
    <w:p w:rsidR="006E0EC2" w:rsidRPr="0064137D" w:rsidRDefault="006E0EC2" w:rsidP="006E0EC2">
      <w:pPr>
        <w:ind w:firstLine="540"/>
      </w:pPr>
    </w:p>
    <w:p w:rsidR="006E0EC2" w:rsidRPr="0064137D" w:rsidRDefault="006E0EC2" w:rsidP="006E0EC2">
      <w:pPr>
        <w:ind w:firstLine="540"/>
      </w:pPr>
      <w:r w:rsidRPr="0064137D">
        <w:t>1. Название и цель лабораторной работы.</w:t>
      </w:r>
    </w:p>
    <w:p w:rsidR="006E0EC2" w:rsidRPr="0064137D" w:rsidRDefault="006E0EC2" w:rsidP="006E0EC2">
      <w:pPr>
        <w:ind w:firstLine="540"/>
      </w:pPr>
      <w:r w:rsidRPr="0064137D">
        <w:t>2. Ответы на поставленные вопросы.</w:t>
      </w:r>
    </w:p>
    <w:p w:rsidR="006E0EC2" w:rsidRPr="0064137D" w:rsidRDefault="006E0EC2" w:rsidP="006E0EC2">
      <w:pPr>
        <w:ind w:firstLine="540"/>
      </w:pPr>
      <w:r w:rsidRPr="0064137D">
        <w:lastRenderedPageBreak/>
        <w:t>3. Выводы по лабораторной работе.</w:t>
      </w:r>
    </w:p>
    <w:p w:rsidR="006E0EC2" w:rsidRDefault="006E0EC2" w:rsidP="006E0EC2">
      <w:pPr>
        <w:ind w:firstLine="540"/>
        <w:jc w:val="both"/>
        <w:rPr>
          <w:b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2"/>
    <w:rsid w:val="004441DC"/>
    <w:rsid w:val="006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2014-03-02T14:26:00Z</dcterms:created>
  <dcterms:modified xsi:type="dcterms:W3CDTF">2014-03-02T14:26:00Z</dcterms:modified>
</cp:coreProperties>
</file>