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B1" w:rsidRDefault="002075B1" w:rsidP="002075B1">
      <w:pPr>
        <w:ind w:left="360" w:firstLine="348"/>
        <w:jc w:val="center"/>
        <w:rPr>
          <w:b/>
        </w:rPr>
      </w:pPr>
      <w:r>
        <w:rPr>
          <w:b/>
        </w:rPr>
        <w:t>Занятие 5</w:t>
      </w:r>
    </w:p>
    <w:p w:rsidR="00FB7832" w:rsidRDefault="00FB7832" w:rsidP="002075B1">
      <w:pPr>
        <w:ind w:left="360" w:firstLine="348"/>
        <w:jc w:val="center"/>
        <w:rPr>
          <w:b/>
        </w:rPr>
      </w:pPr>
    </w:p>
    <w:p w:rsidR="002075B1" w:rsidRDefault="00FB7832" w:rsidP="002075B1">
      <w:pPr>
        <w:ind w:left="360" w:firstLine="348"/>
        <w:jc w:val="center"/>
        <w:rPr>
          <w:b/>
        </w:rPr>
      </w:pPr>
      <w:r>
        <w:rPr>
          <w:b/>
        </w:rPr>
        <w:t xml:space="preserve">Поверхности. </w:t>
      </w:r>
      <w:r w:rsidR="002C0197">
        <w:rPr>
          <w:b/>
        </w:rPr>
        <w:t>Образование</w:t>
      </w:r>
      <w:r>
        <w:rPr>
          <w:b/>
        </w:rPr>
        <w:t xml:space="preserve"> поверхностей</w:t>
      </w:r>
    </w:p>
    <w:p w:rsidR="00FB7832" w:rsidRDefault="00FB7832" w:rsidP="002075B1">
      <w:pPr>
        <w:ind w:left="360" w:firstLine="348"/>
        <w:jc w:val="center"/>
        <w:rPr>
          <w:b/>
        </w:rPr>
      </w:pPr>
    </w:p>
    <w:p w:rsidR="002075B1" w:rsidRDefault="002075B1" w:rsidP="002075B1">
      <w:pPr>
        <w:ind w:left="360" w:firstLine="348"/>
        <w:jc w:val="center"/>
        <w:rPr>
          <w:b/>
        </w:rPr>
      </w:pPr>
      <w:r>
        <w:rPr>
          <w:b/>
        </w:rPr>
        <w:t>Вопросы</w:t>
      </w:r>
    </w:p>
    <w:p w:rsidR="002075B1" w:rsidRDefault="002075B1" w:rsidP="002075B1">
      <w:pPr>
        <w:ind w:left="360" w:firstLine="348"/>
        <w:jc w:val="center"/>
        <w:rPr>
          <w:b/>
        </w:rPr>
      </w:pPr>
    </w:p>
    <w:p w:rsidR="002075B1" w:rsidRDefault="002075B1" w:rsidP="002075B1">
      <w:pPr>
        <w:numPr>
          <w:ilvl w:val="0"/>
          <w:numId w:val="1"/>
        </w:numPr>
        <w:jc w:val="both"/>
      </w:pPr>
      <w:r>
        <w:t>Что называется определителем поверхности?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Какие поверхности называются линейчатыми, нелинейчатыми?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Какие способы применяются для построения точек на поверхности?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Перечислите графические операции при построении линии пересечения плоскостью.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Назовите этапы решения задачи построения точек пересечения прямой с поверхностью.</w:t>
      </w:r>
    </w:p>
    <w:p w:rsidR="002075B1" w:rsidRDefault="002075B1" w:rsidP="002075B1">
      <w:pPr>
        <w:numPr>
          <w:ilvl w:val="0"/>
          <w:numId w:val="1"/>
        </w:numPr>
        <w:jc w:val="both"/>
      </w:pPr>
      <w:r>
        <w:t>В каких случаях при построении линии пересечения двух поверхностей применяется плоскость, сфера?</w:t>
      </w:r>
    </w:p>
    <w:p w:rsidR="002075B1" w:rsidRDefault="002075B1" w:rsidP="002075B1">
      <w:pPr>
        <w:ind w:left="708"/>
        <w:jc w:val="both"/>
      </w:pPr>
    </w:p>
    <w:p w:rsidR="002075B1" w:rsidRDefault="002075B1" w:rsidP="002075B1">
      <w:pPr>
        <w:ind w:left="708"/>
        <w:jc w:val="center"/>
        <w:rPr>
          <w:b/>
        </w:rPr>
      </w:pPr>
      <w:r>
        <w:rPr>
          <w:b/>
        </w:rPr>
        <w:t xml:space="preserve">Задачи </w:t>
      </w:r>
    </w:p>
    <w:p w:rsidR="002075B1" w:rsidRDefault="002075B1" w:rsidP="002075B1">
      <w:pPr>
        <w:ind w:left="708"/>
        <w:jc w:val="center"/>
        <w:rPr>
          <w:b/>
        </w:rPr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r>
        <w:rPr>
          <w:i/>
        </w:rPr>
        <w:t>m</w:t>
      </w:r>
      <w:r>
        <w:t xml:space="preserve"> и образующей </w:t>
      </w:r>
      <w:r>
        <w:rPr>
          <w:lang w:val="en-US"/>
        </w:rPr>
        <w:t>l</w:t>
      </w:r>
      <w:r>
        <w:t xml:space="preserve">. Определить их видимость. Задать точку </w:t>
      </w:r>
      <w:r>
        <w:rPr>
          <w:i/>
        </w:rPr>
        <w:t>А</w:t>
      </w:r>
      <w:r>
        <w:t xml:space="preserve"> на части поверхности, видимой на горизонтальной и фронтальной проекциях (рис. 107, 108, 109).</w:t>
      </w:r>
    </w:p>
    <w:p w:rsidR="002075B1" w:rsidRDefault="002075B1" w:rsidP="002075B1">
      <w:pPr>
        <w:ind w:left="709"/>
        <w:jc w:val="center"/>
      </w:pPr>
      <w:r>
        <w:object w:dxaOrig="28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15pt;height:217.15pt" o:ole="" fillcolor="window">
            <v:imagedata r:id="rId5" o:title=""/>
          </v:shape>
          <o:OLEObject Type="Embed" ProgID="KompasFRWFile" ShapeID="_x0000_i1025" DrawAspect="Content" ObjectID="_1456794331" r:id="rId6"/>
        </w:object>
      </w:r>
    </w:p>
    <w:p w:rsidR="002075B1" w:rsidRDefault="002075B1" w:rsidP="002075B1">
      <w:pPr>
        <w:ind w:left="709"/>
      </w:pPr>
      <w:r>
        <w:tab/>
      </w:r>
      <w:r>
        <w:tab/>
        <w:t>Рис. 107</w:t>
      </w:r>
      <w:r>
        <w:tab/>
      </w:r>
      <w:r>
        <w:tab/>
      </w:r>
      <w:r>
        <w:tab/>
      </w:r>
      <w:r>
        <w:tab/>
      </w:r>
      <w:r>
        <w:tab/>
        <w:t>Рис. 108</w:t>
      </w:r>
    </w:p>
    <w:p w:rsidR="002075B1" w:rsidRDefault="002075B1" w:rsidP="002075B1">
      <w:pPr>
        <w:ind w:left="709"/>
        <w:jc w:val="center"/>
      </w:pPr>
    </w:p>
    <w:p w:rsidR="002075B1" w:rsidRDefault="002075B1" w:rsidP="002075B1">
      <w:pPr>
        <w:ind w:left="709"/>
        <w:jc w:val="center"/>
      </w:pPr>
      <w:r>
        <w:object w:dxaOrig="2865" w:dyaOrig="2100">
          <v:shape id="_x0000_i1026" type="#_x0000_t75" style="width:226.45pt;height:180pt" o:ole="" fillcolor="window">
            <v:imagedata r:id="rId7" o:title=""/>
          </v:shape>
          <o:OLEObject Type="Embed" ProgID="KompasFRWFile" ShapeID="_x0000_i1026" DrawAspect="Content" ObjectID="_1456794332" r:id="rId8"/>
        </w:object>
      </w:r>
    </w:p>
    <w:p w:rsidR="002075B1" w:rsidRDefault="002075B1" w:rsidP="002075B1">
      <w:pPr>
        <w:ind w:left="709"/>
        <w:jc w:val="center"/>
      </w:pPr>
      <w:r>
        <w:t>Рис. 109</w:t>
      </w:r>
    </w:p>
    <w:p w:rsidR="002075B1" w:rsidRDefault="002075B1" w:rsidP="002075B1">
      <w:pPr>
        <w:ind w:left="709"/>
        <w:jc w:val="center"/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r>
        <w:rPr>
          <w:i/>
          <w:lang w:val="en-US"/>
        </w:rPr>
        <w:t>m</w:t>
      </w:r>
      <w:r>
        <w:t xml:space="preserve"> и вершиной </w:t>
      </w:r>
      <w:r>
        <w:rPr>
          <w:i/>
          <w:lang w:val="en-US"/>
        </w:rPr>
        <w:t>S</w:t>
      </w:r>
      <w:r>
        <w:t xml:space="preserve">. Определить видимость поверхности. Задать точку </w:t>
      </w:r>
      <w:r>
        <w:rPr>
          <w:i/>
        </w:rPr>
        <w:t>А</w:t>
      </w:r>
      <w:r>
        <w:t xml:space="preserve"> на поверхности, невидимую на горизонтальной и фронтальной проекциях (рис. 110, 111).</w:t>
      </w:r>
    </w:p>
    <w:p w:rsidR="002075B1" w:rsidRDefault="002075B1" w:rsidP="002075B1">
      <w:pPr>
        <w:ind w:left="709"/>
        <w:jc w:val="center"/>
      </w:pPr>
      <w:r>
        <w:object w:dxaOrig="2880" w:dyaOrig="1590">
          <v:shape id="_x0000_i1027" type="#_x0000_t75" style="width:459.85pt;height:254.3pt" o:ole="" fillcolor="window">
            <v:imagedata r:id="rId9" o:title=""/>
          </v:shape>
          <o:OLEObject Type="Embed" ProgID="KompasFRWFile" ShapeID="_x0000_i1027" DrawAspect="Content" ObjectID="_1456794333" r:id="rId10"/>
        </w:object>
      </w:r>
    </w:p>
    <w:p w:rsidR="002075B1" w:rsidRDefault="002075B1" w:rsidP="002075B1">
      <w:pPr>
        <w:ind w:left="709"/>
        <w:jc w:val="both"/>
      </w:pPr>
      <w:r>
        <w:tab/>
        <w:t>Рис. 110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111</w:t>
      </w:r>
    </w:p>
    <w:p w:rsidR="002075B1" w:rsidRDefault="002075B1" w:rsidP="002075B1">
      <w:pPr>
        <w:ind w:left="709"/>
        <w:jc w:val="both"/>
      </w:pPr>
    </w:p>
    <w:p w:rsidR="002075B1" w:rsidRDefault="002075B1" w:rsidP="002075B1">
      <w:pPr>
        <w:numPr>
          <w:ilvl w:val="0"/>
          <w:numId w:val="2"/>
        </w:numPr>
        <w:jc w:val="both"/>
      </w:pPr>
      <w:r>
        <w:t xml:space="preserve"> Закончить изображение поверхностей, заданных направляющей </w:t>
      </w:r>
      <w:r>
        <w:rPr>
          <w:i/>
          <w:lang w:val="en-US"/>
        </w:rPr>
        <w:t>m</w:t>
      </w:r>
      <w:r>
        <w:t xml:space="preserve"> и вершиной </w:t>
      </w:r>
      <w:r>
        <w:rPr>
          <w:i/>
          <w:lang w:val="en-US"/>
        </w:rPr>
        <w:t>S</w:t>
      </w:r>
      <w:r>
        <w:t xml:space="preserve">. Построить недостающие проекции точек </w:t>
      </w:r>
      <w:r>
        <w:rPr>
          <w:i/>
          <w:lang w:val="en-US"/>
        </w:rPr>
        <w:t>D</w:t>
      </w:r>
      <w:r>
        <w:t xml:space="preserve">,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>, принадлежащих данным поверхностям. Определить их видимость (рис. 112-115).</w:t>
      </w:r>
    </w:p>
    <w:p w:rsidR="002075B1" w:rsidRDefault="002075B1" w:rsidP="002075B1">
      <w:pPr>
        <w:ind w:left="709"/>
        <w:jc w:val="center"/>
        <w:rPr>
          <w:lang w:val="en-US"/>
        </w:rPr>
      </w:pPr>
      <w:r>
        <w:object w:dxaOrig="2880" w:dyaOrig="1695">
          <v:shape id="_x0000_i1028" type="#_x0000_t75" style="width:425.05pt;height:250.85pt" o:ole="" fillcolor="window">
            <v:imagedata r:id="rId11" o:title=""/>
          </v:shape>
          <o:OLEObject Type="Embed" ProgID="KompasFRWFile" ShapeID="_x0000_i1028" DrawAspect="Content" ObjectID="_1456794334" r:id="rId12"/>
        </w:object>
      </w:r>
    </w:p>
    <w:p w:rsidR="002075B1" w:rsidRDefault="002075B1" w:rsidP="002075B1">
      <w:pPr>
        <w:ind w:left="709"/>
        <w:jc w:val="center"/>
        <w:rPr>
          <w:lang w:val="en-US"/>
        </w:rPr>
      </w:pPr>
    </w:p>
    <w:p w:rsidR="002075B1" w:rsidRDefault="002075B1" w:rsidP="002075B1">
      <w:pPr>
        <w:ind w:left="709"/>
        <w:jc w:val="both"/>
      </w:pPr>
      <w:r>
        <w:tab/>
      </w:r>
      <w:r>
        <w:tab/>
        <w:t>Рис. 112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113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17F"/>
    <w:multiLevelType w:val="singleLevel"/>
    <w:tmpl w:val="A40A8D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2075B1"/>
    <w:rsid w:val="002075B1"/>
    <w:rsid w:val="002C0197"/>
    <w:rsid w:val="0064094D"/>
    <w:rsid w:val="00685812"/>
    <w:rsid w:val="00732854"/>
    <w:rsid w:val="00B4152B"/>
    <w:rsid w:val="00D26928"/>
    <w:rsid w:val="00FB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1104</Characters>
  <Application>Microsoft Office Word</Application>
  <DocSecurity>0</DocSecurity>
  <Lines>9</Lines>
  <Paragraphs>2</Paragraphs>
  <ScaleCrop>false</ScaleCrop>
  <Company>Hata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3</cp:revision>
  <dcterms:created xsi:type="dcterms:W3CDTF">2002-12-31T21:12:00Z</dcterms:created>
  <dcterms:modified xsi:type="dcterms:W3CDTF">2014-03-20T01:19:00Z</dcterms:modified>
</cp:coreProperties>
</file>