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8F" w:rsidRDefault="004D55EA" w:rsidP="00203D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0F8F">
        <w:rPr>
          <w:rFonts w:ascii="Times New Roman" w:hAnsi="Times New Roman" w:cs="Times New Roman"/>
          <w:b/>
          <w:sz w:val="28"/>
          <w:szCs w:val="28"/>
        </w:rPr>
        <w:t>Теория языков программирования и методы трансляции</w:t>
      </w:r>
    </w:p>
    <w:p w:rsidR="00415AC5" w:rsidRDefault="00415AC5" w:rsidP="00203D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Аппарат абстракции-конкретизации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Исходное определение языка программирования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Знаковая система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Знаковая ситуация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Знак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Денотат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Синтаксис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Семантика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Практическое определение языка программирования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Возможные ошибки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Что необходимо для исключения ошибок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Технологическое определение языка программирования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Критерии программ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Два источника сложности программирования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Средства борьбы со сложностями программирования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Области применения языков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Область научных вычислений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Область обработки деловой информации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Обл</w:t>
      </w:r>
      <w:r w:rsidR="005E5C37" w:rsidRPr="00203D27">
        <w:rPr>
          <w:rFonts w:ascii="Times New Roman" w:hAnsi="Times New Roman" w:cs="Times New Roman"/>
          <w:sz w:val="28"/>
          <w:szCs w:val="28"/>
        </w:rPr>
        <w:t>а</w:t>
      </w:r>
      <w:r w:rsidRPr="00203D27">
        <w:rPr>
          <w:rFonts w:ascii="Times New Roman" w:hAnsi="Times New Roman" w:cs="Times New Roman"/>
          <w:sz w:val="28"/>
          <w:szCs w:val="28"/>
        </w:rPr>
        <w:t>ст</w:t>
      </w:r>
      <w:r w:rsidR="005E5C37" w:rsidRPr="00203D27">
        <w:rPr>
          <w:rFonts w:ascii="Times New Roman" w:hAnsi="Times New Roman" w:cs="Times New Roman"/>
          <w:sz w:val="28"/>
          <w:szCs w:val="28"/>
        </w:rPr>
        <w:t>ь</w:t>
      </w:r>
      <w:r w:rsidRPr="00203D27">
        <w:rPr>
          <w:rFonts w:ascii="Times New Roman" w:hAnsi="Times New Roman" w:cs="Times New Roman"/>
          <w:sz w:val="28"/>
          <w:szCs w:val="28"/>
        </w:rPr>
        <w:t xml:space="preserve"> искусственного интеллекта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Системная область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Область </w:t>
      </w: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Веб-обработки</w:t>
      </w:r>
      <w:proofErr w:type="spellEnd"/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Эффективность языка программирования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Критерий эффективности</w:t>
      </w:r>
    </w:p>
    <w:p w:rsidR="00415AC5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</w:t>
      </w:r>
      <w:r w:rsidR="00415AC5" w:rsidRPr="00203D27">
        <w:rPr>
          <w:rFonts w:ascii="Times New Roman" w:hAnsi="Times New Roman" w:cs="Times New Roman"/>
          <w:sz w:val="28"/>
          <w:szCs w:val="28"/>
        </w:rPr>
        <w:t>ритерии эффективности языков программирования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Компьютер на аппаратном уровне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Алгоритм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Свойства алгоритма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Принцип программного управления Джона фон Неймана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Структура виртуальной машины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Порядок выполнения типовой команды виртуальной машины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Машинные языки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Интерпретация и трансляция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Ассемблер</w:t>
      </w:r>
    </w:p>
    <w:p w:rsidR="00415AC5" w:rsidRPr="00203D27" w:rsidRDefault="00415AC5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Компилятор</w:t>
      </w:r>
    </w:p>
    <w:p w:rsidR="00415AC5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Загрузчик или редактор связей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Препроцессор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Шаги трансляции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Недостатки механизма трансляции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Интерпретация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Достоинства интерпретации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Недостатки интерпретации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Этапы обработки программы пользователя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Иерархия виртуальных машин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lastRenderedPageBreak/>
        <w:t>Этапы трансляции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Анализ исходной программы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Синтез выполняемой объектной программы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Структура типичного компилятора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Независимая оптимизация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Классификация трансляторов по количеству проходов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Лексический анализ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Синтаксический разбор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Семантический анализ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Пример трансляции оператора присваивания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Поддержка таблицы символов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Включение неявной информации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Обнаружение ошибок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Макрообработка</w:t>
      </w:r>
      <w:proofErr w:type="spellEnd"/>
      <w:r w:rsidRPr="00203D27">
        <w:rPr>
          <w:rFonts w:ascii="Times New Roman" w:hAnsi="Times New Roman" w:cs="Times New Roman"/>
          <w:sz w:val="28"/>
          <w:szCs w:val="28"/>
        </w:rPr>
        <w:t xml:space="preserve"> и служебные операции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Генерация промежуточного кода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Оптимизация кода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Генерации кода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Редактирование связей и загрузка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Классификация языков программирования по поколениям</w:t>
      </w:r>
    </w:p>
    <w:p w:rsidR="00417482" w:rsidRPr="00203D27" w:rsidRDefault="0041748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Определение парадигмы</w:t>
      </w:r>
    </w:p>
    <w:p w:rsidR="00417482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Парадигмы языков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Языки программирования в соответствии с парадигмами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Императивные языки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Fortran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203D2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Функциональные зыки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LISP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Логические языки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Prolog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Объектно-ориентированные языки </w:t>
      </w:r>
      <w:proofErr w:type="gramStart"/>
      <w:r w:rsidRPr="00203D27">
        <w:rPr>
          <w:rFonts w:ascii="Times New Roman" w:hAnsi="Times New Roman" w:cs="Times New Roman"/>
          <w:sz w:val="28"/>
          <w:szCs w:val="28"/>
        </w:rPr>
        <w:t>программировании</w:t>
      </w:r>
      <w:proofErr w:type="gramEnd"/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Smalltalk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Разновидности языков программирования вне парадигм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разметки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Скриптовые</w:t>
      </w:r>
      <w:proofErr w:type="spellEnd"/>
      <w:r w:rsidRPr="00203D27">
        <w:rPr>
          <w:rFonts w:ascii="Times New Roman" w:hAnsi="Times New Roman" w:cs="Times New Roman"/>
          <w:sz w:val="28"/>
          <w:szCs w:val="28"/>
        </w:rPr>
        <w:t xml:space="preserve"> языки 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Perl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JavaScript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PHP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Ruby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spellStart"/>
      <w:r w:rsidRPr="00203D27">
        <w:rPr>
          <w:rFonts w:ascii="Times New Roman" w:hAnsi="Times New Roman" w:cs="Times New Roman"/>
          <w:sz w:val="28"/>
          <w:szCs w:val="28"/>
          <w:lang w:val="en-US"/>
        </w:rPr>
        <w:t>Lua</w:t>
      </w:r>
      <w:proofErr w:type="spellEnd"/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Гибридные языки разметки/программирования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XSLT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JSP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Критерии оценки языков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Особенности определения языка программирования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lastRenderedPageBreak/>
        <w:t>Задача выбора лучшей синтаксической формы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Легкость чтения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Легкость написания</w:t>
      </w:r>
    </w:p>
    <w:p w:rsidR="00DD07A7" w:rsidRPr="00203D27" w:rsidRDefault="00DD07A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Легкость трансляции</w:t>
      </w:r>
    </w:p>
    <w:p w:rsidR="00DD07A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Отсутствие неоднозначности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Синтаксические элементы языка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Набор символов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Идентификаторы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Константы и литералы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Символы операций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Ключевые и зарезервированные слова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Необязательные слова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Комментарии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Пробелы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Разделители и скобки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Выражения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Операторы</w:t>
      </w:r>
    </w:p>
    <w:p w:rsidR="005E5C3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Лексемы и лексически синтаксис</w:t>
      </w:r>
    </w:p>
    <w:p w:rsidR="00DD07A7" w:rsidRPr="00203D27" w:rsidRDefault="005E5C3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Кто </w:t>
      </w:r>
      <w:r w:rsidR="00681CFB" w:rsidRPr="00203D27">
        <w:rPr>
          <w:rFonts w:ascii="Times New Roman" w:hAnsi="Times New Roman" w:cs="Times New Roman"/>
          <w:sz w:val="28"/>
          <w:szCs w:val="28"/>
        </w:rPr>
        <w:t xml:space="preserve">и когда </w:t>
      </w:r>
      <w:r w:rsidRPr="00203D27">
        <w:rPr>
          <w:rFonts w:ascii="Times New Roman" w:hAnsi="Times New Roman" w:cs="Times New Roman"/>
          <w:sz w:val="28"/>
          <w:szCs w:val="28"/>
        </w:rPr>
        <w:t>заложил основы теории формальных языков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4 научных </w:t>
      </w:r>
      <w:proofErr w:type="gramStart"/>
      <w:r w:rsidRPr="00203D27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203D27">
        <w:rPr>
          <w:rFonts w:ascii="Times New Roman" w:hAnsi="Times New Roman" w:cs="Times New Roman"/>
          <w:sz w:val="28"/>
          <w:szCs w:val="28"/>
        </w:rPr>
        <w:t xml:space="preserve"> в общей задаче теории языков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Виды описания языков</w:t>
      </w:r>
    </w:p>
    <w:p w:rsidR="00681CFB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Цепочка символов.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Длина и равенство цепочек</w:t>
      </w:r>
    </w:p>
    <w:p w:rsidR="00681CFB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Операции над цепочками символов.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Пустая цепочка символов.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CFB" w:rsidRPr="00203D27" w:rsidRDefault="00864F19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Б</w:t>
      </w:r>
      <w:r w:rsidR="004D55EA" w:rsidRPr="00203D27">
        <w:rPr>
          <w:rFonts w:ascii="Times New Roman" w:hAnsi="Times New Roman" w:cs="Times New Roman"/>
          <w:sz w:val="28"/>
          <w:szCs w:val="28"/>
        </w:rPr>
        <w:t>уква и алфавит.</w:t>
      </w:r>
      <w:r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Язык над алфавитом.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Предложение языка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Подслово</w:t>
      </w:r>
      <w:proofErr w:type="spellEnd"/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Способы определения зыка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Основные сложности и задачи языка и грамматики</w:t>
      </w:r>
    </w:p>
    <w:p w:rsidR="00681CFB" w:rsidRPr="00203D27" w:rsidRDefault="00C32C34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Грамматика языка. 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Правило или продукция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Грамматика языка программирования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03D27">
        <w:rPr>
          <w:rFonts w:ascii="Times New Roman" w:hAnsi="Times New Roman" w:cs="Times New Roman"/>
          <w:sz w:val="28"/>
          <w:szCs w:val="28"/>
        </w:rPr>
        <w:t>Эквивалентные</w:t>
      </w:r>
      <w:proofErr w:type="gramEnd"/>
      <w:r w:rsidRPr="00203D27">
        <w:rPr>
          <w:rFonts w:ascii="Times New Roman" w:hAnsi="Times New Roman" w:cs="Times New Roman"/>
          <w:sz w:val="28"/>
          <w:szCs w:val="28"/>
        </w:rPr>
        <w:t xml:space="preserve"> грамматик</w:t>
      </w:r>
    </w:p>
    <w:p w:rsidR="00681CFB" w:rsidRPr="00203D27" w:rsidRDefault="00681CFB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Множество терминальных символов.</w:t>
      </w:r>
    </w:p>
    <w:p w:rsidR="00681CFB" w:rsidRPr="00203D27" w:rsidRDefault="00C32C34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Множество нетерминальных символов. </w:t>
      </w:r>
    </w:p>
    <w:p w:rsidR="00681CFB" w:rsidRPr="00203D27" w:rsidRDefault="00C32C34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Множество продукций. </w:t>
      </w:r>
    </w:p>
    <w:p w:rsidR="002E0F8F" w:rsidRPr="00203D27" w:rsidRDefault="00C32C34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Начальный символ. </w:t>
      </w:r>
    </w:p>
    <w:p w:rsidR="002E0F8F" w:rsidRPr="00203D27" w:rsidRDefault="00C32C34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Форма Бэкуса-Наура. </w:t>
      </w:r>
    </w:p>
    <w:p w:rsidR="002E0F8F" w:rsidRPr="00203D27" w:rsidRDefault="00C32C34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Рекурсивные правила. </w:t>
      </w:r>
    </w:p>
    <w:p w:rsidR="00954442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Непосредственная и косвенная рекурсия</w:t>
      </w:r>
    </w:p>
    <w:p w:rsidR="00954442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Бесконечная рекурсия</w:t>
      </w:r>
    </w:p>
    <w:p w:rsidR="002E0F8F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Классификация грамматик по Хомскому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Грамматики с фразовой структурой.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lastRenderedPageBreak/>
        <w:t>Контекстно-зависимые грамматики.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2E0F8F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Неукорачивающие</w:t>
      </w:r>
      <w:proofErr w:type="spellEnd"/>
      <w:r w:rsidRPr="00203D27">
        <w:rPr>
          <w:rFonts w:ascii="Times New Roman" w:hAnsi="Times New Roman" w:cs="Times New Roman"/>
          <w:sz w:val="28"/>
          <w:szCs w:val="28"/>
        </w:rPr>
        <w:t xml:space="preserve"> грамматики. </w:t>
      </w:r>
    </w:p>
    <w:p w:rsidR="00C32C34" w:rsidRPr="00203D27" w:rsidRDefault="00864F19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Эквивалентн</w:t>
      </w:r>
      <w:r w:rsidR="00954442" w:rsidRPr="00203D27">
        <w:rPr>
          <w:rFonts w:ascii="Times New Roman" w:hAnsi="Times New Roman" w:cs="Times New Roman"/>
          <w:sz w:val="28"/>
          <w:szCs w:val="28"/>
        </w:rPr>
        <w:t>ость К</w:t>
      </w:r>
      <w:proofErr w:type="gramStart"/>
      <w:r w:rsidR="00954442" w:rsidRPr="00203D2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954442" w:rsidRPr="00203D27">
        <w:rPr>
          <w:rFonts w:ascii="Times New Roman" w:hAnsi="Times New Roman" w:cs="Times New Roman"/>
          <w:sz w:val="28"/>
          <w:szCs w:val="28"/>
        </w:rPr>
        <w:t xml:space="preserve"> грамматик и </w:t>
      </w:r>
      <w:proofErr w:type="spellStart"/>
      <w:r w:rsidR="00954442" w:rsidRPr="00203D27">
        <w:rPr>
          <w:rFonts w:ascii="Times New Roman" w:hAnsi="Times New Roman" w:cs="Times New Roman"/>
          <w:sz w:val="28"/>
          <w:szCs w:val="28"/>
        </w:rPr>
        <w:t>неукорачивающих</w:t>
      </w:r>
      <w:proofErr w:type="spellEnd"/>
      <w:r w:rsidR="00954442" w:rsidRPr="00203D27">
        <w:rPr>
          <w:rFonts w:ascii="Times New Roman" w:hAnsi="Times New Roman" w:cs="Times New Roman"/>
          <w:sz w:val="28"/>
          <w:szCs w:val="28"/>
        </w:rPr>
        <w:t xml:space="preserve"> грамматик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Контекстно-свободные грамматики.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42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Неукорачивающие</w:t>
      </w:r>
      <w:proofErr w:type="spellEnd"/>
      <w:r w:rsidRPr="00203D27">
        <w:rPr>
          <w:rFonts w:ascii="Times New Roman" w:hAnsi="Times New Roman" w:cs="Times New Roman"/>
          <w:sz w:val="28"/>
          <w:szCs w:val="28"/>
        </w:rPr>
        <w:t xml:space="preserve"> КС-грамматики</w:t>
      </w:r>
    </w:p>
    <w:p w:rsidR="00954442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Укорачивающие КС-грамматики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Регулярные</w:t>
      </w:r>
      <w:r w:rsidR="00954442" w:rsidRPr="00203D27">
        <w:rPr>
          <w:rFonts w:ascii="Times New Roman" w:hAnsi="Times New Roman" w:cs="Times New Roman"/>
          <w:sz w:val="28"/>
          <w:szCs w:val="28"/>
        </w:rPr>
        <w:t xml:space="preserve"> или автоматные</w:t>
      </w:r>
      <w:r w:rsidRPr="00203D27">
        <w:rPr>
          <w:rFonts w:ascii="Times New Roman" w:hAnsi="Times New Roman" w:cs="Times New Roman"/>
          <w:sz w:val="28"/>
          <w:szCs w:val="28"/>
        </w:rPr>
        <w:t xml:space="preserve"> грамматики.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42" w:rsidRPr="00203D27" w:rsidRDefault="00864F19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Леволинейные</w:t>
      </w:r>
      <w:proofErr w:type="spellEnd"/>
      <w:r w:rsidRPr="00203D27">
        <w:rPr>
          <w:rFonts w:ascii="Times New Roman" w:hAnsi="Times New Roman" w:cs="Times New Roman"/>
          <w:sz w:val="28"/>
          <w:szCs w:val="28"/>
        </w:rPr>
        <w:t xml:space="preserve"> </w:t>
      </w:r>
      <w:r w:rsidR="00954442" w:rsidRPr="00203D27">
        <w:rPr>
          <w:rFonts w:ascii="Times New Roman" w:hAnsi="Times New Roman" w:cs="Times New Roman"/>
          <w:sz w:val="28"/>
          <w:szCs w:val="28"/>
        </w:rPr>
        <w:t>регулярные грамматики</w:t>
      </w:r>
    </w:p>
    <w:p w:rsidR="002E0F8F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03D27">
        <w:rPr>
          <w:rFonts w:ascii="Times New Roman" w:hAnsi="Times New Roman" w:cs="Times New Roman"/>
          <w:sz w:val="28"/>
          <w:szCs w:val="28"/>
        </w:rPr>
        <w:t>П</w:t>
      </w:r>
      <w:r w:rsidR="00864F19" w:rsidRPr="00203D27">
        <w:rPr>
          <w:rFonts w:ascii="Times New Roman" w:hAnsi="Times New Roman" w:cs="Times New Roman"/>
          <w:sz w:val="28"/>
          <w:szCs w:val="28"/>
        </w:rPr>
        <w:t>раволинейные</w:t>
      </w:r>
      <w:proofErr w:type="spellEnd"/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  <w:r w:rsidRPr="00203D27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грамматики. </w:t>
      </w:r>
    </w:p>
    <w:p w:rsidR="00954442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Классификация языков над грамматиками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Цепочки вывода.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епосредственно выводимая цепочка. </w:t>
      </w:r>
    </w:p>
    <w:p w:rsidR="00954442" w:rsidRPr="00203D27" w:rsidRDefault="00954442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Выводимая цепочка</w:t>
      </w:r>
    </w:p>
    <w:p w:rsidR="002E0F8F" w:rsidRPr="00203D27" w:rsidRDefault="00864F19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Законченный (конечный) вывод.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Сентенциальная форма грамматики.</w:t>
      </w:r>
      <w:r w:rsidR="00864F19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F56287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Конечная сентенциальная форма. </w:t>
      </w:r>
    </w:p>
    <w:p w:rsidR="00A1688C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Левосторонний </w:t>
      </w:r>
      <w:r w:rsidR="00A1688C" w:rsidRPr="00203D27">
        <w:rPr>
          <w:rFonts w:ascii="Times New Roman" w:hAnsi="Times New Roman" w:cs="Times New Roman"/>
          <w:sz w:val="28"/>
          <w:szCs w:val="28"/>
        </w:rPr>
        <w:t>вывод</w:t>
      </w:r>
    </w:p>
    <w:p w:rsidR="002E0F8F" w:rsidRPr="00203D27" w:rsidRDefault="00A1688C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</w:t>
      </w:r>
      <w:r w:rsidR="004D55EA" w:rsidRPr="00203D27">
        <w:rPr>
          <w:rFonts w:ascii="Times New Roman" w:hAnsi="Times New Roman" w:cs="Times New Roman"/>
          <w:sz w:val="28"/>
          <w:szCs w:val="28"/>
        </w:rPr>
        <w:t>равосторонний вывод.</w:t>
      </w:r>
      <w:r w:rsidR="00F56287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Дерево вывода.</w:t>
      </w:r>
      <w:r w:rsidR="00F56287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8C" w:rsidRPr="00203D27" w:rsidRDefault="00A1688C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Характеристики дерева разбора</w:t>
      </w:r>
    </w:p>
    <w:p w:rsidR="00A1688C" w:rsidRPr="00203D27" w:rsidRDefault="00A1688C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Грамматический разбор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1E188A" w:rsidRPr="00203D27"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203D27">
        <w:rPr>
          <w:rFonts w:ascii="Times New Roman" w:hAnsi="Times New Roman" w:cs="Times New Roman"/>
          <w:sz w:val="28"/>
          <w:szCs w:val="28"/>
        </w:rPr>
        <w:t>сверху вниз.</w:t>
      </w:r>
      <w:r w:rsidR="00F56287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1E188A" w:rsidRPr="00203D27"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203D27">
        <w:rPr>
          <w:rFonts w:ascii="Times New Roman" w:hAnsi="Times New Roman" w:cs="Times New Roman"/>
          <w:sz w:val="28"/>
          <w:szCs w:val="28"/>
        </w:rPr>
        <w:t>снизу вверх.</w:t>
      </w:r>
      <w:r w:rsidR="00F56287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03D27" w:rsidRDefault="004D55E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Однозначные и неоднозначные грамматики.</w:t>
      </w:r>
      <w:r w:rsidR="00F56287" w:rsidRPr="0020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88A" w:rsidRPr="00203D27" w:rsidRDefault="001E188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 xml:space="preserve">Пример неоднозначности </w:t>
      </w:r>
      <w:proofErr w:type="gramStart"/>
      <w:r w:rsidRPr="00203D27">
        <w:rPr>
          <w:rFonts w:ascii="Times New Roman" w:hAnsi="Times New Roman" w:cs="Times New Roman"/>
          <w:sz w:val="28"/>
          <w:szCs w:val="28"/>
        </w:rPr>
        <w:t>повисшего</w:t>
      </w:r>
      <w:proofErr w:type="gramEnd"/>
      <w:r w:rsidRPr="00203D27">
        <w:rPr>
          <w:rFonts w:ascii="Times New Roman" w:hAnsi="Times New Roman" w:cs="Times New Roman"/>
          <w:sz w:val="28"/>
          <w:szCs w:val="28"/>
        </w:rPr>
        <w:t xml:space="preserve"> </w:t>
      </w:r>
      <w:r w:rsidRPr="00203D27">
        <w:rPr>
          <w:rFonts w:ascii="Times New Roman" w:hAnsi="Times New Roman" w:cs="Times New Roman"/>
          <w:sz w:val="28"/>
          <w:szCs w:val="28"/>
          <w:lang w:val="en-US"/>
        </w:rPr>
        <w:t>Else</w:t>
      </w:r>
    </w:p>
    <w:p w:rsidR="001E188A" w:rsidRPr="00203D27" w:rsidRDefault="001E188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Наличие определенных видов правил для утверждения о неоднозначности грамматики</w:t>
      </w:r>
    </w:p>
    <w:p w:rsidR="001E188A" w:rsidRPr="00203D27" w:rsidRDefault="001E188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3D27">
        <w:rPr>
          <w:rFonts w:ascii="Times New Roman" w:hAnsi="Times New Roman" w:cs="Times New Roman"/>
          <w:sz w:val="28"/>
          <w:szCs w:val="28"/>
        </w:rPr>
        <w:t>Примеры неоднозначности в естественных языках</w:t>
      </w:r>
    </w:p>
    <w:p w:rsidR="00F56287" w:rsidRPr="00203D27" w:rsidRDefault="001E188A" w:rsidP="00203D2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03D27">
        <w:rPr>
          <w:rFonts w:ascii="Times New Roman" w:hAnsi="Times New Roman" w:cs="Times New Roman"/>
          <w:sz w:val="28"/>
          <w:szCs w:val="28"/>
        </w:rPr>
        <w:t>Представление гра</w:t>
      </w:r>
      <w:r w:rsidR="004D55EA" w:rsidRPr="00203D27">
        <w:rPr>
          <w:rFonts w:ascii="Times New Roman" w:hAnsi="Times New Roman" w:cs="Times New Roman"/>
          <w:sz w:val="28"/>
          <w:szCs w:val="28"/>
        </w:rPr>
        <w:t>мматики в виде графа.</w:t>
      </w:r>
    </w:p>
    <w:p w:rsidR="00C32C34" w:rsidRDefault="00C32C34" w:rsidP="00203D27">
      <w:pPr>
        <w:spacing w:after="0" w:line="240" w:lineRule="auto"/>
        <w:contextualSpacing/>
      </w:pPr>
    </w:p>
    <w:p w:rsidR="00214922" w:rsidRDefault="00214922" w:rsidP="00203D27">
      <w:pPr>
        <w:spacing w:after="0" w:line="240" w:lineRule="auto"/>
        <w:contextualSpacing/>
      </w:pPr>
    </w:p>
    <w:p w:rsidR="00214922" w:rsidRDefault="00214922" w:rsidP="00203D27">
      <w:pPr>
        <w:spacing w:after="0" w:line="240" w:lineRule="auto"/>
        <w:contextualSpacing/>
      </w:pPr>
    </w:p>
    <w:p w:rsidR="00214922" w:rsidRDefault="00214922" w:rsidP="00203D27">
      <w:pPr>
        <w:spacing w:after="0" w:line="240" w:lineRule="auto"/>
        <w:contextualSpacing/>
      </w:pPr>
    </w:p>
    <w:p w:rsidR="00214922" w:rsidRDefault="00214922" w:rsidP="00203D27">
      <w:pPr>
        <w:spacing w:after="0" w:line="240" w:lineRule="auto"/>
        <w:contextualSpacing/>
      </w:pPr>
    </w:p>
    <w:p w:rsidR="00214922" w:rsidRDefault="00214922" w:rsidP="00203D27">
      <w:pPr>
        <w:spacing w:after="0" w:line="240" w:lineRule="auto"/>
        <w:contextualSpacing/>
      </w:pPr>
    </w:p>
    <w:p w:rsidR="00214922" w:rsidRDefault="00214922" w:rsidP="00203D27">
      <w:pPr>
        <w:spacing w:after="0"/>
      </w:pPr>
      <w:r>
        <w:tab/>
      </w:r>
    </w:p>
    <w:sectPr w:rsidR="00214922" w:rsidSect="00BA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AEF"/>
    <w:multiLevelType w:val="hybridMultilevel"/>
    <w:tmpl w:val="75F2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7B9"/>
    <w:multiLevelType w:val="hybridMultilevel"/>
    <w:tmpl w:val="AA3EB5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7D50DB"/>
    <w:multiLevelType w:val="hybridMultilevel"/>
    <w:tmpl w:val="2CB8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A0EC6"/>
    <w:multiLevelType w:val="hybridMultilevel"/>
    <w:tmpl w:val="C836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E3B2A"/>
    <w:multiLevelType w:val="multilevel"/>
    <w:tmpl w:val="F0FA5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55EA"/>
    <w:rsid w:val="0008640E"/>
    <w:rsid w:val="001E188A"/>
    <w:rsid w:val="001F32AA"/>
    <w:rsid w:val="00203D27"/>
    <w:rsid w:val="00214922"/>
    <w:rsid w:val="002B3721"/>
    <w:rsid w:val="002E0F8F"/>
    <w:rsid w:val="00383CA6"/>
    <w:rsid w:val="00415AC5"/>
    <w:rsid w:val="00417482"/>
    <w:rsid w:val="0046259C"/>
    <w:rsid w:val="00485EF7"/>
    <w:rsid w:val="004B735B"/>
    <w:rsid w:val="004C2A83"/>
    <w:rsid w:val="004D55EA"/>
    <w:rsid w:val="00537A1F"/>
    <w:rsid w:val="00594BAE"/>
    <w:rsid w:val="005E5C37"/>
    <w:rsid w:val="006807EF"/>
    <w:rsid w:val="00681CFB"/>
    <w:rsid w:val="00697443"/>
    <w:rsid w:val="00697DF1"/>
    <w:rsid w:val="006F2874"/>
    <w:rsid w:val="00721EB4"/>
    <w:rsid w:val="00761FCA"/>
    <w:rsid w:val="00802A69"/>
    <w:rsid w:val="00864F19"/>
    <w:rsid w:val="008856B6"/>
    <w:rsid w:val="00954442"/>
    <w:rsid w:val="00A1688C"/>
    <w:rsid w:val="00A32A65"/>
    <w:rsid w:val="00B02FD8"/>
    <w:rsid w:val="00BA1A09"/>
    <w:rsid w:val="00C32C34"/>
    <w:rsid w:val="00C55505"/>
    <w:rsid w:val="00CA0C60"/>
    <w:rsid w:val="00CC7187"/>
    <w:rsid w:val="00DD07A7"/>
    <w:rsid w:val="00E42D8A"/>
    <w:rsid w:val="00F3679C"/>
    <w:rsid w:val="00F56287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torkunova.iuv</cp:lastModifiedBy>
  <cp:revision>9</cp:revision>
  <dcterms:created xsi:type="dcterms:W3CDTF">2018-06-05T11:26:00Z</dcterms:created>
  <dcterms:modified xsi:type="dcterms:W3CDTF">2018-06-06T06:41:00Z</dcterms:modified>
</cp:coreProperties>
</file>