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7E0B">
      <w:pPr>
        <w:pStyle w:val="a3"/>
        <w:spacing w:before="0" w:after="0" w:line="240" w:lineRule="atLeast"/>
        <w:jc w:val="both"/>
        <w:rPr>
          <w:b/>
          <w:i/>
          <w:u w:val="single"/>
        </w:rPr>
      </w:pPr>
      <w:r>
        <w:rPr>
          <w:b/>
          <w:i/>
          <w:u w:val="single"/>
        </w:rPr>
        <w:t>Лаб. Работа № 6</w:t>
      </w:r>
    </w:p>
    <w:p w:rsidR="00AC7F3C" w:rsidRPr="00AC7F3C" w:rsidRDefault="00AC7F3C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 xml:space="preserve">Краткие сведения по табличному процессору </w:t>
      </w:r>
      <w:r>
        <w:rPr>
          <w:b/>
          <w:lang w:val="en-US"/>
        </w:rPr>
        <w:t>Excel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  <w:rPr>
          <w:sz w:val="16"/>
        </w:rPr>
      </w:pP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  <w:r>
        <w:t>С табличным представлением данных мы сталкиваемся во многих сферах деятельн</w:t>
      </w:r>
      <w:r>
        <w:t>о</w:t>
      </w:r>
      <w:r>
        <w:t>сти, начиная с бытовых нужд и кончая бухгалтерскими или научными расчетами. Програм</w:t>
      </w:r>
      <w:r>
        <w:t>м</w:t>
      </w:r>
      <w:r>
        <w:t>ное обеспечение, называемое</w:t>
      </w:r>
      <w:r>
        <w:t xml:space="preserve"> </w:t>
      </w:r>
      <w:r>
        <w:rPr>
          <w:i/>
        </w:rPr>
        <w:t xml:space="preserve">системой обработка электронных таблиц, </w:t>
      </w:r>
      <w:r>
        <w:t xml:space="preserve">или </w:t>
      </w:r>
      <w:r>
        <w:rPr>
          <w:i/>
        </w:rPr>
        <w:t xml:space="preserve">табличным процессором, </w:t>
      </w:r>
      <w:r>
        <w:t>позволяет автоматизировать рутинные операции выполнения однородных в</w:t>
      </w:r>
      <w:r>
        <w:t>ы</w:t>
      </w:r>
      <w:r>
        <w:t>числений и пересчета с изменяющимися исходными данными. В ячейки электронной табл</w:t>
      </w:r>
      <w:r>
        <w:t>и</w:t>
      </w:r>
      <w:r>
        <w:t>цы можно вносить различную информацию:</w:t>
      </w:r>
      <w:r>
        <w:t xml:space="preserve"> текст, числа и формулы. Ячейки могут соде</w:t>
      </w:r>
      <w:r>
        <w:t>р</w:t>
      </w:r>
      <w:r>
        <w:t>жать независимые данные, которые, как правило, заносятся вручную или загружаются из н</w:t>
      </w:r>
      <w:r>
        <w:t>е</w:t>
      </w:r>
      <w:r>
        <w:t>которого файла данных. Эти данные могут использоваться как исходные для вычисления значений других ячеек. В ячейки с вычисляемы</w:t>
      </w:r>
      <w:r>
        <w:t>ми значениями заносятся формулы для в</w:t>
      </w:r>
      <w:r>
        <w:t>ы</w:t>
      </w:r>
      <w:r>
        <w:t>числений. Пользователь обычно видит на экране результаты вычислений по заданным фо</w:t>
      </w:r>
      <w:r>
        <w:t>р</w:t>
      </w:r>
      <w:r>
        <w:t>мулам. При каждом изменении ячеек производится автоматический пересчет во всех яче</w:t>
      </w:r>
      <w:r>
        <w:t>й</w:t>
      </w:r>
      <w:r>
        <w:t>ках, связанных с изменяемыми правилами вычислений. С</w:t>
      </w:r>
      <w:r>
        <w:t>овременные табличные процесс</w:t>
      </w:r>
      <w:r>
        <w:t>о</w:t>
      </w:r>
      <w:r>
        <w:t xml:space="preserve">ры, к которым можно причислить и </w:t>
      </w:r>
      <w:r>
        <w:rPr>
          <w:lang w:val="en-US"/>
        </w:rPr>
        <w:t>Excel</w:t>
      </w:r>
      <w:r>
        <w:t>, предоставляют пользователю следующие возмо</w:t>
      </w:r>
      <w:r>
        <w:t>ж</w:t>
      </w:r>
      <w:r>
        <w:t>ности: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О работа с </w:t>
      </w:r>
      <w:r>
        <w:rPr>
          <w:i/>
        </w:rPr>
        <w:t xml:space="preserve">«рабочими книгами» </w:t>
      </w:r>
      <w:r>
        <w:t>(совокупностью таблиц);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О задание в таблицах чисел и формул, пересчет значений вычисляемых ячеек при и</w:t>
      </w:r>
      <w:r>
        <w:t>з</w:t>
      </w:r>
      <w:r>
        <w:t>мене</w:t>
      </w:r>
      <w:r>
        <w:t>ниях исходных данных;</w:t>
      </w: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  <w:r>
        <w:t>О построение диаграмм по данным таблиц;</w:t>
      </w: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  <w:r>
        <w:t>О большой набор встрое</w:t>
      </w:r>
      <w:r>
        <w:t>н</w:t>
      </w:r>
      <w:r>
        <w:t>ных функций;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О автоматическое заполнение ячеек последовательностями (дни недели, месяцы и т.п.);</w:t>
      </w: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  <w:r>
        <w:t>О возможность работы с внешними базами данных;</w:t>
      </w: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  <w:r>
        <w:t>О управление параметрами те</w:t>
      </w:r>
      <w:r>
        <w:t>кста;</w:t>
      </w: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  <w:r>
        <w:t>О вывод таблиц на печать;</w:t>
      </w: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  <w:r>
        <w:t xml:space="preserve">О возможность создания </w:t>
      </w:r>
      <w:r>
        <w:rPr>
          <w:i/>
        </w:rPr>
        <w:t xml:space="preserve">макросов </w:t>
      </w:r>
      <w:r>
        <w:t>(серии команд, сгруппированных вместе для у</w:t>
      </w:r>
      <w:r>
        <w:t>п</w:t>
      </w:r>
      <w:r>
        <w:t>рощения работы);</w:t>
      </w: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  <w:r>
        <w:t>О проверка орфографии;</w:t>
      </w: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  <w:r>
        <w:t>О поиск, сортировка и систематизация информации, то есть использование электро</w:t>
      </w:r>
      <w:r>
        <w:t>н</w:t>
      </w:r>
      <w:r>
        <w:t>ной таблицы в качестве просте</w:t>
      </w:r>
      <w:r>
        <w:t>йшей базы данных.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Следует еще раз подчеркнуть, что электронная таблица позволяет не только автом</w:t>
      </w:r>
      <w:r>
        <w:t>а</w:t>
      </w:r>
      <w:r>
        <w:t>тически выполнять расчеты, но и является очень эффективным средством для проведения численного моделирования. Меняя во всевозможных сочетаниях значения исходны</w:t>
      </w:r>
      <w:r>
        <w:t>х пар</w:t>
      </w:r>
      <w:r>
        <w:t>а</w:t>
      </w:r>
      <w:r>
        <w:t>метров, можно наблюдать за изменением выходных данных и анализировать полученные р</w:t>
      </w:r>
      <w:r>
        <w:t>е</w:t>
      </w:r>
      <w:r>
        <w:t>зультаты. Табличный процессор мгновенно предоставляет множество вариантов решений, на основе которых можно выбрать наиболее приемлемое. Все эти качества позволяют счит</w:t>
      </w:r>
      <w:r>
        <w:t>ать табличный процессор обязательным элементом автоматизации учреждений и управленч</w:t>
      </w:r>
      <w:r>
        <w:t>е</w:t>
      </w:r>
      <w:r>
        <w:t>ской деятельности.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 xml:space="preserve">Графический интерфейс программы </w:t>
      </w:r>
      <w:r>
        <w:rPr>
          <w:b/>
          <w:lang w:val="en-US"/>
        </w:rPr>
        <w:t>Microsoft</w:t>
      </w:r>
      <w:r>
        <w:rPr>
          <w:b/>
        </w:rPr>
        <w:t xml:space="preserve"> </w:t>
      </w:r>
      <w:r>
        <w:rPr>
          <w:b/>
          <w:lang w:val="en-US"/>
        </w:rPr>
        <w:t>Excel</w:t>
      </w:r>
      <w:r>
        <w:rPr>
          <w:b/>
        </w:rPr>
        <w:t xml:space="preserve"> 2000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На рис. </w:t>
      </w:r>
      <w:r w:rsidR="00AC7F3C">
        <w:t>6</w:t>
      </w:r>
      <w:r>
        <w:t xml:space="preserve">.1 изображен общий вид окна программы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Excel</w:t>
      </w:r>
      <w:r>
        <w:t xml:space="preserve"> 2000. Это – ста</w:t>
      </w:r>
      <w:r>
        <w:t>н</w:t>
      </w:r>
      <w:r>
        <w:t xml:space="preserve">дартное окно </w:t>
      </w:r>
      <w:r>
        <w:rPr>
          <w:lang w:val="en-US"/>
        </w:rPr>
        <w:t>Windo</w:t>
      </w:r>
      <w:r>
        <w:rPr>
          <w:lang w:val="en-US"/>
        </w:rPr>
        <w:t>ws</w:t>
      </w:r>
      <w:r>
        <w:t>-приложения.</w:t>
      </w:r>
    </w:p>
    <w:p w:rsidR="00000000" w:rsidRPr="00AC7F3C" w:rsidRDefault="00EB7E0B">
      <w:pPr>
        <w:pStyle w:val="a3"/>
        <w:spacing w:before="0" w:after="0" w:line="240" w:lineRule="atLeast"/>
        <w:ind w:firstLine="709"/>
        <w:jc w:val="both"/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Объекты интерфейса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Группы кнопок, объединенных на небольших панелях, дублируют операции, зал</w:t>
      </w:r>
      <w:r>
        <w:t>о</w:t>
      </w:r>
      <w:r>
        <w:t>женные в основных меню программы. Рабочим полем программы является таблица, состо</w:t>
      </w:r>
      <w:r>
        <w:t>я</w:t>
      </w:r>
      <w:r>
        <w:t>щая из строк и столбцов. Максимальное количество строк и столбцо</w:t>
      </w:r>
      <w:r>
        <w:t>в зависит от конкретной компьютерной реализации.</w:t>
      </w:r>
    </w:p>
    <w:p w:rsidR="00000000" w:rsidRDefault="00AC7F3C">
      <w:pPr>
        <w:pStyle w:val="a3"/>
        <w:spacing w:before="0" w:after="0" w:line="240" w:lineRule="atLeast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1pt;height:274.45pt" fillcolor="window">
            <v:imagedata r:id="rId7" o:title="рис16_1" cropbottom="3998f" cropright="2104f"/>
          </v:shape>
        </w:pict>
      </w:r>
    </w:p>
    <w:p w:rsidR="00AC7F3C" w:rsidRDefault="00AC7F3C" w:rsidP="00AC7F3C">
      <w:pPr>
        <w:pStyle w:val="a3"/>
        <w:spacing w:before="0" w:after="0" w:line="240" w:lineRule="atLeast"/>
        <w:jc w:val="center"/>
        <w:rPr>
          <w:lang w:val="en-US"/>
        </w:rPr>
      </w:pPr>
    </w:p>
    <w:p w:rsidR="00000000" w:rsidRPr="00AC7F3C" w:rsidRDefault="00AC7F3C" w:rsidP="00AC7F3C">
      <w:pPr>
        <w:pStyle w:val="a3"/>
        <w:spacing w:before="0" w:after="0" w:line="240" w:lineRule="atLeast"/>
        <w:jc w:val="center"/>
      </w:pPr>
      <w:r>
        <w:t xml:space="preserve">Рис. 6.1. Общий вид окна программы </w:t>
      </w:r>
      <w:r>
        <w:rPr>
          <w:lang w:val="en-US"/>
        </w:rPr>
        <w:t>MS</w:t>
      </w:r>
      <w:r w:rsidRPr="00AC7F3C">
        <w:t xml:space="preserve"> 2000</w:t>
      </w:r>
    </w:p>
    <w:p w:rsidR="00AC7F3C" w:rsidRPr="00AC7F3C" w:rsidRDefault="00AC7F3C" w:rsidP="00AC7F3C">
      <w:pPr>
        <w:pStyle w:val="a3"/>
        <w:spacing w:before="0" w:after="0" w:line="240" w:lineRule="atLeast"/>
        <w:ind w:firstLine="709"/>
        <w:jc w:val="center"/>
      </w:pPr>
    </w:p>
    <w:p w:rsidR="00000000" w:rsidRDefault="00EB7E0B">
      <w:pPr>
        <w:pStyle w:val="a3"/>
        <w:spacing w:before="0" w:after="0" w:line="240" w:lineRule="atLeast"/>
        <w:jc w:val="both"/>
      </w:pPr>
      <w:r>
        <w:t>Во время работы с программой таблица хранится в оперативной памяти. Для просмотра ча</w:t>
      </w:r>
      <w:r>
        <w:t>с</w:t>
      </w:r>
      <w:r>
        <w:t>ти электронной таблицы служит область листа, включающая ячейки, заголовки строк и столбцов, полосы прокрутки и ярл</w:t>
      </w:r>
      <w:r>
        <w:t>ы</w:t>
      </w:r>
      <w:r>
        <w:t>ки листов.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 xml:space="preserve">Для управления работой табличного процессора, как и везде в </w:t>
      </w:r>
      <w:r>
        <w:rPr>
          <w:lang w:val="en-US"/>
        </w:rPr>
        <w:t>Windows</w:t>
      </w:r>
      <w:r>
        <w:t>, используется меню команд.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 xml:space="preserve">Для выдачи информации о текущей ячейке служит </w:t>
      </w:r>
      <w:r>
        <w:rPr>
          <w:i/>
        </w:rPr>
        <w:t>строка состо</w:t>
      </w:r>
      <w:r>
        <w:rPr>
          <w:i/>
        </w:rPr>
        <w:t>я</w:t>
      </w:r>
      <w:r>
        <w:rPr>
          <w:i/>
        </w:rPr>
        <w:t>ния.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rPr>
          <w:i/>
        </w:rPr>
        <w:t xml:space="preserve">Строка формул </w:t>
      </w:r>
      <w:r>
        <w:t xml:space="preserve">(иногда ее называют </w:t>
      </w:r>
      <w:r>
        <w:rPr>
          <w:i/>
        </w:rPr>
        <w:t xml:space="preserve">строкой </w:t>
      </w:r>
      <w:r>
        <w:t>ввода) предназначена для индикации данных, к</w:t>
      </w:r>
      <w:r>
        <w:t>оторые пользователь набирает перед вводом в яче</w:t>
      </w:r>
      <w:r>
        <w:t>й</w:t>
      </w:r>
      <w:r>
        <w:t>ку таблицы.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rPr>
          <w:lang w:val="en-US"/>
        </w:rPr>
        <w:t>Excel</w:t>
      </w:r>
      <w:r>
        <w:t xml:space="preserve"> позволяет работать с так называемой </w:t>
      </w:r>
      <w:r>
        <w:rPr>
          <w:i/>
        </w:rPr>
        <w:t xml:space="preserve">рабочей книгой </w:t>
      </w:r>
      <w:r>
        <w:t>(совокупностью таблиц). Переключения между листами этой книги можно осуществлять при помощи специальных ярлыков.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Основные объекты документ</w:t>
      </w:r>
      <w:r>
        <w:rPr>
          <w:b/>
        </w:rPr>
        <w:t>а электронных таблиц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 xml:space="preserve">Документы, создаваемые в среде табличного процессора </w:t>
      </w:r>
      <w:r>
        <w:rPr>
          <w:lang w:val="en-US"/>
        </w:rPr>
        <w:t>Excel</w:t>
      </w:r>
      <w:r>
        <w:t>, содержат таблицы и ди</w:t>
      </w:r>
      <w:r>
        <w:t>а</w:t>
      </w:r>
      <w:r>
        <w:t xml:space="preserve">граммы (см. рис. </w:t>
      </w:r>
      <w:r w:rsidR="00AC7F3C">
        <w:t>6</w:t>
      </w:r>
      <w:r>
        <w:t>.2).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134E2F">
      <w:pPr>
        <w:pStyle w:val="a3"/>
        <w:spacing w:before="0" w:after="0" w:line="240" w:lineRule="atLeast"/>
        <w:jc w:val="center"/>
      </w:pPr>
      <w:r>
        <w:pict>
          <v:shape id="_x0000_i1050" type="#_x0000_t75" style="width:222.1pt;height:107.05pt" fillcolor="window">
            <v:imagedata r:id="rId8" o:title="рис16_2" cropbottom="8913f" cropright="830f"/>
          </v:shape>
        </w:pict>
      </w:r>
    </w:p>
    <w:p w:rsidR="00134E2F" w:rsidRDefault="00134E2F" w:rsidP="00AC7F3C">
      <w:pPr>
        <w:pStyle w:val="a3"/>
        <w:spacing w:before="0" w:after="0" w:line="240" w:lineRule="atLeast"/>
        <w:jc w:val="center"/>
      </w:pPr>
    </w:p>
    <w:p w:rsidR="00AC7F3C" w:rsidRPr="00AC7F3C" w:rsidRDefault="00AC7F3C" w:rsidP="00AC7F3C">
      <w:pPr>
        <w:pStyle w:val="a3"/>
        <w:spacing w:before="0" w:after="0" w:line="240" w:lineRule="atLeast"/>
        <w:jc w:val="center"/>
      </w:pPr>
      <w:r>
        <w:t>Рис. 6.2. Объекты табличного документа</w:t>
      </w:r>
    </w:p>
    <w:p w:rsidR="00AC7F3C" w:rsidRDefault="00AC7F3C" w:rsidP="00AC7F3C">
      <w:pPr>
        <w:pStyle w:val="a3"/>
        <w:spacing w:before="0" w:after="0" w:line="240" w:lineRule="atLeast"/>
        <w:jc w:val="both"/>
        <w:rPr>
          <w:lang w:val="en-US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Диаграммы являются наглядным средством представления данных и облегчают в</w:t>
      </w:r>
      <w:r>
        <w:t>ы</w:t>
      </w:r>
      <w:r>
        <w:t>полнение сравнений данных, выявление закономерносте</w:t>
      </w:r>
      <w:r>
        <w:t>й и т. д. Например, вместо анализа нескольких столбцов чисел на листе, можно, взглянув на диаграмму, узнать, падают или ра</w:t>
      </w:r>
      <w:r>
        <w:t>с</w:t>
      </w:r>
      <w:r>
        <w:lastRenderedPageBreak/>
        <w:t>тут цены на товары повседневного спроса, или сравнить затраты предприятия по различным позициям.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Чтобы создать диаграмму, следует, пр</w:t>
      </w:r>
      <w:r>
        <w:t xml:space="preserve">ежде всего, ввести данные в таблицу, а затем выделить в таблице область, по данным которой будет строиться диаграмма. Для пошагового создания диаграммы средой предлагается </w:t>
      </w:r>
      <w:r>
        <w:rPr>
          <w:rFonts w:ascii="Arial" w:hAnsi="Arial"/>
        </w:rPr>
        <w:t>Мастер диаграмм</w:t>
      </w:r>
      <w:r>
        <w:t>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Диаграмму можно создать на отдельном листе или поместить в качестве</w:t>
      </w:r>
      <w:r>
        <w:t xml:space="preserve"> внедренного объекта на лист с данными. В связи с этим, различают два вида диаграмм: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О внедренные диаграммы;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О диаграммные листы.</w:t>
      </w:r>
    </w:p>
    <w:p w:rsidR="00000000" w:rsidRDefault="00391180">
      <w:pPr>
        <w:pStyle w:val="a3"/>
        <w:spacing w:before="0" w:after="0" w:line="240" w:lineRule="atLeast"/>
        <w:jc w:val="center"/>
      </w:pPr>
      <w:r>
        <w:pict>
          <v:shape id="_x0000_i1026" type="#_x0000_t75" style="width:204.3pt;height:212.25pt" fillcolor="window">
            <v:imagedata r:id="rId9" o:title="рис16_3" cropbottom="7056f" cropright="1386f"/>
          </v:shape>
        </w:pict>
      </w:r>
    </w:p>
    <w:p w:rsidR="00134E2F" w:rsidRDefault="00134E2F" w:rsidP="00134E2F">
      <w:pPr>
        <w:pStyle w:val="a3"/>
        <w:spacing w:before="0" w:after="0" w:line="240" w:lineRule="atLeast"/>
        <w:jc w:val="center"/>
      </w:pPr>
    </w:p>
    <w:p w:rsidR="00134E2F" w:rsidRPr="00134E2F" w:rsidRDefault="00134E2F" w:rsidP="00134E2F">
      <w:pPr>
        <w:pStyle w:val="a3"/>
        <w:spacing w:before="0" w:after="0" w:line="240" w:lineRule="atLeast"/>
        <w:jc w:val="center"/>
      </w:pPr>
      <w:r>
        <w:t>Рис. 6.3. Объекты диаграммы</w:t>
      </w:r>
    </w:p>
    <w:p w:rsidR="00134E2F" w:rsidRPr="00134E2F" w:rsidRDefault="00134E2F" w:rsidP="00134E2F">
      <w:pPr>
        <w:pStyle w:val="a3"/>
        <w:spacing w:before="0" w:after="0" w:line="240" w:lineRule="atLeast"/>
        <w:jc w:val="both"/>
        <w:rPr>
          <w:sz w:val="20"/>
          <w:szCs w:val="20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rPr>
          <w:i/>
        </w:rPr>
        <w:t xml:space="preserve">Внедренная диаграмма </w:t>
      </w:r>
      <w:r>
        <w:t>рассматривается как графический объект и сохраняется в к</w:t>
      </w:r>
      <w:r>
        <w:t>а</w:t>
      </w:r>
      <w:r>
        <w:t>честве части листа, на котором она создана. Вн</w:t>
      </w:r>
      <w:r>
        <w:t>едренные диаграммы следует использовать в случаях, когда требуется отобразить или напечатать одну или несколько диаграмм вместе с данными листа.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rPr>
          <w:i/>
        </w:rPr>
        <w:t>Лист диаграммы</w:t>
      </w:r>
      <w:r>
        <w:t xml:space="preserve"> – это отдельный лист в книге, имеющий собственное имя. Листы диаграмм следует использовать </w:t>
      </w:r>
      <w:r>
        <w:t>в случаях, когда требуется просмотреть или изменить бол</w:t>
      </w:r>
      <w:r>
        <w:t>ь</w:t>
      </w:r>
      <w:r>
        <w:t>шие или сложные диаграммы отдельно от данных или когда требуется сохранить простра</w:t>
      </w:r>
      <w:r>
        <w:t>н</w:t>
      </w:r>
      <w:r>
        <w:t>ство экрана для работы с листом. Независимо от способа размещения, диаграмма является связанной с исходными данными н</w:t>
      </w:r>
      <w:r>
        <w:t>а листе, то есть при обновлении данных обновляется и созданная на их основе диаграмма.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</w:pPr>
      <w:r>
        <w:rPr>
          <w:b/>
        </w:rPr>
        <w:t xml:space="preserve">Основные режимы работы в </w:t>
      </w:r>
      <w:r>
        <w:rPr>
          <w:b/>
          <w:lang w:val="en-US"/>
        </w:rPr>
        <w:t>Excel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 xml:space="preserve">Режимы работы </w:t>
      </w:r>
      <w:r>
        <w:rPr>
          <w:lang w:val="en-US"/>
        </w:rPr>
        <w:t>Excel</w:t>
      </w:r>
      <w:r>
        <w:t xml:space="preserve"> обеспеч</w:t>
      </w:r>
      <w:r>
        <w:t>и</w:t>
      </w:r>
      <w:r>
        <w:t>вают: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О ввод и последующее хранение данных и связей между ними;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О редактир</w:t>
      </w:r>
      <w:r>
        <w:t>о</w:t>
      </w:r>
      <w:r>
        <w:t>вание данных при вводе;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О автомат</w:t>
      </w:r>
      <w:r>
        <w:t>ический пересчет результатов при изменении исходных данных;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О построение диаграмм, представляющих числовые данные в наглядном в</w:t>
      </w:r>
      <w:r>
        <w:t>и</w:t>
      </w:r>
      <w:r>
        <w:t>де;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О автоматическое изменение диаграмм при изменении данных, по которым они постро</w:t>
      </w:r>
      <w:r>
        <w:t>е</w:t>
      </w:r>
      <w:r>
        <w:t>ны.</w:t>
      </w:r>
    </w:p>
    <w:p w:rsidR="00134E2F" w:rsidRDefault="00134E2F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Pr="00AC7F3C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Работа 1. Использование электронной таб</w:t>
      </w:r>
      <w:r>
        <w:rPr>
          <w:b/>
        </w:rPr>
        <w:t>лицы как формы для ведения отчетности</w:t>
      </w:r>
    </w:p>
    <w:p w:rsidR="00000000" w:rsidRPr="00AC7F3C" w:rsidRDefault="00EB7E0B" w:rsidP="00391180">
      <w:pPr>
        <w:pStyle w:val="a3"/>
        <w:spacing w:before="0" w:after="0" w:line="240" w:lineRule="atLeast"/>
        <w:ind w:firstLine="708"/>
        <w:jc w:val="both"/>
      </w:pPr>
      <w:r>
        <w:t>Электронные таблицы являются обязательным атрибутом офисного программного обеспечения. Во-первых, их можно использовать для хранения и упорядочения данных, то есть как форму отчетности. Во-вторых, электронные таблицы п</w:t>
      </w:r>
      <w:r>
        <w:t>озволяют автоматизировать рутинные однотипные вычисления. В-третьих, по табличным данным можно построить ди</w:t>
      </w:r>
      <w:r>
        <w:t>а</w:t>
      </w:r>
      <w:r>
        <w:lastRenderedPageBreak/>
        <w:t>граммы,</w:t>
      </w:r>
      <w:r w:rsidR="00391180">
        <w:t xml:space="preserve"> </w:t>
      </w:r>
      <w:r>
        <w:t>позволяющие анализировать эти данные самым доступным способом – визуально. Постар</w:t>
      </w:r>
      <w:r>
        <w:t>а</w:t>
      </w:r>
      <w:r>
        <w:t>емся пр</w:t>
      </w:r>
      <w:r>
        <w:t>о</w:t>
      </w:r>
      <w:r>
        <w:t>демонстрировать это в практической работе.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З</w:t>
      </w:r>
      <w:r>
        <w:rPr>
          <w:b/>
        </w:rPr>
        <w:t>адание 1. Заполнение листа книги исходными и расчетными данными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Для демонстрации работы с электронными таблицами выберем реальную задачу, встающую перед секретарем: заказ и ведение отчетности по канцтоварам. Будем считать, что отчеты составляются в виде т</w:t>
      </w:r>
      <w:r>
        <w:t>аблицы еж</w:t>
      </w:r>
      <w:r>
        <w:t>е</w:t>
      </w:r>
      <w:r>
        <w:t>квартально, то есть раз в три месяца.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 xml:space="preserve">Перечень приобретаемых предприятием канцтоваров примерно известен, но может изменяться с учетом специфики производства. По основным позициям он приведен в табл. </w:t>
      </w:r>
      <w:r w:rsidR="00AC7F3C">
        <w:t>6</w:t>
      </w:r>
      <w:r>
        <w:t>.1.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Таблица </w:t>
      </w:r>
      <w:r w:rsidR="00AC7F3C">
        <w:t>6</w:t>
      </w:r>
      <w:r>
        <w:t>.1. Примерный перечень ка</w:t>
      </w:r>
      <w:r>
        <w:t>н</w:t>
      </w:r>
      <w:r>
        <w:t>целя</w:t>
      </w:r>
      <w:r>
        <w:t>рских товаров для офиса</w:t>
      </w:r>
    </w:p>
    <w:p w:rsidR="00000000" w:rsidRDefault="00EB7E0B">
      <w:pPr>
        <w:spacing w:line="240" w:lineRule="atLeast"/>
        <w:ind w:firstLine="709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1743"/>
        <w:gridCol w:w="1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b/>
              </w:rPr>
            </w:pPr>
            <w:r>
              <w:rPr>
                <w:b/>
              </w:rPr>
              <w:t>Мелкие офисные принадлежн</w:t>
            </w:r>
            <w:r>
              <w:rPr>
                <w:b/>
              </w:rPr>
              <w:t>о</w:t>
            </w:r>
            <w:r>
              <w:rPr>
                <w:b/>
              </w:rPr>
              <w:t>сти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rPr>
                <w:b/>
              </w:rPr>
            </w:pPr>
            <w:r>
              <w:rPr>
                <w:b/>
              </w:rPr>
              <w:t>Мин. уп</w:t>
            </w:r>
            <w:r>
              <w:rPr>
                <w:b/>
              </w:rPr>
              <w:t>а</w:t>
            </w:r>
            <w:r>
              <w:rPr>
                <w:b/>
              </w:rPr>
              <w:t>ковка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Степлер №24</w:t>
            </w:r>
          </w:p>
        </w:tc>
        <w:tc>
          <w:tcPr>
            <w:tcW w:w="1743" w:type="dxa"/>
            <w:tcBorders>
              <w:top w:val="single" w:sz="4" w:space="0" w:color="auto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44,61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Скобки для степлера № 24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1000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4,71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Степлер № 10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17,85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Скобки для степлера № 10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1000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3,47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Дестеплер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Кнопки канц.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200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8,18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Скрепки 50 мм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40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</w:t>
            </w:r>
            <w:r>
              <w:t>крепки 25 мм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100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Скрепочница магн.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81,55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Нож канц.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Ножницы 180 мм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42,88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Дырокол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82,79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Ластик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Ластик по дереву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Точилка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17,85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3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spacing w:line="240" w:lineRule="atLeast"/>
              <w:rPr>
                <w:sz w:val="24"/>
              </w:rPr>
            </w:pPr>
            <w:r>
              <w:rPr>
                <w:b/>
                <w:sz w:val="24"/>
              </w:rPr>
              <w:t>Бумага и бумажные изд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Бумага для факса 210 мм х 5м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 xml:space="preserve">Бумага для факса 216 мм х </w:t>
            </w:r>
            <w:r>
              <w:t>30м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39,66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Блок для записей 300 л.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12,16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 xml:space="preserve">Блок для заметок 9 х 9 х 9 см 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93,69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Тетрадь 12 листов кл.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0,82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single" w:sz="4" w:space="0" w:color="auto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Тетрадь 18 листов кл.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single" w:sz="4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single" w:sz="4" w:space="0" w:color="auto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Тетрадь 48 листов кл.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single" w:sz="4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4,71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Тетрадь 96 листов кл.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11,85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Книга учета, 200 л.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58,25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Книга бух. 40 л.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5</w:t>
            </w:r>
            <w:r>
              <w:t>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Алфавитная книжка 95х165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ind w:firstLine="43"/>
              <w:jc w:val="both"/>
            </w:pPr>
            <w:r>
              <w:t>21,07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Ежедневник 145х210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ind w:hanging="7"/>
              <w:jc w:val="both"/>
            </w:pPr>
            <w:r>
              <w:t>78,57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Ежедневник 95х150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ind w:hanging="7"/>
              <w:jc w:val="both"/>
            </w:pPr>
            <w:r>
              <w:t>37,92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Потребительская бумага 500 л.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ind w:hanging="7"/>
              <w:jc w:val="both"/>
            </w:pPr>
            <w:r>
              <w:t>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lastRenderedPageBreak/>
              <w:t>Бумага для п/м 500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ind w:hanging="7"/>
              <w:jc w:val="both"/>
            </w:pPr>
            <w:r>
              <w:t>32,54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rPr>
                <w:lang w:val="en-US"/>
              </w:rPr>
              <w:t>Data</w:t>
            </w:r>
            <w:r>
              <w:t xml:space="preserve"> Сору 500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ind w:hanging="7"/>
              <w:jc w:val="both"/>
            </w:pPr>
            <w:r>
              <w:t>118,27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Сору</w:t>
            </w:r>
            <w:r>
              <w:rPr>
                <w:lang w:val="en-US"/>
              </w:rPr>
              <w:t xml:space="preserve"> </w:t>
            </w:r>
            <w:r>
              <w:t>Х 500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ind w:hanging="7"/>
              <w:jc w:val="both"/>
            </w:pPr>
            <w:r>
              <w:t>104,98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 xml:space="preserve">Сору </w:t>
            </w:r>
            <w:r>
              <w:rPr>
                <w:lang w:val="en-US"/>
              </w:rPr>
              <w:t>REX</w:t>
            </w:r>
            <w:r>
              <w:t xml:space="preserve"> 500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ind w:hanging="7"/>
              <w:jc w:val="both"/>
            </w:pPr>
            <w:r>
              <w:t>203,85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Lux </w:t>
            </w:r>
            <w:r>
              <w:t>Сору500</w:t>
            </w:r>
          </w:p>
        </w:tc>
        <w:tc>
          <w:tcPr>
            <w:tcW w:w="17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2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ind w:hanging="7"/>
              <w:jc w:val="both"/>
            </w:pPr>
            <w:r>
              <w:t>160,31</w:t>
            </w:r>
          </w:p>
        </w:tc>
      </w:tr>
    </w:tbl>
    <w:p w:rsidR="00000000" w:rsidRDefault="00EB7E0B">
      <w:pPr>
        <w:spacing w:line="240" w:lineRule="atLeast"/>
        <w:ind w:firstLine="709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0"/>
        <w:gridCol w:w="636"/>
        <w:gridCol w:w="10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Пишущ</w:t>
            </w:r>
            <w:r>
              <w:rPr>
                <w:b/>
                <w:sz w:val="24"/>
              </w:rPr>
              <w:t>ие принадлежности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Ручка шарик. со сменным стержнем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Ручка гел.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Стержень шарик.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Стержень гел.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5,21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Карандаш пр. ТМ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Карандаш мех. 0,5 мм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4,71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Грифели к мех, карандашу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5,95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Текстовыделитель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6,44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Текстмаркер цв.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17</w:t>
            </w:r>
            <w:r>
              <w:t>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Маркер перманентный цв.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Фломастеры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Карандаши цв.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8,43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spacing w:line="240" w:lineRule="atLeast"/>
              <w:rPr>
                <w:sz w:val="24"/>
              </w:rPr>
            </w:pPr>
            <w:r>
              <w:rPr>
                <w:b/>
                <w:sz w:val="24"/>
              </w:rPr>
              <w:t>Папки и скоросшиватели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Скоросшиватель карт.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Папка с завязками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Папка</w:t>
            </w:r>
            <w:r>
              <w:rPr>
                <w:lang w:val="en-US"/>
              </w:rPr>
              <w:t>-</w:t>
            </w:r>
            <w:r>
              <w:t>конверт</w:t>
            </w:r>
            <w:r>
              <w:rPr>
                <w:lang w:val="en-US"/>
              </w:rPr>
              <w:t xml:space="preserve"> </w:t>
            </w:r>
            <w:r>
              <w:t>А4с кнопкой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14,38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Папка-демонстр. на 10 карм.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28,74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Папка</w:t>
            </w:r>
            <w:r>
              <w:rPr>
                <w:lang w:val="en-US"/>
              </w:rPr>
              <w:t>-</w:t>
            </w:r>
            <w:r>
              <w:t>демонстр. на 20 карм.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43,13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Папка-демонстр. на 40 карм.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78,08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Папка-уголок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Папка-карман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100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Клипборд-папка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24,29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Папка с мех. прижимом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Скоросшиватель пластик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5,95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spacing w:line="240" w:lineRule="atLeast"/>
              <w:rPr>
                <w:sz w:val="24"/>
              </w:rPr>
            </w:pPr>
            <w:r>
              <w:rPr>
                <w:b/>
                <w:sz w:val="24"/>
              </w:rPr>
              <w:t>Клей и клеящие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Клей ПВА 80 мл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Клей карандаш 8 г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  <w:rPr>
                <w:lang w:val="en-US"/>
              </w:rPr>
            </w:pPr>
            <w:r>
              <w:t>Клей ка</w:t>
            </w:r>
            <w:r>
              <w:t>нцелярский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19,83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Скотч 12 мм х 33 м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4,21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Скотч 19 мм х 33 м</w:t>
            </w:r>
          </w:p>
        </w:tc>
        <w:tc>
          <w:tcPr>
            <w:tcW w:w="63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1</w:t>
            </w:r>
          </w:p>
        </w:tc>
        <w:tc>
          <w:tcPr>
            <w:tcW w:w="102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000000" w:rsidRDefault="00EB7E0B">
            <w:pPr>
              <w:pStyle w:val="a3"/>
              <w:spacing w:before="0" w:after="0" w:line="240" w:lineRule="atLeast"/>
              <w:jc w:val="both"/>
            </w:pPr>
            <w:r>
              <w:t>6,94</w:t>
            </w:r>
          </w:p>
        </w:tc>
      </w:tr>
    </w:tbl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Цены на канцтовары можно оперативно корректировать непосредственно в электро</w:t>
      </w:r>
      <w:r>
        <w:t>н</w:t>
      </w:r>
      <w:r>
        <w:t>ных таблицах.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Поквартальная книга, составленная единожды, может затем использоваться из года в год, так к</w:t>
      </w:r>
      <w:r>
        <w:t>ак вносить коррективы в готовую таблицу гораздо проще, чем ежегодно создавать новую.</w:t>
      </w:r>
    </w:p>
    <w:p w:rsidR="00000000" w:rsidRPr="00AC7F3C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Технология работы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1. Откройте программу </w:t>
      </w:r>
      <w:r>
        <w:rPr>
          <w:lang w:val="en-US"/>
        </w:rPr>
        <w:t>Excel</w:t>
      </w:r>
      <w:r>
        <w:t xml:space="preserve">: Пуск ► Программы ► </w:t>
      </w:r>
      <w:r>
        <w:rPr>
          <w:lang w:val="en-US"/>
        </w:rPr>
        <w:t>Micr</w:t>
      </w:r>
      <w:r>
        <w:rPr>
          <w:lang w:val="en-US"/>
        </w:rPr>
        <w:t>o</w:t>
      </w:r>
      <w:r>
        <w:rPr>
          <w:lang w:val="en-US"/>
        </w:rPr>
        <w:t>soft</w:t>
      </w:r>
      <w:r>
        <w:t xml:space="preserve"> </w:t>
      </w:r>
      <w:r>
        <w:rPr>
          <w:lang w:val="en-US"/>
        </w:rPr>
        <w:t>Excel</w:t>
      </w:r>
      <w:r>
        <w:t>.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lastRenderedPageBreak/>
        <w:t>2. Увеличьте ширину столбца А, для чего:</w:t>
      </w:r>
    </w:p>
    <w:p w:rsidR="00000000" w:rsidRDefault="00EB7E0B">
      <w:pPr>
        <w:pStyle w:val="a3"/>
        <w:spacing w:before="0" w:after="0" w:line="240" w:lineRule="atLeast"/>
        <w:ind w:left="426"/>
        <w:jc w:val="both"/>
      </w:pPr>
      <w:r>
        <w:t xml:space="preserve">• наведите курсор мышки на область заголовков </w:t>
      </w:r>
      <w:r>
        <w:t>между А и В (курсор + примет вид п</w:t>
      </w:r>
      <w:r>
        <w:t>е</w:t>
      </w:r>
      <w:r>
        <w:t>рекрестия со стрело</w:t>
      </w:r>
      <w:r>
        <w:t>ч</w:t>
      </w:r>
      <w:r>
        <w:t>ками);</w:t>
      </w:r>
    </w:p>
    <w:p w:rsidR="00000000" w:rsidRDefault="00EB7E0B">
      <w:pPr>
        <w:pStyle w:val="a3"/>
        <w:spacing w:before="0" w:after="0" w:line="240" w:lineRule="atLeast"/>
        <w:ind w:left="426"/>
        <w:jc w:val="both"/>
      </w:pPr>
      <w:r>
        <w:t>• захв</w:t>
      </w:r>
      <w:r>
        <w:t>а</w:t>
      </w:r>
      <w:r>
        <w:t xml:space="preserve">тив границу между заголовками, перетащите ее вправо (рис. </w:t>
      </w:r>
      <w:r w:rsidR="00AC7F3C">
        <w:t>6</w:t>
      </w:r>
      <w:r>
        <w:t>.4).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27" type="#_x0000_t75" style="width:142.6pt;height:44.9pt" fillcolor="window">
            <v:imagedata r:id="rId10" o:title="рис16_4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3. Заполните шапку таблицы (рис. </w:t>
      </w:r>
      <w:r w:rsidR="00AC7F3C">
        <w:t>6</w:t>
      </w:r>
      <w:r>
        <w:t>.5).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28" type="#_x0000_t75" style="width:315.1pt;height:52.35pt" fillcolor="window">
            <v:imagedata r:id="rId11" o:title="рис16_5"/>
          </v:shape>
        </w:pict>
      </w:r>
    </w:p>
    <w:p w:rsidR="00000000" w:rsidRDefault="00EB7E0B">
      <w:pPr>
        <w:pStyle w:val="a3"/>
        <w:spacing w:before="0" w:after="0" w:line="240" w:lineRule="atLeast"/>
        <w:ind w:left="426" w:hanging="426"/>
        <w:jc w:val="both"/>
      </w:pPr>
      <w:r>
        <w:t xml:space="preserve">4. Выделите ячейки с заголовками и назначьте им начертание шрифта кнопкой </w:t>
      </w:r>
      <w:r>
        <w:rPr>
          <w:rFonts w:ascii="Arial" w:hAnsi="Arial"/>
        </w:rPr>
        <w:t>П</w:t>
      </w:r>
      <w:r>
        <w:rPr>
          <w:rFonts w:ascii="Arial" w:hAnsi="Arial"/>
        </w:rPr>
        <w:t>олужирный</w:t>
      </w:r>
      <w:r>
        <w:t xml:space="preserve"> и выравнивание в ячейках кнопкой </w:t>
      </w:r>
      <w:r>
        <w:rPr>
          <w:rFonts w:ascii="Arial" w:hAnsi="Arial"/>
        </w:rPr>
        <w:t>По центру</w:t>
      </w:r>
      <w:r>
        <w:t>.</w:t>
      </w:r>
    </w:p>
    <w:p w:rsidR="00000000" w:rsidRDefault="00EB7E0B">
      <w:pPr>
        <w:pStyle w:val="a3"/>
        <w:spacing w:before="0" w:after="0" w:line="240" w:lineRule="atLeast"/>
        <w:ind w:left="426" w:hanging="426"/>
        <w:jc w:val="both"/>
        <w:rPr>
          <w:lang w:val="en-US"/>
        </w:rPr>
      </w:pPr>
      <w:r>
        <w:t xml:space="preserve">5. Заполните ячейки таблицы исходными данными об используемых канцтоварах, согласно приведенным в табл. </w:t>
      </w:r>
      <w:r w:rsidR="00AC7F3C">
        <w:t>6</w:t>
      </w:r>
      <w:r>
        <w:t>.1.</w:t>
      </w:r>
    </w:p>
    <w:p w:rsidR="00000000" w:rsidRPr="00AC7F3C" w:rsidRDefault="00EB7E0B">
      <w:pPr>
        <w:pStyle w:val="a3"/>
        <w:spacing w:before="0" w:after="0" w:line="240" w:lineRule="atLeast"/>
        <w:ind w:left="426" w:hanging="426"/>
        <w:jc w:val="both"/>
      </w:pPr>
      <w:r>
        <w:t>6. Проставьте примерное количество приобретенных канцелярских принадлежностей в соо</w:t>
      </w:r>
      <w:r>
        <w:t>т</w:t>
      </w:r>
      <w:r>
        <w:t>ветствую</w:t>
      </w:r>
      <w:r>
        <w:t>щем столбце (в расчете на 200 работающих).</w:t>
      </w:r>
    </w:p>
    <w:p w:rsidR="00000000" w:rsidRDefault="00EB7E0B">
      <w:pPr>
        <w:pStyle w:val="a3"/>
        <w:spacing w:before="0" w:after="0" w:line="240" w:lineRule="atLeast"/>
        <w:ind w:left="426" w:hanging="426"/>
        <w:jc w:val="both"/>
      </w:pPr>
      <w:r>
        <w:t xml:space="preserve">7. Введите формулу для подсчета стоимости конкретного наименования товара: </w:t>
      </w:r>
      <w:r>
        <w:rPr>
          <w:rFonts w:ascii="Arial" w:hAnsi="Arial"/>
        </w:rPr>
        <w:t>=</w:t>
      </w:r>
      <w:r>
        <w:rPr>
          <w:rFonts w:ascii="Arial" w:hAnsi="Arial"/>
          <w:lang w:val="en-US"/>
        </w:rPr>
        <w:t>C</w:t>
      </w:r>
      <w:r>
        <w:rPr>
          <w:rFonts w:ascii="Arial" w:hAnsi="Arial"/>
        </w:rPr>
        <w:t>6*</w:t>
      </w:r>
      <w:r>
        <w:rPr>
          <w:rFonts w:ascii="Arial" w:hAnsi="Arial"/>
          <w:lang w:val="en-US"/>
        </w:rPr>
        <w:t>D</w:t>
      </w:r>
      <w:r>
        <w:rPr>
          <w:rFonts w:ascii="Arial" w:hAnsi="Arial"/>
        </w:rPr>
        <w:t>6</w:t>
      </w:r>
      <w:r>
        <w:t xml:space="preserve"> (ц</w:t>
      </w:r>
      <w:r>
        <w:t>е</w:t>
      </w:r>
      <w:r>
        <w:t xml:space="preserve">на * количество) (рис. </w:t>
      </w:r>
      <w:r w:rsidR="00AC7F3C">
        <w:t>6</w:t>
      </w:r>
      <w:r>
        <w:t>.6).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29" type="#_x0000_t75" style="width:315.1pt;height:52.35pt" fillcolor="window">
            <v:imagedata r:id="rId12" o:title="рис16_6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8. Выделите столбец </w:t>
      </w:r>
      <w:r>
        <w:rPr>
          <w:rFonts w:ascii="Arial" w:hAnsi="Arial"/>
        </w:rPr>
        <w:t>Стоимость</w:t>
      </w:r>
      <w:r>
        <w:t xml:space="preserve"> для всего списка товаров, начиная с ячейки </w:t>
      </w:r>
      <w:r>
        <w:rPr>
          <w:lang w:val="en-US"/>
        </w:rPr>
        <w:t>E</w:t>
      </w:r>
      <w:r>
        <w:t xml:space="preserve">6, в которую введена </w:t>
      </w:r>
      <w:r>
        <w:t>формула.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9. Скопируйте введенную формулу в выделенные ячейки: </w:t>
      </w:r>
      <w:r>
        <w:rPr>
          <w:rFonts w:ascii="Arial" w:hAnsi="Arial"/>
        </w:rPr>
        <w:t>Правка</w:t>
      </w:r>
      <w:r>
        <w:t xml:space="preserve"> ► </w:t>
      </w:r>
      <w:r>
        <w:rPr>
          <w:rFonts w:ascii="Arial" w:hAnsi="Arial"/>
        </w:rPr>
        <w:t>Запо</w:t>
      </w:r>
      <w:r>
        <w:rPr>
          <w:rFonts w:ascii="Arial" w:hAnsi="Arial"/>
        </w:rPr>
        <w:t>л</w:t>
      </w:r>
      <w:r>
        <w:rPr>
          <w:rFonts w:ascii="Arial" w:hAnsi="Arial"/>
        </w:rPr>
        <w:t>нить</w:t>
      </w:r>
      <w:r>
        <w:t xml:space="preserve"> ► </w:t>
      </w:r>
      <w:r>
        <w:rPr>
          <w:rFonts w:ascii="Arial" w:hAnsi="Arial"/>
        </w:rPr>
        <w:t>Вниз</w:t>
      </w:r>
      <w:r>
        <w:t>.</w:t>
      </w: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>318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ВНИМАНИЕ Ячейки, которые не соответствуют конкретному товару (пустые строки, заг</w:t>
      </w:r>
      <w:r>
        <w:t>о</w:t>
      </w:r>
      <w:r>
        <w:t>ловки), примут при копировании формулы нулевое значение. Это очень важно для дальн</w:t>
      </w:r>
      <w:r>
        <w:t>е</w:t>
      </w:r>
      <w:r>
        <w:t>й</w:t>
      </w:r>
      <w:r>
        <w:t>шего вычисления общей суммы з</w:t>
      </w:r>
      <w:r>
        <w:t>а</w:t>
      </w:r>
      <w:r>
        <w:t>трат.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10. Введите в ячейку Е82 формулу подсчета общей суммы затрат на канцтовары за первый квартал: =</w:t>
      </w:r>
      <w:r>
        <w:rPr>
          <w:rFonts w:ascii="Arial" w:hAnsi="Arial"/>
        </w:rPr>
        <w:t>СУММ(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6: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80)</w:t>
      </w:r>
      <w:r>
        <w:t>.</w:t>
      </w:r>
    </w:p>
    <w:p w:rsidR="00000000" w:rsidRPr="00AC7F3C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</w:pPr>
      <w:r>
        <w:t>Для этого: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• используйте стандартную математическую функцию (рис. </w:t>
      </w:r>
      <w:r w:rsidR="00AC7F3C">
        <w:t>6</w:t>
      </w:r>
      <w:r>
        <w:t xml:space="preserve">.7): </w:t>
      </w:r>
      <w:r>
        <w:rPr>
          <w:rFonts w:ascii="Arial" w:hAnsi="Arial"/>
        </w:rPr>
        <w:t>Вставить</w:t>
      </w:r>
      <w:r>
        <w:t xml:space="preserve"> ► </w:t>
      </w:r>
      <w:r>
        <w:rPr>
          <w:rFonts w:ascii="Arial" w:hAnsi="Arial"/>
        </w:rPr>
        <w:t>Функция</w:t>
      </w:r>
      <w:r>
        <w:t xml:space="preserve"> ► выбрать </w:t>
      </w:r>
      <w:r>
        <w:rPr>
          <w:rFonts w:ascii="Arial" w:hAnsi="Arial"/>
        </w:rPr>
        <w:t>Матема</w:t>
      </w:r>
      <w:r>
        <w:rPr>
          <w:rFonts w:ascii="Arial" w:hAnsi="Arial"/>
        </w:rPr>
        <w:t>тические</w:t>
      </w:r>
      <w:r>
        <w:t xml:space="preserve"> ► выбрать </w:t>
      </w:r>
      <w:r>
        <w:rPr>
          <w:rFonts w:ascii="Arial" w:hAnsi="Arial"/>
        </w:rPr>
        <w:t>СУММ()</w:t>
      </w:r>
      <w:r>
        <w:t>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• суммиру</w:t>
      </w:r>
      <w:r>
        <w:t>е</w:t>
      </w:r>
      <w:r>
        <w:t>мый диапазон ячеек в таблице выделите мышкой от Еб до Е80.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11. На свободном поле таблицы разместите данные расчетов промежуточных сумм за мелкие канцтовары: мелочь, папки и скоросшиватели (Папки), клей и клеящие средств</w:t>
      </w:r>
      <w:r>
        <w:t>а (Клей), б</w:t>
      </w:r>
      <w:r>
        <w:t>у</w:t>
      </w:r>
      <w:r>
        <w:t xml:space="preserve">магу и бумажные изделия (Бумага), пишущие принадлежности (Ручки) (рис. </w:t>
      </w:r>
      <w:r w:rsidR="00AC7F3C">
        <w:t>6</w:t>
      </w:r>
      <w:r>
        <w:t>.8).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12. Сохраните табличный документ в папке Мои документы ► МНТ ► Организационные Канц_принадле</w:t>
      </w:r>
      <w:r>
        <w:t>ж</w:t>
      </w:r>
      <w:r>
        <w:t>ности.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Задание 2. Копирование таблицы на другие листы книги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Форма и соде</w:t>
      </w:r>
      <w:r>
        <w:t>ржание таблиц на следующие кварталы будут такими же, поэтому для их создания достаточно скопировать заполненную таблицу и скорректировать ее по ценам и к</w:t>
      </w:r>
      <w:r>
        <w:t>о</w:t>
      </w:r>
      <w:r>
        <w:t>личеству приобретаемых товаров. Если товар не покупался, в графу Количество проставл</w:t>
      </w:r>
      <w:r>
        <w:t>я</w:t>
      </w:r>
      <w:r>
        <w:t>ется «0».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Существ</w:t>
      </w:r>
      <w:r>
        <w:t>ует два способа копирования листов книги.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30" type="#_x0000_t75" style="width:277.7pt;height:202.45pt" fillcolor="window">
            <v:imagedata r:id="rId13" o:title="рис16_7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31" type="#_x0000_t75" style="width:345.05pt;height:82.3pt" fillcolor="window">
            <v:imagedata r:id="rId14" o:title="рис16_8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 xml:space="preserve">319 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Копирование листов: первый способ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Первый способ копирования листов применяется как в пределах одной книги, так и для п</w:t>
      </w:r>
      <w:r>
        <w:t>е</w:t>
      </w:r>
      <w:r>
        <w:t>реноса ли</w:t>
      </w:r>
      <w:r>
        <w:t>с</w:t>
      </w:r>
      <w:r>
        <w:t>тов в другие книги (другие файлы).</w:t>
      </w:r>
    </w:p>
    <w:p w:rsidR="00000000" w:rsidRPr="00AC7F3C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Технология работы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1. Выделите копируе</w:t>
      </w:r>
      <w:r>
        <w:t>мый лист, если он еще не активен, щелкнув на его ярл</w:t>
      </w:r>
      <w:r>
        <w:t>ы</w:t>
      </w:r>
      <w:r>
        <w:t>ке.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2. Выберите команду копирования: </w:t>
      </w:r>
      <w:r>
        <w:rPr>
          <w:rFonts w:ascii="Arial" w:hAnsi="Arial"/>
        </w:rPr>
        <w:t>Правка</w:t>
      </w:r>
      <w:r>
        <w:t xml:space="preserve"> ► </w:t>
      </w:r>
      <w:r>
        <w:rPr>
          <w:rFonts w:ascii="Arial" w:hAnsi="Arial"/>
        </w:rPr>
        <w:t>Переместить/Скопировать лист</w:t>
      </w:r>
      <w:r>
        <w:t>...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3. В окне </w:t>
      </w:r>
      <w:r>
        <w:rPr>
          <w:rFonts w:ascii="Arial" w:hAnsi="Arial"/>
        </w:rPr>
        <w:t>Переместить или скопировать</w:t>
      </w:r>
      <w:r>
        <w:t xml:space="preserve"> (рис. </w:t>
      </w:r>
      <w:r w:rsidR="00AC7F3C">
        <w:t>6</w:t>
      </w:r>
      <w:r>
        <w:t>.9) указать место копир</w:t>
      </w:r>
      <w:r>
        <w:t>о</w:t>
      </w:r>
      <w:r>
        <w:t>вания: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• в поле </w:t>
      </w:r>
      <w:r>
        <w:rPr>
          <w:rFonts w:ascii="Arial" w:hAnsi="Arial"/>
        </w:rPr>
        <w:t>В книгу</w:t>
      </w:r>
      <w:r>
        <w:t xml:space="preserve"> укажите имя того же файла, в ко</w:t>
      </w:r>
      <w:r>
        <w:t>тором вы работаете (в данном случае Канц_принадлежности);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• В поле </w:t>
      </w:r>
      <w:r>
        <w:rPr>
          <w:rFonts w:ascii="Arial" w:hAnsi="Arial"/>
        </w:rPr>
        <w:t>Перед листом</w:t>
      </w:r>
      <w:r>
        <w:t xml:space="preserve"> укажите, перед каким листом должна быть вставлена копия (в данном случае перед Ли</w:t>
      </w:r>
      <w:r>
        <w:t>с</w:t>
      </w:r>
      <w:r>
        <w:t>том 2).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  <w:rPr>
          <w:b/>
          <w:u w:val="single"/>
        </w:rPr>
      </w:pPr>
      <w:r>
        <w:t>4. Для копирования, а не перемещения листов, установите флажок Создавать копию ОК.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Коп</w:t>
      </w:r>
      <w:r>
        <w:rPr>
          <w:b/>
        </w:rPr>
        <w:t>ирование листов: второй способ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Второй способ копирования применяется в пределах одной книги.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Технол</w:t>
      </w:r>
      <w:r>
        <w:rPr>
          <w:b/>
        </w:rPr>
        <w:t>о</w:t>
      </w:r>
      <w:r>
        <w:rPr>
          <w:b/>
        </w:rPr>
        <w:t>гия работы</w:t>
      </w:r>
    </w:p>
    <w:p w:rsidR="00000000" w:rsidRDefault="00EB7E0B">
      <w:pPr>
        <w:pStyle w:val="a3"/>
        <w:numPr>
          <w:ilvl w:val="0"/>
          <w:numId w:val="3"/>
        </w:numPr>
        <w:spacing w:before="0" w:after="0" w:line="240" w:lineRule="atLeast"/>
        <w:jc w:val="both"/>
        <w:rPr>
          <w:lang w:val="en-US"/>
        </w:rPr>
      </w:pPr>
      <w:r>
        <w:t xml:space="preserve">Нажмите клавишу </w:t>
      </w:r>
      <w:r>
        <w:rPr>
          <w:lang w:val="en-US"/>
        </w:rPr>
        <w:t>Ctrl</w:t>
      </w:r>
      <w:r>
        <w:t>.</w:t>
      </w:r>
    </w:p>
    <w:p w:rsidR="00000000" w:rsidRDefault="00EB7E0B">
      <w:pPr>
        <w:pStyle w:val="a3"/>
        <w:numPr>
          <w:ilvl w:val="0"/>
          <w:numId w:val="3"/>
        </w:numPr>
        <w:spacing w:before="0" w:after="0" w:line="240" w:lineRule="atLeast"/>
        <w:jc w:val="both"/>
      </w:pPr>
      <w:r>
        <w:t xml:space="preserve">Удерживая </w:t>
      </w:r>
      <w:r>
        <w:rPr>
          <w:lang w:val="en-US"/>
        </w:rPr>
        <w:t>Ctrl</w:t>
      </w:r>
      <w:r>
        <w:t>, захватите мышкой ярлык копируемого листа (при этом курсор пр</w:t>
      </w:r>
      <w:r>
        <w:t>и</w:t>
      </w:r>
      <w:r>
        <w:t>обретет форму листка со зн</w:t>
      </w:r>
      <w:r>
        <w:t>а</w:t>
      </w:r>
      <w:r>
        <w:t>ком «+»).</w:t>
      </w:r>
    </w:p>
    <w:p w:rsidR="00000000" w:rsidRDefault="00EB7E0B">
      <w:pPr>
        <w:pStyle w:val="a3"/>
        <w:spacing w:before="0" w:after="0" w:line="240" w:lineRule="atLeast"/>
        <w:jc w:val="right"/>
        <w:rPr>
          <w:sz w:val="16"/>
        </w:rPr>
      </w:pPr>
      <w:r>
        <w:rPr>
          <w:sz w:val="16"/>
        </w:rPr>
        <w:t xml:space="preserve">320 </w:t>
      </w:r>
    </w:p>
    <w:p w:rsidR="00000000" w:rsidRDefault="00EB7E0B">
      <w:pPr>
        <w:pStyle w:val="a3"/>
        <w:numPr>
          <w:ilvl w:val="0"/>
          <w:numId w:val="3"/>
        </w:numPr>
        <w:spacing w:before="0" w:after="0" w:line="240" w:lineRule="atLeast"/>
        <w:jc w:val="both"/>
      </w:pPr>
      <w:r>
        <w:t>Пере</w:t>
      </w:r>
      <w:r>
        <w:t xml:space="preserve">тащите ярлычок на нужное место (например, перед ярлычком листа 2) (рис. </w:t>
      </w:r>
      <w:r w:rsidR="00AC7F3C">
        <w:t>6</w:t>
      </w:r>
      <w:r>
        <w:t>.10):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center"/>
      </w:pPr>
      <w:r>
        <w:lastRenderedPageBreak/>
        <w:pict>
          <v:shape id="_x0000_i1032" type="#_x0000_t75" style="width:337.55pt;height:239.85pt" fillcolor="window">
            <v:imagedata r:id="rId15" o:title="рис16_9"/>
          </v:shape>
        </w:pict>
      </w: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33" type="#_x0000_t75" style="width:217.4pt;height:56.1pt" fillcolor="window">
            <v:imagedata r:id="rId16" o:title="рис16_10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Pr="00AC7F3C" w:rsidRDefault="00EB7E0B">
      <w:pPr>
        <w:pStyle w:val="a3"/>
        <w:spacing w:before="0" w:after="0" w:line="240" w:lineRule="atLeast"/>
        <w:ind w:firstLine="708"/>
        <w:jc w:val="both"/>
      </w:pPr>
      <w:r>
        <w:t xml:space="preserve">4. Отпустите клавишу </w:t>
      </w:r>
      <w:r>
        <w:rPr>
          <w:lang w:val="en-US"/>
        </w:rPr>
        <w:t>Ctrl</w:t>
      </w:r>
      <w:r>
        <w:t>.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both"/>
      </w:pPr>
      <w:r>
        <w:t>5. Сделайте три копии Ли</w:t>
      </w:r>
      <w:r>
        <w:t>с</w:t>
      </w:r>
      <w:r>
        <w:t xml:space="preserve">та 1: Лист 1(2), Лист 1(3) и Лист 1(4) (рис. </w:t>
      </w:r>
      <w:r w:rsidR="00AC7F3C">
        <w:t>6</w:t>
      </w:r>
      <w:r>
        <w:t>.11).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34" type="#_x0000_t75" style="width:187.5pt;height:56.1pt" fillcolor="window">
            <v:imagedata r:id="rId17" o:title="рис16_11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6. Выборочно измените содержимое Листов 1(2), 1(3) и 1(4), у</w:t>
      </w:r>
      <w:r>
        <w:t>величив в третьем квартале к</w:t>
      </w:r>
      <w:r>
        <w:t>о</w:t>
      </w:r>
      <w:r>
        <w:t>личество потребления бумаги и снизив закупки мелких канцелярских принадлежностей.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7. допустим, в четвертом квартале цены на все виды бумажных изделий увеличились на 10%. Чтобы изменять цены всего столбца автоматически, в зависи</w:t>
      </w:r>
      <w:r>
        <w:t>мости от роста цен, следует п</w:t>
      </w:r>
      <w:r>
        <w:t>о</w:t>
      </w:r>
      <w:r>
        <w:t>ступить так: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• на свободном поле таблицы разместите данные роста цен;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• введите формулу пересчета цен: </w:t>
      </w:r>
      <w:r>
        <w:rPr>
          <w:rFonts w:ascii="Arial" w:hAnsi="Arial"/>
        </w:rPr>
        <w:t>старая цена*(1+процент роста)</w:t>
      </w:r>
      <w:r>
        <w:t xml:space="preserve"> (рис. </w:t>
      </w:r>
      <w:r w:rsidR="00AC7F3C">
        <w:t>6</w:t>
      </w:r>
      <w:r>
        <w:t>.12).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35" type="#_x0000_t75" style="width:224.9pt;height:131.4pt" fillcolor="window">
            <v:imagedata r:id="rId18" o:title="рис16_12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• заполните формулу вниз;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• скопируйте новые цены;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• выд</w:t>
      </w:r>
      <w:r>
        <w:t>е</w:t>
      </w:r>
      <w:r>
        <w:t>лите столбец со ст</w:t>
      </w:r>
      <w:r>
        <w:t>арыми ценами;</w:t>
      </w:r>
    </w:p>
    <w:p w:rsidR="00000000" w:rsidRDefault="00EB7E0B">
      <w:pPr>
        <w:pStyle w:val="a3"/>
        <w:spacing w:before="0" w:after="0" w:line="240" w:lineRule="atLeast"/>
        <w:jc w:val="both"/>
      </w:pPr>
      <w:r>
        <w:lastRenderedPageBreak/>
        <w:t xml:space="preserve">• выберите команду Правка ► Специальная вставка (рис. </w:t>
      </w:r>
      <w:r w:rsidR="00AC7F3C">
        <w:t>6</w:t>
      </w:r>
      <w:r>
        <w:t>.13);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• установите переключ</w:t>
      </w:r>
      <w:r>
        <w:t>а</w:t>
      </w:r>
      <w:r>
        <w:t>тель Вставить: Значения, затем нажмите ОК.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8. Сохраните расширенный та</w:t>
      </w:r>
      <w:r>
        <w:t>б</w:t>
      </w:r>
      <w:r>
        <w:t>личный документ.</w:t>
      </w: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 xml:space="preserve">321 </w:t>
      </w: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36" type="#_x0000_t75" style="width:183.75pt;height:168.8pt" fillcolor="window">
            <v:imagedata r:id="rId19" o:title="рис16_13"/>
          </v:shape>
        </w:pict>
      </w:r>
    </w:p>
    <w:p w:rsidR="00000000" w:rsidRDefault="00EB7E0B">
      <w:pPr>
        <w:pStyle w:val="a3"/>
        <w:spacing w:before="0" w:after="0" w:line="240" w:lineRule="atLeast"/>
        <w:jc w:val="center"/>
      </w:pPr>
    </w:p>
    <w:p w:rsidR="00000000" w:rsidRPr="00AC7F3C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Задание 3. Формир</w:t>
      </w:r>
      <w:r>
        <w:rPr>
          <w:b/>
        </w:rPr>
        <w:t>о</w:t>
      </w:r>
      <w:r>
        <w:rPr>
          <w:b/>
        </w:rPr>
        <w:t>вание годового отчета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По результатам четыре</w:t>
      </w:r>
      <w:r>
        <w:t>х кварталов можно составить итоговый отчет по затраченным средствам на основные составляющие канцелярских принадлежностей и расходных матери</w:t>
      </w:r>
      <w:r>
        <w:t>а</w:t>
      </w:r>
      <w:r>
        <w:t>лов.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Технология работы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t>1. На свободном поле таблицы четвертого квартала (Лист 1(4)) разместите заголовки по пр</w:t>
      </w:r>
      <w:r>
        <w:t>и</w:t>
      </w:r>
      <w:r>
        <w:t>веде</w:t>
      </w:r>
      <w:r>
        <w:t>н</w:t>
      </w:r>
      <w:r>
        <w:t xml:space="preserve">ному образцу (рис. </w:t>
      </w:r>
      <w:r w:rsidR="00AC7F3C">
        <w:t>6</w:t>
      </w:r>
      <w:r>
        <w:t>.14).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37" type="#_x0000_t75" style="width:345.05pt;height:90.25pt" fillcolor="window">
            <v:imagedata r:id="rId20" o:title="рис16_14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</w:pPr>
      <w:r>
        <w:t>2. В ячейку, предназначенную для итоговой суммы по мелким канцтоварам (в примере – ячейка Е90), введите формулу: =СУММ(Лист!Е84 +’Лист(2)’!Е84+Лист(3)’!Е84+’Лист(4)’!Е84).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3. Выделите ячейки Е90:Е94 и скопируйте в них введен</w:t>
      </w:r>
      <w:r>
        <w:t xml:space="preserve">ную в Е90 формулу: </w:t>
      </w:r>
      <w:r>
        <w:rPr>
          <w:rFonts w:ascii="Arial" w:hAnsi="Arial"/>
        </w:rPr>
        <w:t>Правка ► З</w:t>
      </w:r>
      <w:r>
        <w:rPr>
          <w:rFonts w:ascii="Arial" w:hAnsi="Arial"/>
        </w:rPr>
        <w:t>а</w:t>
      </w:r>
      <w:r>
        <w:rPr>
          <w:rFonts w:ascii="Arial" w:hAnsi="Arial"/>
        </w:rPr>
        <w:t>полнить ► Вниз</w:t>
      </w:r>
      <w:r>
        <w:t>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</w:pPr>
      <w:r>
        <w:rPr>
          <w:b/>
        </w:rPr>
        <w:t xml:space="preserve">ВНИМАНИЕ </w:t>
      </w:r>
      <w:r>
        <w:t>Суммируемые в итоговом отчете ячейки находятся на разных листах книги. Для введения ссылок на эти ячейки в качестве аргументов функции СУММ(), следует, ще</w:t>
      </w:r>
      <w:r>
        <w:t>л</w:t>
      </w:r>
      <w:r>
        <w:t xml:space="preserve">кая на ярлыках соответствующих листов книги, </w:t>
      </w:r>
      <w:r>
        <w:t>выбирать лист, а затем щелкать мышкой в суммируемой ячейке на этом листе. Знак «+» след</w:t>
      </w:r>
      <w:r>
        <w:t>у</w:t>
      </w:r>
      <w:r>
        <w:t>ет добавлять вручную.</w:t>
      </w: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 xml:space="preserve">322 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4. В ячейку, предназначенную для итоговой суммы по всем канцтоварам (в примере – ячейка Ед6), введите формулу: =СУМ М (Е90: Е94). 5. Сохранит</w:t>
      </w:r>
      <w:r>
        <w:t>е файл.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Для самостоятельной работы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Задание 1. Найдите средние значения квартальных расходов ва основные категории канцт</w:t>
      </w:r>
      <w:r>
        <w:t>о</w:t>
      </w:r>
      <w:r>
        <w:t>варов для дальнейшего планирования расходов на 2002 год.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Задание 2. Создайте таблицу расходных материалов и средств на содержание оргтех</w:t>
      </w:r>
      <w:r>
        <w:t>ники (ксероксов, ризографов и т. п.)</w:t>
      </w:r>
    </w:p>
    <w:p w:rsidR="00000000" w:rsidRDefault="00EB7E0B">
      <w:pPr>
        <w:pStyle w:val="a3"/>
        <w:spacing w:before="0" w:after="0" w:line="240" w:lineRule="atLeast"/>
        <w:jc w:val="both"/>
      </w:pPr>
      <w:r>
        <w:rPr>
          <w:b/>
        </w:rPr>
        <w:t xml:space="preserve">Работа 2. Создание диаграмм в табличном процессоре </w:t>
      </w:r>
      <w:r>
        <w:rPr>
          <w:b/>
          <w:lang w:val="en-US"/>
        </w:rPr>
        <w:t>Excel</w:t>
      </w:r>
      <w:r>
        <w:rPr>
          <w:b/>
        </w:rPr>
        <w:t xml:space="preserve"> </w:t>
      </w:r>
      <w:r>
        <w:t xml:space="preserve">Человеку свойственно лучше воспринимать визуальную информацию, чем любую другую. На основании электронных </w:t>
      </w:r>
      <w:r>
        <w:lastRenderedPageBreak/>
        <w:t>таблиц можно создавать диаграммы. Созданную диаграмму мо</w:t>
      </w:r>
      <w:r>
        <w:t>жно разместить на том же листе, где находится таблица с исходными данными, либо на отдельном листе. Ее можно вставить в любой другой документ. Попробуем визуализировать числовую информацию о ра</w:t>
      </w:r>
      <w:r>
        <w:t>с</w:t>
      </w:r>
      <w:r>
        <w:t xml:space="preserve">ходах по канцтоварам, полученную в Работе 1. 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Задание 1. Постр</w:t>
      </w:r>
      <w:r>
        <w:rPr>
          <w:b/>
        </w:rPr>
        <w:t>оение и настройка круговой диаграммы по данным одного ли</w:t>
      </w:r>
      <w:r>
        <w:rPr>
          <w:b/>
        </w:rPr>
        <w:t>с</w:t>
      </w:r>
      <w:r>
        <w:rPr>
          <w:b/>
        </w:rPr>
        <w:t>та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Построим круговую диаграмму расходов по основным позициям списка канцтоваров. диаграмма будёт отражать расходы средств за первый ква</w:t>
      </w:r>
      <w:r>
        <w:t>р</w:t>
      </w:r>
      <w:r>
        <w:t>тал 2001 года.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Технология работы</w:t>
      </w:r>
    </w:p>
    <w:p w:rsidR="00000000" w:rsidRDefault="00EB7E0B">
      <w:pPr>
        <w:pStyle w:val="a3"/>
        <w:numPr>
          <w:ilvl w:val="0"/>
          <w:numId w:val="1"/>
        </w:numPr>
        <w:spacing w:before="0" w:after="0" w:line="240" w:lineRule="atLeast"/>
        <w:jc w:val="both"/>
      </w:pPr>
      <w:r>
        <w:t>Откройте файл с исходными и ра</w:t>
      </w:r>
      <w:r>
        <w:t>счетными данными: Файл ► Открыть ► выбрать файл Мои документы ► МНТ ► Организационные Канц_принадлежности.</w:t>
      </w:r>
    </w:p>
    <w:p w:rsidR="00000000" w:rsidRDefault="00EB7E0B">
      <w:pPr>
        <w:pStyle w:val="a3"/>
        <w:numPr>
          <w:ilvl w:val="0"/>
          <w:numId w:val="1"/>
        </w:numPr>
        <w:spacing w:before="0" w:after="0" w:line="240" w:lineRule="atLeast"/>
        <w:jc w:val="both"/>
      </w:pPr>
      <w:r>
        <w:t xml:space="preserve">. Выделите область ячеек </w:t>
      </w:r>
      <w:r>
        <w:rPr>
          <w:i/>
        </w:rPr>
        <w:t xml:space="preserve">с </w:t>
      </w:r>
      <w:r>
        <w:t xml:space="preserve">итогами за первый квартал: с ячейки </w:t>
      </w:r>
      <w:r>
        <w:rPr>
          <w:lang w:val="en-US"/>
        </w:rPr>
        <w:t>D</w:t>
      </w:r>
      <w:r>
        <w:t>84 по ячейку Е88. Желательно, чтобы блок ячеек включал как сами данные, так и их назв</w:t>
      </w:r>
      <w:r>
        <w:t xml:space="preserve">ания (заголовки). Последние будут использованы Мастером для формирования </w:t>
      </w:r>
      <w:r>
        <w:rPr>
          <w:i/>
        </w:rPr>
        <w:t xml:space="preserve">легенды </w:t>
      </w:r>
      <w:r>
        <w:t>(расшифровки условных обозначений на ди</w:t>
      </w:r>
      <w:r>
        <w:t>а</w:t>
      </w:r>
      <w:r>
        <w:t xml:space="preserve">грамме). </w:t>
      </w:r>
    </w:p>
    <w:p w:rsidR="00000000" w:rsidRDefault="00EB7E0B">
      <w:pPr>
        <w:pStyle w:val="a3"/>
        <w:numPr>
          <w:ilvl w:val="0"/>
          <w:numId w:val="1"/>
        </w:numPr>
        <w:spacing w:before="0" w:after="0" w:line="240" w:lineRule="atLeast"/>
        <w:jc w:val="both"/>
      </w:pPr>
      <w:r>
        <w:t xml:space="preserve">Активизируйте </w:t>
      </w:r>
      <w:r>
        <w:rPr>
          <w:rFonts w:ascii="Arial" w:hAnsi="Arial"/>
        </w:rPr>
        <w:t>Мастер диаграмм: Вставка ► диаграмма</w:t>
      </w:r>
      <w:r>
        <w:t>.</w:t>
      </w:r>
    </w:p>
    <w:p w:rsidR="00000000" w:rsidRDefault="00EB7E0B">
      <w:pPr>
        <w:pStyle w:val="a3"/>
        <w:spacing w:before="0" w:after="0" w:line="240" w:lineRule="atLeast"/>
        <w:ind w:left="709"/>
        <w:jc w:val="both"/>
      </w:pPr>
      <w:r>
        <w:t>1) Выбор типа и фо</w:t>
      </w:r>
      <w:r>
        <w:t>р</w:t>
      </w:r>
      <w:r>
        <w:t xml:space="preserve">мата диаграммы (рис. </w:t>
      </w:r>
      <w:r w:rsidR="00AC7F3C">
        <w:t>6</w:t>
      </w:r>
      <w:r>
        <w:t>.15):</w:t>
      </w:r>
    </w:p>
    <w:p w:rsidR="00000000" w:rsidRDefault="00EB7E0B">
      <w:pPr>
        <w:pStyle w:val="a3"/>
        <w:spacing w:before="0" w:after="0" w:line="240" w:lineRule="atLeast"/>
        <w:ind w:left="851" w:hanging="142"/>
        <w:jc w:val="both"/>
      </w:pPr>
      <w:r>
        <w:t>• в появившемся окне выбе</w:t>
      </w:r>
      <w:r>
        <w:t>рите тип и вид диаграммы: «Обычный вариант разрезанной круговой диаграммы»;</w:t>
      </w:r>
    </w:p>
    <w:p w:rsidR="00000000" w:rsidRDefault="00EB7E0B">
      <w:pPr>
        <w:pStyle w:val="a3"/>
        <w:spacing w:before="0" w:after="0" w:line="240" w:lineRule="atLeast"/>
        <w:ind w:left="709"/>
        <w:jc w:val="both"/>
      </w:pPr>
      <w:r>
        <w:t>• щел</w:t>
      </w:r>
      <w:r>
        <w:t>к</w:t>
      </w:r>
      <w:r>
        <w:t xml:space="preserve">ните на кнопке </w:t>
      </w:r>
      <w:r>
        <w:rPr>
          <w:rFonts w:ascii="Arial" w:hAnsi="Arial"/>
        </w:rPr>
        <w:t>Далее</w:t>
      </w:r>
      <w:r>
        <w:t>.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center"/>
        <w:rPr>
          <w:sz w:val="16"/>
        </w:rPr>
      </w:pPr>
      <w:r>
        <w:pict>
          <v:shape id="_x0000_i1038" type="#_x0000_t75" style="width:217.4pt;height:150.1pt" fillcolor="window">
            <v:imagedata r:id="rId21" o:title="рис16_15"/>
          </v:shape>
        </w:pict>
      </w: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>323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2) Выбор и указание диапазона данных для построения диаграммы:</w:t>
      </w:r>
    </w:p>
    <w:p w:rsidR="00000000" w:rsidRDefault="00EB7E0B">
      <w:pPr>
        <w:pStyle w:val="a3"/>
        <w:spacing w:before="0" w:after="0" w:line="240" w:lineRule="atLeast"/>
        <w:ind w:left="851" w:hanging="142"/>
        <w:jc w:val="both"/>
      </w:pPr>
      <w:r>
        <w:t>• пропустите этот шаг, так как диапазон, по которому строится диаграмма (он отобр</w:t>
      </w:r>
      <w:r>
        <w:t>а</w:t>
      </w:r>
      <w:r>
        <w:t xml:space="preserve">жается в строке диапазон на рис. </w:t>
      </w:r>
      <w:r w:rsidR="00AC7F3C">
        <w:t>6</w:t>
      </w:r>
      <w:r>
        <w:t>.16), был указан выделен</w:t>
      </w:r>
      <w:r>
        <w:t>и</w:t>
      </w:r>
      <w:r>
        <w:t>ем блока ячеек;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• щелкните на кнопке </w:t>
      </w:r>
      <w:r>
        <w:rPr>
          <w:rFonts w:ascii="Arial" w:hAnsi="Arial"/>
        </w:rPr>
        <w:t>Далее</w:t>
      </w:r>
      <w:r>
        <w:t>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39" type="#_x0000_t75" style="width:198.7pt;height:161.3pt" fillcolor="window">
            <v:imagedata r:id="rId22" o:title="рис16_16"/>
          </v:shape>
        </w:pict>
      </w:r>
    </w:p>
    <w:p w:rsidR="00000000" w:rsidRDefault="00EB7E0B">
      <w:pPr>
        <w:pStyle w:val="a3"/>
        <w:spacing w:before="0" w:after="0" w:line="240" w:lineRule="atLeast"/>
        <w:ind w:firstLine="709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3) Задание параметров диаграммы (рис. </w:t>
      </w:r>
      <w:r w:rsidR="00AC7F3C">
        <w:t>6</w:t>
      </w:r>
      <w:r>
        <w:t>.17):</w:t>
      </w:r>
    </w:p>
    <w:p w:rsidR="00000000" w:rsidRDefault="00EB7E0B">
      <w:pPr>
        <w:pStyle w:val="a3"/>
        <w:spacing w:before="0" w:after="0" w:line="240" w:lineRule="atLeast"/>
        <w:ind w:left="851" w:hanging="142"/>
        <w:jc w:val="both"/>
      </w:pPr>
      <w:r>
        <w:t xml:space="preserve">• выберите вкладку </w:t>
      </w:r>
      <w:r>
        <w:rPr>
          <w:rFonts w:ascii="Arial" w:hAnsi="Arial"/>
        </w:rPr>
        <w:t>Заголовки</w:t>
      </w:r>
      <w:r>
        <w:t xml:space="preserve"> и введите заголовок диаграммы: «Расходы по канцт</w:t>
      </w:r>
      <w:r>
        <w:t>о</w:t>
      </w:r>
      <w:r>
        <w:t xml:space="preserve">варам за I квартал 2001 </w:t>
      </w:r>
      <w:r>
        <w:t>года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lastRenderedPageBreak/>
        <w:t xml:space="preserve">• выберите вкладку </w:t>
      </w:r>
      <w:r>
        <w:rPr>
          <w:rFonts w:ascii="Arial" w:hAnsi="Arial"/>
        </w:rPr>
        <w:t>Легенда</w:t>
      </w:r>
      <w:r>
        <w:t xml:space="preserve"> и уст</w:t>
      </w:r>
      <w:r>
        <w:t>а</w:t>
      </w:r>
      <w:r>
        <w:t>новите место, где ее разместить;</w:t>
      </w:r>
    </w:p>
    <w:p w:rsidR="00000000" w:rsidRDefault="00EB7E0B">
      <w:pPr>
        <w:pStyle w:val="a3"/>
        <w:spacing w:before="0" w:after="0" w:line="240" w:lineRule="atLeast"/>
        <w:ind w:left="851" w:hanging="142"/>
        <w:jc w:val="both"/>
      </w:pPr>
      <w:r>
        <w:t xml:space="preserve">• выберите вкладку </w:t>
      </w:r>
      <w:r>
        <w:rPr>
          <w:rFonts w:ascii="Arial" w:hAnsi="Arial"/>
        </w:rPr>
        <w:t>Подписи данных</w:t>
      </w:r>
      <w:r>
        <w:t xml:space="preserve"> и установите вариант </w:t>
      </w:r>
      <w:r>
        <w:rPr>
          <w:rFonts w:ascii="Arial" w:hAnsi="Arial"/>
        </w:rPr>
        <w:t>Категория и доля</w:t>
      </w:r>
      <w:r>
        <w:t>;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• щелкните на кнопке </w:t>
      </w:r>
      <w:r>
        <w:rPr>
          <w:rFonts w:ascii="Arial" w:hAnsi="Arial"/>
        </w:rPr>
        <w:t>Далее</w:t>
      </w:r>
      <w:r>
        <w:t>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4) Размещение диаграммы</w:t>
      </w:r>
    </w:p>
    <w:p w:rsidR="00000000" w:rsidRDefault="00EB7E0B">
      <w:pPr>
        <w:pStyle w:val="a3"/>
        <w:spacing w:before="0" w:after="0" w:line="240" w:lineRule="atLeast"/>
        <w:ind w:left="851" w:hanging="142"/>
        <w:jc w:val="both"/>
      </w:pPr>
      <w:r>
        <w:t xml:space="preserve">• выделите режим </w:t>
      </w:r>
      <w:r>
        <w:rPr>
          <w:rFonts w:ascii="Arial" w:hAnsi="Arial"/>
        </w:rPr>
        <w:t>Поместить диаграмму на листе: Отдельном</w:t>
      </w:r>
      <w:r>
        <w:t xml:space="preserve"> (ри</w:t>
      </w:r>
      <w:r>
        <w:t xml:space="preserve">с. </w:t>
      </w:r>
      <w:r w:rsidR="00AC7F3C">
        <w:t>6</w:t>
      </w:r>
      <w:r>
        <w:t>.18);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• щелкните на кнопке </w:t>
      </w:r>
      <w:r>
        <w:rPr>
          <w:rFonts w:ascii="Arial" w:hAnsi="Arial"/>
        </w:rPr>
        <w:t>Готово</w:t>
      </w:r>
      <w:r>
        <w:t>.</w:t>
      </w: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40" type="#_x0000_t75" style="width:236.1pt;height:224.9pt" fillcolor="window">
            <v:imagedata r:id="rId23" o:title="рис16_17-18"/>
          </v:shape>
        </w:pict>
      </w: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 xml:space="preserve">324 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Диаграмма, полученная в результате перечисленных действий, размещена на отдел</w:t>
      </w:r>
      <w:r>
        <w:t>ь</w:t>
      </w:r>
      <w:r>
        <w:t xml:space="preserve">ном листе книги (рис. </w:t>
      </w:r>
      <w:r w:rsidR="00AC7F3C">
        <w:t>6</w:t>
      </w:r>
      <w:r>
        <w:t>.19).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 xml:space="preserve">Работа </w:t>
      </w:r>
      <w:r>
        <w:rPr>
          <w:rFonts w:ascii="Arial" w:hAnsi="Arial"/>
        </w:rPr>
        <w:t>Мастера</w:t>
      </w:r>
      <w:r>
        <w:t xml:space="preserve"> завершена, но настройка диаграммы может продолжиться при п</w:t>
      </w:r>
      <w:r>
        <w:t>о</w:t>
      </w:r>
      <w:r>
        <w:t xml:space="preserve">мощи панели </w:t>
      </w:r>
      <w:r>
        <w:rPr>
          <w:rFonts w:ascii="Arial" w:hAnsi="Arial"/>
        </w:rPr>
        <w:t>Диаграмма</w:t>
      </w:r>
      <w:r>
        <w:t xml:space="preserve"> и инс</w:t>
      </w:r>
      <w:r>
        <w:t xml:space="preserve">трументов </w:t>
      </w:r>
      <w:r>
        <w:rPr>
          <w:rFonts w:ascii="Arial" w:hAnsi="Arial"/>
        </w:rPr>
        <w:t>Заливка</w:t>
      </w:r>
      <w:r>
        <w:t xml:space="preserve"> и </w:t>
      </w:r>
      <w:r>
        <w:rPr>
          <w:rFonts w:ascii="Arial" w:hAnsi="Arial"/>
        </w:rPr>
        <w:t>Цвет</w:t>
      </w:r>
      <w:r>
        <w:t xml:space="preserve"> шрифта.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5) Выделяя щелчком мыши отдельные объекты диаграммы, измените ее цв</w:t>
      </w:r>
      <w:r>
        <w:t>е</w:t>
      </w:r>
      <w:r>
        <w:t>товую гамму.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41" type="#_x0000_t75" style="width:273.95pt;height:209.9pt" fillcolor="window">
            <v:imagedata r:id="rId24" o:title="рис16_19"/>
          </v:shape>
        </w:pict>
      </w: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>325</w:t>
      </w:r>
    </w:p>
    <w:p w:rsidR="00000000" w:rsidRDefault="00EB7E0B">
      <w:pPr>
        <w:pStyle w:val="a3"/>
        <w:spacing w:before="0" w:after="0" w:line="240" w:lineRule="atLeast"/>
        <w:jc w:val="both"/>
      </w:pPr>
      <w:r>
        <w:rPr>
          <w:b/>
        </w:rPr>
        <w:t>Задание 2. Построение и настройка гистограммы по данным с ра</w:t>
      </w:r>
      <w:r>
        <w:rPr>
          <w:b/>
        </w:rPr>
        <w:t>з</w:t>
      </w:r>
      <w:r>
        <w:rPr>
          <w:b/>
        </w:rPr>
        <w:t>ных листов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 xml:space="preserve">Диаграмму можно строить и по разрозненным данным, находящимся </w:t>
      </w:r>
      <w:r>
        <w:t xml:space="preserve">не только на разных листах книги, но и в разных книгах. Трудность при этом составляет определение диапазонов на втором шаге работы с </w:t>
      </w:r>
      <w:r>
        <w:rPr>
          <w:rFonts w:ascii="Arial" w:hAnsi="Arial"/>
        </w:rPr>
        <w:t>Мастером диаграмм</w:t>
      </w:r>
      <w:r>
        <w:t>.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Например, вам надо построить диаграмму поквартального расхода бумаги. Данные для такой диаграммы находят</w:t>
      </w:r>
      <w:r>
        <w:t>ся на разных листах книги, поэтому задать диапазон простым выделением ячеек таблицы не удастся. П</w:t>
      </w:r>
      <w:r>
        <w:t>о</w:t>
      </w:r>
      <w:r>
        <w:t>стараемся добиться желаемого.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lastRenderedPageBreak/>
        <w:t xml:space="preserve">1. Активизируйте </w:t>
      </w:r>
      <w:r>
        <w:rPr>
          <w:rFonts w:ascii="Arial" w:hAnsi="Arial"/>
        </w:rPr>
        <w:t>Мастер диаграмм</w:t>
      </w:r>
      <w:r>
        <w:t xml:space="preserve">: </w:t>
      </w:r>
      <w:r>
        <w:rPr>
          <w:rFonts w:ascii="Arial" w:hAnsi="Arial"/>
        </w:rPr>
        <w:t>Вставка</w:t>
      </w:r>
      <w:r>
        <w:t xml:space="preserve"> ► </w:t>
      </w:r>
      <w:r>
        <w:rPr>
          <w:rFonts w:ascii="Arial" w:hAnsi="Arial"/>
        </w:rPr>
        <w:t>Диаграмма</w:t>
      </w:r>
      <w:r>
        <w:t>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2. Выполните первый шаг по выбору типа и вида диаграммы:</w:t>
      </w:r>
    </w:p>
    <w:p w:rsidR="00000000" w:rsidRDefault="00EB7E0B">
      <w:pPr>
        <w:pStyle w:val="a3"/>
        <w:spacing w:before="0" w:after="0" w:line="240" w:lineRule="atLeast"/>
        <w:ind w:left="851" w:hanging="142"/>
        <w:jc w:val="both"/>
      </w:pPr>
      <w:r>
        <w:t xml:space="preserve">• в появившемся </w:t>
      </w:r>
      <w:r>
        <w:t xml:space="preserve">окне выберите тип и вид диаграммы: </w:t>
      </w:r>
      <w:r>
        <w:rPr>
          <w:rFonts w:ascii="Arial" w:hAnsi="Arial"/>
        </w:rPr>
        <w:t>Объемный вариант обычной гистограммы</w:t>
      </w:r>
      <w:r>
        <w:t xml:space="preserve"> (гистограмма – диаграмма, составленная из нескольких стол</w:t>
      </w:r>
      <w:r>
        <w:t>б</w:t>
      </w:r>
      <w:r>
        <w:t>цов);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• щелкните на кнопке </w:t>
      </w:r>
      <w:r>
        <w:rPr>
          <w:rFonts w:ascii="Arial" w:hAnsi="Arial"/>
        </w:rPr>
        <w:t>Далее</w:t>
      </w:r>
      <w:r>
        <w:t>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3. Выполните второй шаг по установке диапазона: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• выберите вкладку </w:t>
      </w:r>
      <w:r>
        <w:rPr>
          <w:rFonts w:ascii="Arial" w:hAnsi="Arial"/>
        </w:rPr>
        <w:t>Ряд</w:t>
      </w:r>
      <w:r>
        <w:t xml:space="preserve"> в окне установки диап</w:t>
      </w:r>
      <w:r>
        <w:t xml:space="preserve">азона (рис. </w:t>
      </w:r>
      <w:r w:rsidR="00AC7F3C">
        <w:t>6</w:t>
      </w:r>
      <w:r>
        <w:t>.20);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42" type="#_x0000_t75" style="width:209.9pt;height:194.95pt" fillcolor="window">
            <v:imagedata r:id="rId25" o:title="рис16_20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left="284" w:hanging="284"/>
        <w:jc w:val="both"/>
      </w:pPr>
      <w:r>
        <w:t xml:space="preserve"> в окошке </w:t>
      </w:r>
      <w:r>
        <w:rPr>
          <w:rFonts w:ascii="Arial" w:hAnsi="Arial"/>
        </w:rPr>
        <w:t>Ряд</w:t>
      </w:r>
      <w:r>
        <w:t xml:space="preserve"> выделите название </w:t>
      </w:r>
      <w:r>
        <w:rPr>
          <w:rFonts w:ascii="Arial" w:hAnsi="Arial"/>
        </w:rPr>
        <w:t>Ряд 1</w:t>
      </w:r>
      <w:r>
        <w:t xml:space="preserve">; в окошке </w:t>
      </w:r>
      <w:r>
        <w:rPr>
          <w:rFonts w:ascii="Arial" w:hAnsi="Arial"/>
        </w:rPr>
        <w:t>Имя</w:t>
      </w:r>
      <w:r>
        <w:t xml:space="preserve"> задайте ему имя: I квартал;</w:t>
      </w:r>
    </w:p>
    <w:p w:rsidR="00000000" w:rsidRDefault="00EB7E0B">
      <w:pPr>
        <w:pStyle w:val="a3"/>
        <w:spacing w:before="0" w:after="0" w:line="240" w:lineRule="atLeast"/>
        <w:ind w:left="284" w:hanging="284"/>
        <w:jc w:val="both"/>
      </w:pPr>
      <w:r>
        <w:t xml:space="preserve">• щелкните на кнопке переключения из </w:t>
      </w:r>
      <w:r>
        <w:rPr>
          <w:rFonts w:ascii="Arial" w:hAnsi="Arial"/>
        </w:rPr>
        <w:t>Мастера</w:t>
      </w:r>
      <w:r>
        <w:t xml:space="preserve"> в таблицу в окошке </w:t>
      </w:r>
      <w:r>
        <w:rPr>
          <w:rFonts w:ascii="Arial" w:hAnsi="Arial"/>
        </w:rPr>
        <w:t>Знач</w:t>
      </w:r>
      <w:r>
        <w:rPr>
          <w:rFonts w:ascii="Arial" w:hAnsi="Arial"/>
        </w:rPr>
        <w:t>е</w:t>
      </w:r>
      <w:r>
        <w:rPr>
          <w:rFonts w:ascii="Arial" w:hAnsi="Arial"/>
        </w:rPr>
        <w:t>ния</w:t>
      </w:r>
      <w:r>
        <w:t>;</w:t>
      </w:r>
    </w:p>
    <w:p w:rsidR="00000000" w:rsidRDefault="00EB7E0B">
      <w:pPr>
        <w:pStyle w:val="a3"/>
        <w:spacing w:before="0" w:after="0" w:line="240" w:lineRule="atLeast"/>
        <w:ind w:left="284" w:hanging="284"/>
        <w:jc w:val="both"/>
      </w:pPr>
      <w:r>
        <w:t xml:space="preserve">• щелкните на ярлыке </w:t>
      </w:r>
      <w:r>
        <w:rPr>
          <w:rFonts w:ascii="Arial" w:hAnsi="Arial"/>
        </w:rPr>
        <w:t>Лист 1</w:t>
      </w:r>
      <w:r>
        <w:t>, а затем в ячейке с суммой расходов на бумагу за п</w:t>
      </w:r>
      <w:r>
        <w:t>ервый ква</w:t>
      </w:r>
      <w:r>
        <w:t>р</w:t>
      </w:r>
      <w:r>
        <w:t>тал (в примере – ячейка Е87 на Листе 1);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• щелкните на кнопке переключения из таблицы в </w:t>
      </w:r>
      <w:r>
        <w:rPr>
          <w:rFonts w:ascii="Arial" w:hAnsi="Arial"/>
        </w:rPr>
        <w:t>Мастер диаграмм</w:t>
      </w:r>
      <w:r>
        <w:t>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• щелкните на кнопке </w:t>
      </w:r>
      <w:r>
        <w:rPr>
          <w:rFonts w:ascii="Arial" w:hAnsi="Arial"/>
        </w:rPr>
        <w:t>Доб</w:t>
      </w:r>
      <w:r>
        <w:rPr>
          <w:rFonts w:ascii="Arial" w:hAnsi="Arial"/>
        </w:rPr>
        <w:t>а</w:t>
      </w:r>
      <w:r>
        <w:rPr>
          <w:rFonts w:ascii="Arial" w:hAnsi="Arial"/>
        </w:rPr>
        <w:t>вить</w:t>
      </w:r>
      <w:r>
        <w:t xml:space="preserve"> (ряд);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t>• введите имя следующего ряда: II квартал;</w:t>
      </w: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 xml:space="preserve">326 </w:t>
      </w:r>
    </w:p>
    <w:p w:rsidR="00000000" w:rsidRDefault="00EB7E0B">
      <w:pPr>
        <w:pStyle w:val="a3"/>
        <w:spacing w:before="0" w:after="0" w:line="240" w:lineRule="atLeast"/>
        <w:ind w:left="426" w:hanging="426"/>
        <w:jc w:val="both"/>
      </w:pPr>
      <w:r>
        <w:t xml:space="preserve">• при помощи кнопок переключения из диаграммы в таблицу </w:t>
      </w:r>
      <w:r>
        <w:t>и обратно введите значение для второго квартала;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• повторите действия для задания имен и значений для четырех рядов;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• задайте (по желанию) в окошке </w:t>
      </w:r>
      <w:r>
        <w:rPr>
          <w:rFonts w:ascii="Arial" w:hAnsi="Arial"/>
        </w:rPr>
        <w:t>«Подписи оси Х:»</w:t>
      </w:r>
      <w:r>
        <w:t xml:space="preserve"> значение «Ква</w:t>
      </w:r>
      <w:r>
        <w:t>р</w:t>
      </w:r>
      <w:r>
        <w:t>талы»;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• щелкните на кнопке </w:t>
      </w:r>
      <w:r>
        <w:rPr>
          <w:rFonts w:ascii="Arial" w:hAnsi="Arial"/>
        </w:rPr>
        <w:t>Далее</w:t>
      </w:r>
      <w:r>
        <w:t>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  <w:u w:val="single"/>
        </w:rPr>
      </w:pPr>
    </w:p>
    <w:p w:rsidR="00000000" w:rsidRDefault="00EB7E0B">
      <w:pPr>
        <w:pStyle w:val="a3"/>
        <w:spacing w:before="0" w:after="0" w:line="240" w:lineRule="atLeast"/>
        <w:jc w:val="center"/>
        <w:rPr>
          <w:u w:val="single"/>
        </w:rPr>
      </w:pPr>
      <w:r>
        <w:rPr>
          <w:u w:val="single"/>
        </w:rPr>
        <w:pict>
          <v:shape id="_x0000_i1043" type="#_x0000_t75" style="width:296.4pt;height:176.25pt" fillcolor="window">
            <v:imagedata r:id="rId26" o:title="рис16_21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  <w:u w:val="single"/>
        </w:rPr>
      </w:pPr>
    </w:p>
    <w:p w:rsidR="00000000" w:rsidRDefault="00EB7E0B">
      <w:pPr>
        <w:pStyle w:val="a3"/>
        <w:numPr>
          <w:ilvl w:val="0"/>
          <w:numId w:val="1"/>
        </w:numPr>
        <w:spacing w:before="0" w:after="0" w:line="240" w:lineRule="atLeast"/>
        <w:jc w:val="both"/>
      </w:pPr>
      <w:r>
        <w:t>Выполните третий шаг по заданию п</w:t>
      </w:r>
      <w:r>
        <w:t>а</w:t>
      </w:r>
      <w:r>
        <w:t>рам</w:t>
      </w:r>
      <w:r>
        <w:t>етров диаграммы:</w:t>
      </w:r>
    </w:p>
    <w:p w:rsidR="00000000" w:rsidRDefault="00EB7E0B">
      <w:pPr>
        <w:pStyle w:val="a3"/>
        <w:spacing w:before="0" w:after="0" w:line="240" w:lineRule="atLeast"/>
        <w:ind w:left="709"/>
        <w:jc w:val="both"/>
      </w:pPr>
      <w:r>
        <w:t>• задайте заголовок диаграммы и оси значений;</w:t>
      </w:r>
    </w:p>
    <w:p w:rsidR="00000000" w:rsidRDefault="00EB7E0B">
      <w:pPr>
        <w:pStyle w:val="a3"/>
        <w:spacing w:before="0" w:after="0" w:line="240" w:lineRule="atLeast"/>
        <w:ind w:left="709"/>
        <w:jc w:val="both"/>
      </w:pPr>
      <w:r>
        <w:lastRenderedPageBreak/>
        <w:t>• задайте на соответс</w:t>
      </w:r>
      <w:r>
        <w:t>т</w:t>
      </w:r>
      <w:r>
        <w:t>вующей вкладке подписи значений;</w:t>
      </w:r>
    </w:p>
    <w:p w:rsidR="00000000" w:rsidRDefault="00EB7E0B">
      <w:pPr>
        <w:pStyle w:val="a3"/>
        <w:spacing w:before="0" w:after="0" w:line="240" w:lineRule="atLeast"/>
        <w:ind w:left="709"/>
        <w:jc w:val="both"/>
      </w:pPr>
      <w:r>
        <w:t xml:space="preserve">• щелкните на кнопке </w:t>
      </w:r>
      <w:r>
        <w:rPr>
          <w:rFonts w:ascii="Arial" w:hAnsi="Arial"/>
        </w:rPr>
        <w:t>Далее</w:t>
      </w:r>
      <w:r>
        <w:t>.</w:t>
      </w:r>
    </w:p>
    <w:p w:rsidR="00000000" w:rsidRDefault="00EB7E0B">
      <w:pPr>
        <w:pStyle w:val="a3"/>
        <w:numPr>
          <w:ilvl w:val="0"/>
          <w:numId w:val="1"/>
        </w:numPr>
        <w:spacing w:before="0" w:after="0" w:line="240" w:lineRule="atLeast"/>
        <w:jc w:val="both"/>
      </w:pPr>
      <w:r>
        <w:t>Выполните последний, четвертый шаг по размещению ди</w:t>
      </w:r>
      <w:r>
        <w:t>а</w:t>
      </w:r>
      <w:r>
        <w:t>граммы:</w:t>
      </w:r>
    </w:p>
    <w:p w:rsidR="00000000" w:rsidRDefault="00EB7E0B">
      <w:pPr>
        <w:pStyle w:val="a3"/>
        <w:spacing w:before="0" w:after="0" w:line="240" w:lineRule="atLeast"/>
        <w:ind w:left="709"/>
        <w:jc w:val="both"/>
      </w:pPr>
      <w:r>
        <w:t>• задайте расположение диаграммы на отдельном лист</w:t>
      </w:r>
      <w:r>
        <w:t>е книги;</w:t>
      </w:r>
    </w:p>
    <w:p w:rsidR="00000000" w:rsidRDefault="00EB7E0B">
      <w:pPr>
        <w:pStyle w:val="a3"/>
        <w:spacing w:before="0" w:after="0" w:line="240" w:lineRule="atLeast"/>
        <w:ind w:left="709"/>
        <w:jc w:val="both"/>
      </w:pPr>
      <w:r>
        <w:t xml:space="preserve">• щелкните на кнопке </w:t>
      </w:r>
      <w:r>
        <w:rPr>
          <w:rFonts w:ascii="Arial" w:hAnsi="Arial"/>
        </w:rPr>
        <w:t>Готово</w:t>
      </w:r>
      <w:r>
        <w:t>.</w:t>
      </w:r>
    </w:p>
    <w:p w:rsidR="00000000" w:rsidRDefault="00EB7E0B">
      <w:pPr>
        <w:pStyle w:val="a3"/>
        <w:spacing w:before="0" w:after="0" w:line="240" w:lineRule="atLeast"/>
        <w:ind w:left="709"/>
        <w:jc w:val="both"/>
        <w:rPr>
          <w:u w:val="single"/>
        </w:rPr>
      </w:pPr>
      <w:r>
        <w:t xml:space="preserve">6. Завершите настройку дизайна диаграммы, работал с ее отдельными объектами и контекстными меню. В результате работы получится диаграмма, изображенная на рис. </w:t>
      </w:r>
      <w:r w:rsidR="00AC7F3C">
        <w:t>6</w:t>
      </w:r>
      <w:r>
        <w:t>.21: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  <w:u w:val="single"/>
        </w:rPr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Задание З. Построение и настройка диаграммы по данн</w:t>
      </w:r>
      <w:r>
        <w:rPr>
          <w:b/>
        </w:rPr>
        <w:t>ым со всех ли</w:t>
      </w:r>
      <w:r>
        <w:rPr>
          <w:b/>
        </w:rPr>
        <w:t>с</w:t>
      </w:r>
      <w:r>
        <w:rPr>
          <w:b/>
        </w:rPr>
        <w:t>тов</w:t>
      </w:r>
    </w:p>
    <w:p w:rsidR="00000000" w:rsidRDefault="00EB7E0B">
      <w:pPr>
        <w:pStyle w:val="a3"/>
        <w:spacing w:before="0" w:after="0" w:line="240" w:lineRule="atLeast"/>
        <w:ind w:firstLine="708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 xml:space="preserve">Правильно подобрав тип и вид диаграммы и задав диапазоны, можно увидеть полную картину расходования средств по группам канцелярских принадлежностей. На приведенной кольцевой диаграмме (рис. </w:t>
      </w:r>
      <w:r w:rsidR="00AC7F3C">
        <w:t>6</w:t>
      </w:r>
      <w:r>
        <w:t>.22) каждое кольцо соответствует кварталу (но</w:t>
      </w:r>
      <w:r>
        <w:t>мер квартала ув</w:t>
      </w:r>
      <w:r>
        <w:t>е</w:t>
      </w:r>
      <w:r>
        <w:t>личивается от центра ди</w:t>
      </w:r>
      <w:r>
        <w:t>а</w:t>
      </w:r>
      <w:r>
        <w:t>граммы).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44" type="#_x0000_t75" style="width:221.15pt;height:165.05pt" fillcolor="window">
            <v:imagedata r:id="rId27" o:title="рис16_22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both"/>
      </w:pPr>
      <w:r>
        <w:t>На диаграмме видно, что основные средства расходуются на бумажные расходные матери</w:t>
      </w:r>
      <w:r>
        <w:t>а</w:t>
      </w:r>
      <w:r>
        <w:t>лы. Это должно стать стимулом предприятию к переходу на безбумажные технологии док</w:t>
      </w:r>
      <w:r>
        <w:t>у</w:t>
      </w:r>
      <w:r>
        <w:t>ментооборота.</w:t>
      </w: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 xml:space="preserve">327 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Задание диапазонов</w:t>
      </w:r>
      <w:r>
        <w:t xml:space="preserve"> для такой диаграммы приведено во фрагменте окна настройки исходных данных (рис. </w:t>
      </w:r>
      <w:r w:rsidR="00AC7F3C">
        <w:t>6</w:t>
      </w:r>
      <w:r>
        <w:t>.23).</w:t>
      </w: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45" type="#_x0000_t75" style="width:243.6pt;height:112.7pt" fillcolor="window">
            <v:imagedata r:id="rId28" o:title="рис16_23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t>Выполните это задание, используя технологию, описанную в Задании 2.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Для самостоятельной работы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both"/>
      </w:pPr>
      <w:r>
        <w:t>Задание 1. Создайте диаграмму расходов на нсе категории канцелярски</w:t>
      </w:r>
      <w:r>
        <w:t>х товаров по отдел</w:t>
      </w:r>
      <w:r>
        <w:t>ь</w:t>
      </w:r>
      <w:r>
        <w:t>ным кварталам (кроме первого).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Задание 2. Создайте диаграмму поквартальных расходов на отдельные категории товаров (кроме бумаги).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Задание 3. Создайте диаграмму годовых затрат по всем категориям канцеля</w:t>
      </w:r>
      <w:r>
        <w:t>р</w:t>
      </w:r>
      <w:r>
        <w:t>ских товаров.</w:t>
      </w:r>
    </w:p>
    <w:p w:rsidR="00000000" w:rsidRDefault="00EB7E0B">
      <w:pPr>
        <w:pStyle w:val="a3"/>
        <w:spacing w:before="0" w:after="0" w:line="240" w:lineRule="atLeast"/>
        <w:jc w:val="both"/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lastRenderedPageBreak/>
        <w:t>Работа 3. Статистич</w:t>
      </w:r>
      <w:r>
        <w:rPr>
          <w:b/>
        </w:rPr>
        <w:t>еская обработка данных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Табличный процессор позволяет обработать числовую информацию с целью дал</w:t>
      </w:r>
      <w:r>
        <w:t>ь</w:t>
      </w:r>
      <w:r>
        <w:t xml:space="preserve">нейшего использования ее для построения прогнозов и принятия решений. Такая обработка получила название </w:t>
      </w:r>
      <w:r>
        <w:rPr>
          <w:i/>
        </w:rPr>
        <w:t>статистич</w:t>
      </w:r>
      <w:r>
        <w:rPr>
          <w:i/>
        </w:rPr>
        <w:t>е</w:t>
      </w:r>
      <w:r>
        <w:rPr>
          <w:i/>
        </w:rPr>
        <w:t>ской.</w:t>
      </w:r>
    </w:p>
    <w:p w:rsidR="00000000" w:rsidRDefault="00EB7E0B">
      <w:pPr>
        <w:pStyle w:val="a3"/>
        <w:spacing w:before="0" w:after="0" w:line="240" w:lineRule="atLeast"/>
        <w:ind w:firstLine="709"/>
        <w:jc w:val="right"/>
        <w:rPr>
          <w:sz w:val="16"/>
        </w:rPr>
      </w:pPr>
      <w:r>
        <w:rPr>
          <w:sz w:val="16"/>
        </w:rPr>
        <w:t xml:space="preserve">328 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Для статистической обработки табли</w:t>
      </w:r>
      <w:r>
        <w:t>чный процессор содержит множество встрое</w:t>
      </w:r>
      <w:r>
        <w:t>н</w:t>
      </w:r>
      <w:r>
        <w:t>ных функций. Среди них функции: максимум, минимум, среднее значение, среднее отклон</w:t>
      </w:r>
      <w:r>
        <w:t>е</w:t>
      </w:r>
      <w:r>
        <w:t>ние и множество других.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Продемонстрируем простейшие приемы статистической обработки на примере сл</w:t>
      </w:r>
      <w:r>
        <w:t>е</w:t>
      </w:r>
      <w:r>
        <w:t>дующей практической работы.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Продо</w:t>
      </w:r>
      <w:r>
        <w:t>лжая деловую игру, начатую в предыдущих работах, представим себе деятел</w:t>
      </w:r>
      <w:r>
        <w:t>ь</w:t>
      </w:r>
      <w:r>
        <w:t>ность Учебного отдела ЗАО МНТ. Повышение квалификации специалистов, пришедших на обучение в это подразделение, ведется по трем направлениям, имеющим специализации «Управление», «Эконом</w:t>
      </w:r>
      <w:r>
        <w:t>ика», «Ин</w:t>
      </w:r>
      <w:r>
        <w:t>о</w:t>
      </w:r>
      <w:r>
        <w:t xml:space="preserve">странные языки» (рис. </w:t>
      </w:r>
      <w:r w:rsidR="00AC7F3C">
        <w:t>6</w:t>
      </w:r>
      <w:r>
        <w:t>.24.).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46" type="#_x0000_t75" style="width:374.95pt;height:112.7pt" fillcolor="window">
            <v:imagedata r:id="rId29" o:title="рис16_24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На каждого обучаемого заполняется учетная карточка, содержащая следующую и</w:t>
      </w:r>
      <w:r>
        <w:t>н</w:t>
      </w:r>
      <w:r>
        <w:t>формацию: ФИО, дата рождения, направление обучения, специализация, цель обучения и т. п. Эти данные хранятся в виде электронной картотек</w:t>
      </w:r>
      <w:r>
        <w:t>и и могут использоваться для набора статистики.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47" type="#_x0000_t75" style="width:277.7pt;height:266.05pt" fillcolor="window">
            <v:imagedata r:id="rId30" o:title="рис16_25"/>
          </v:shape>
        </w:pict>
      </w:r>
    </w:p>
    <w:p w:rsidR="00000000" w:rsidRDefault="00EB7E0B">
      <w:pPr>
        <w:pStyle w:val="a3"/>
        <w:spacing w:before="0" w:after="0" w:line="240" w:lineRule="atLeast"/>
        <w:ind w:firstLine="708"/>
        <w:jc w:val="both"/>
      </w:pPr>
      <w:r>
        <w:t>Статистическая обработка данных важна:</w:t>
      </w:r>
    </w:p>
    <w:p w:rsidR="00000000" w:rsidRDefault="00EB7E0B">
      <w:pPr>
        <w:pStyle w:val="a3"/>
        <w:spacing w:before="0" w:after="0" w:line="240" w:lineRule="atLeast"/>
        <w:ind w:left="426" w:hanging="426"/>
        <w:jc w:val="both"/>
      </w:pPr>
      <w:r>
        <w:t>О при прогнозировании количества слушателей на следующий год (для создания материал</w:t>
      </w:r>
      <w:r>
        <w:t>ь</w:t>
      </w:r>
      <w:r>
        <w:t>ной базы и формирования преподавательского состава);</w:t>
      </w:r>
    </w:p>
    <w:p w:rsidR="00000000" w:rsidRDefault="00EB7E0B">
      <w:pPr>
        <w:pStyle w:val="a3"/>
        <w:spacing w:before="0" w:after="0" w:line="240" w:lineRule="atLeast"/>
        <w:ind w:left="426" w:hanging="426"/>
        <w:jc w:val="both"/>
      </w:pPr>
      <w:r>
        <w:t>О для адаптации учебных курсо</w:t>
      </w:r>
      <w:r>
        <w:t>в с учетом возрастных особенностей слуш</w:t>
      </w:r>
      <w:r>
        <w:t>а</w:t>
      </w:r>
      <w:r>
        <w:t>телей;</w:t>
      </w:r>
    </w:p>
    <w:p w:rsidR="00000000" w:rsidRDefault="00EB7E0B">
      <w:pPr>
        <w:pStyle w:val="a3"/>
        <w:spacing w:before="0" w:after="0" w:line="240" w:lineRule="atLeast"/>
        <w:ind w:left="426" w:hanging="426"/>
        <w:jc w:val="both"/>
      </w:pPr>
      <w:r>
        <w:lastRenderedPageBreak/>
        <w:t>О для учета уровня квалификации слушателей при подготовке учебных пр</w:t>
      </w:r>
      <w:r>
        <w:t>о</w:t>
      </w:r>
      <w:r>
        <w:t>грамм.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Задание 1. Заполнение таблицы исходными данными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Те</w:t>
      </w:r>
      <w:r>
        <w:t>х</w:t>
      </w:r>
      <w:r>
        <w:t>нология работы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1. Откройте программу </w:t>
      </w:r>
      <w:r>
        <w:rPr>
          <w:lang w:val="en-US"/>
        </w:rPr>
        <w:t>Excel</w:t>
      </w:r>
      <w:r>
        <w:t xml:space="preserve">: </w:t>
      </w:r>
      <w:r>
        <w:rPr>
          <w:rFonts w:ascii="Arial" w:hAnsi="Arial"/>
        </w:rPr>
        <w:t xml:space="preserve">Пуск ► Программы ► </w:t>
      </w:r>
      <w:r>
        <w:rPr>
          <w:rFonts w:ascii="Arial" w:hAnsi="Arial"/>
          <w:lang w:val="en-US"/>
        </w:rPr>
        <w:t>Microsoft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E</w:t>
      </w:r>
      <w:r>
        <w:rPr>
          <w:rFonts w:ascii="Arial" w:hAnsi="Arial"/>
          <w:lang w:val="en-US"/>
        </w:rPr>
        <w:t>x</w:t>
      </w:r>
      <w:r>
        <w:rPr>
          <w:rFonts w:ascii="Arial" w:hAnsi="Arial"/>
          <w:lang w:val="en-US"/>
        </w:rPr>
        <w:t>cel</w:t>
      </w:r>
      <w:r>
        <w:t>.</w:t>
      </w:r>
    </w:p>
    <w:p w:rsidR="00000000" w:rsidRDefault="00EB7E0B">
      <w:pPr>
        <w:pStyle w:val="a3"/>
        <w:spacing w:before="0" w:after="0" w:line="240" w:lineRule="atLeast"/>
        <w:ind w:left="426" w:hanging="426"/>
        <w:jc w:val="both"/>
      </w:pPr>
      <w:r>
        <w:t>2</w:t>
      </w:r>
      <w:r>
        <w:t>. Увеличьте в новой книге ширину столбцов для полного отображения и</w:t>
      </w:r>
      <w:r>
        <w:t>с</w:t>
      </w:r>
      <w:r>
        <w:t>ходных данных.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3. Заполните таблицу согласно образцу, приведенному на рис. </w:t>
      </w:r>
      <w:r w:rsidR="00AC7F3C">
        <w:t>6</w:t>
      </w:r>
      <w:r>
        <w:t>.25.</w:t>
      </w:r>
    </w:p>
    <w:p w:rsidR="00000000" w:rsidRDefault="00EB7E0B">
      <w:pPr>
        <w:pStyle w:val="a3"/>
        <w:spacing w:before="0" w:after="0" w:line="240" w:lineRule="atLeast"/>
        <w:ind w:left="426" w:hanging="426"/>
        <w:jc w:val="both"/>
      </w:pPr>
      <w:r>
        <w:t xml:space="preserve">4. Сохраните табличный документ в папке </w:t>
      </w:r>
      <w:r>
        <w:rPr>
          <w:rFonts w:ascii="Arial" w:hAnsi="Arial"/>
        </w:rPr>
        <w:t>Мои документы ► МНТ ► Организационные ► Обучение</w:t>
      </w:r>
      <w:r>
        <w:t>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Задание 2. Стат</w:t>
      </w:r>
      <w:r>
        <w:rPr>
          <w:b/>
        </w:rPr>
        <w:t>истические расчеты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Технология работы</w:t>
      </w:r>
    </w:p>
    <w:p w:rsidR="00000000" w:rsidRDefault="00EB7E0B">
      <w:pPr>
        <w:pStyle w:val="a3"/>
        <w:numPr>
          <w:ilvl w:val="0"/>
          <w:numId w:val="2"/>
        </w:numPr>
        <w:spacing w:before="0" w:after="0" w:line="240" w:lineRule="atLeast"/>
        <w:jc w:val="both"/>
      </w:pPr>
      <w:r>
        <w:t xml:space="preserve">Вычислите возраст слушателей на момент статистической обработки (формула 1) и занесите его в столбец </w:t>
      </w:r>
      <w:r>
        <w:rPr>
          <w:lang w:val="en-US"/>
        </w:rPr>
        <w:t>F</w:t>
      </w:r>
      <w:r>
        <w:t>:</w:t>
      </w:r>
    </w:p>
    <w:p w:rsidR="00000000" w:rsidRDefault="00EB7E0B">
      <w:pPr>
        <w:pStyle w:val="a3"/>
        <w:spacing w:before="0" w:after="0" w:line="240" w:lineRule="atLeast"/>
        <w:ind w:left="360"/>
        <w:jc w:val="both"/>
      </w:pPr>
      <w:r>
        <w:t xml:space="preserve">(1)= </w:t>
      </w:r>
      <w:r>
        <w:rPr>
          <w:rFonts w:ascii="Arial" w:hAnsi="Arial"/>
        </w:rPr>
        <w:t>ЦЕЛОЕ((СЕГОДНЯ</w:t>
      </w:r>
      <w:r>
        <w:t>()—В2)/365).</w:t>
      </w:r>
    </w:p>
    <w:p w:rsidR="00000000" w:rsidRDefault="00EB7E0B">
      <w:pPr>
        <w:pStyle w:val="a3"/>
        <w:spacing w:before="0" w:after="0" w:line="240" w:lineRule="atLeast"/>
        <w:ind w:left="360"/>
        <w:jc w:val="both"/>
      </w:pPr>
      <w:r>
        <w:t xml:space="preserve">Формулу внесите в ячейку </w:t>
      </w:r>
      <w:r>
        <w:rPr>
          <w:lang w:val="en-US"/>
        </w:rPr>
        <w:t>F</w:t>
      </w:r>
      <w:r>
        <w:t>2, а з</w:t>
      </w:r>
      <w:r>
        <w:t>а</w:t>
      </w:r>
      <w:r>
        <w:t>тем скопируйте вниз.</w:t>
      </w:r>
    </w:p>
    <w:p w:rsidR="00000000" w:rsidRDefault="00EB7E0B">
      <w:pPr>
        <w:pStyle w:val="a3"/>
        <w:spacing w:before="0" w:after="0" w:line="240" w:lineRule="atLeast"/>
        <w:ind w:left="360"/>
        <w:jc w:val="both"/>
      </w:pPr>
      <w:r>
        <w:t>Для вычисления возраста выпол</w:t>
      </w:r>
      <w:r>
        <w:t>няются следующие де</w:t>
      </w:r>
      <w:r>
        <w:t>й</w:t>
      </w:r>
      <w:r>
        <w:t>ствия:</w:t>
      </w:r>
    </w:p>
    <w:p w:rsidR="00000000" w:rsidRDefault="00EB7E0B">
      <w:pPr>
        <w:pStyle w:val="a3"/>
        <w:spacing w:before="0" w:after="0" w:line="240" w:lineRule="atLeast"/>
        <w:ind w:left="360"/>
        <w:jc w:val="both"/>
      </w:pPr>
      <w:r>
        <w:t xml:space="preserve">• из текущей даты (функция </w:t>
      </w:r>
      <w:r>
        <w:rPr>
          <w:rFonts w:ascii="Arial" w:hAnsi="Arial"/>
        </w:rPr>
        <w:t>СЕГОДНЯ</w:t>
      </w:r>
      <w:r>
        <w:t>(); категория функций: Дата и время) вычитается дата рождения (берется из столбца Дата рожд., в да</w:t>
      </w:r>
      <w:r>
        <w:t>н</w:t>
      </w:r>
      <w:r>
        <w:t>ном случае из В2);</w:t>
      </w:r>
    </w:p>
    <w:p w:rsidR="00000000" w:rsidRDefault="00EB7E0B">
      <w:pPr>
        <w:pStyle w:val="a3"/>
        <w:spacing w:before="0" w:after="0" w:line="240" w:lineRule="atLeast"/>
        <w:ind w:left="360"/>
        <w:jc w:val="both"/>
      </w:pPr>
      <w:r>
        <w:t>• разность делится на среднюю продолж</w:t>
      </w:r>
      <w:r>
        <w:t>и</w:t>
      </w:r>
      <w:r>
        <w:t>тельность года (365 дней);</w:t>
      </w:r>
    </w:p>
    <w:p w:rsidR="00000000" w:rsidRDefault="00EB7E0B">
      <w:pPr>
        <w:pStyle w:val="a3"/>
        <w:spacing w:before="0" w:after="0" w:line="240" w:lineRule="atLeast"/>
        <w:ind w:left="360"/>
        <w:jc w:val="both"/>
      </w:pPr>
      <w:r>
        <w:t>• от частног</w:t>
      </w:r>
      <w:r>
        <w:t xml:space="preserve">о отбрасывается дробная часть (функция </w:t>
      </w:r>
      <w:r>
        <w:rPr>
          <w:rFonts w:ascii="Arial" w:hAnsi="Arial"/>
        </w:rPr>
        <w:t>ЦЕЛОЕ</w:t>
      </w:r>
      <w:r>
        <w:t xml:space="preserve">(), категория функций: </w:t>
      </w:r>
      <w:r>
        <w:rPr>
          <w:rFonts w:ascii="Arial" w:hAnsi="Arial"/>
        </w:rPr>
        <w:t>М</w:t>
      </w:r>
      <w:r>
        <w:rPr>
          <w:rFonts w:ascii="Arial" w:hAnsi="Arial"/>
        </w:rPr>
        <w:t>а</w:t>
      </w:r>
      <w:r>
        <w:rPr>
          <w:rFonts w:ascii="Arial" w:hAnsi="Arial"/>
        </w:rPr>
        <w:t>тематические</w:t>
      </w:r>
      <w:r>
        <w:t>).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  <w:rPr>
          <w:b/>
        </w:rPr>
      </w:pPr>
      <w:r>
        <w:t xml:space="preserve">Возможное расположение расчетных данных в таблице приведено на рис. </w:t>
      </w:r>
      <w:r w:rsidR="00AC7F3C">
        <w:t>6</w:t>
      </w:r>
      <w:r>
        <w:t>.26.</w:t>
      </w:r>
    </w:p>
    <w:p w:rsidR="00000000" w:rsidRDefault="00EB7E0B">
      <w:pPr>
        <w:spacing w:line="240" w:lineRule="atLeast"/>
        <w:rPr>
          <w:sz w:val="16"/>
        </w:rPr>
      </w:pPr>
    </w:p>
    <w:p w:rsidR="00000000" w:rsidRDefault="00EB7E0B">
      <w:pPr>
        <w:spacing w:line="240" w:lineRule="atLeast"/>
        <w:jc w:val="center"/>
        <w:rPr>
          <w:sz w:val="24"/>
        </w:rPr>
      </w:pPr>
      <w:r>
        <w:rPr>
          <w:sz w:val="24"/>
        </w:rPr>
        <w:pict>
          <v:shape id="_x0000_i1048" type="#_x0000_t75" style="width:281.45pt;height:90.25pt" fillcolor="window">
            <v:imagedata r:id="rId31" o:title="рис16_26"/>
          </v:shape>
        </w:pict>
      </w:r>
    </w:p>
    <w:p w:rsidR="00000000" w:rsidRDefault="00EB7E0B">
      <w:pPr>
        <w:spacing w:line="240" w:lineRule="atLeast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both"/>
      </w:pPr>
      <w:r>
        <w:t>2. Найдите минимальный (формула 2) и максимальный (формула 3) возраст обучаемых (к</w:t>
      </w:r>
      <w:r>
        <w:t>а</w:t>
      </w:r>
      <w:r>
        <w:t>тегория фу</w:t>
      </w:r>
      <w:r>
        <w:t xml:space="preserve">нкций: </w:t>
      </w:r>
      <w:r>
        <w:rPr>
          <w:rFonts w:ascii="Arial" w:hAnsi="Arial"/>
        </w:rPr>
        <w:t>Статистические</w:t>
      </w:r>
      <w:r>
        <w:t>):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(2) = </w:t>
      </w:r>
      <w:r>
        <w:rPr>
          <w:rFonts w:ascii="Arial" w:hAnsi="Arial"/>
        </w:rPr>
        <w:t>МИН(</w:t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2:</w:t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25)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(3) = </w:t>
      </w:r>
      <w:r>
        <w:rPr>
          <w:rFonts w:ascii="Arial" w:hAnsi="Arial"/>
        </w:rPr>
        <w:t>МАКС(</w:t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2:</w:t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25)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3. Посчитайте количество слушателей, обучаемых по трем различным направлениям (фо</w:t>
      </w:r>
      <w:r>
        <w:t>р</w:t>
      </w:r>
      <w:r>
        <w:t>мулы 4, 5, 6):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(4) = </w:t>
      </w:r>
      <w:r>
        <w:rPr>
          <w:rFonts w:ascii="Arial" w:hAnsi="Arial"/>
        </w:rPr>
        <w:t>СЧЁТЕСЛИ(С2:С25; «= 1»)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(5) = </w:t>
      </w:r>
      <w:r>
        <w:rPr>
          <w:rFonts w:ascii="Arial" w:hAnsi="Arial"/>
        </w:rPr>
        <w:t>СЧЁТЕСЛИ(С2:С25;«= 2»)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(б) = </w:t>
      </w:r>
      <w:r>
        <w:rPr>
          <w:rFonts w:ascii="Arial" w:hAnsi="Arial"/>
        </w:rPr>
        <w:t>СЧЁТЕСЛИ(С2:С25; «= 3»)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Статистич</w:t>
      </w:r>
      <w:r>
        <w:t xml:space="preserve">еская функция </w:t>
      </w:r>
      <w:r>
        <w:rPr>
          <w:rFonts w:ascii="Arial" w:hAnsi="Arial"/>
        </w:rPr>
        <w:t>СЧЁТЕСЛИ(Диапазон;Условие</w:t>
      </w:r>
      <w:r>
        <w:t>) подсчитывает количество непу</w:t>
      </w:r>
      <w:r>
        <w:t>с</w:t>
      </w:r>
      <w:r>
        <w:t xml:space="preserve">тых ячеек в указанном диапазоне (аргумент </w:t>
      </w:r>
      <w:r>
        <w:rPr>
          <w:rFonts w:ascii="Arial" w:hAnsi="Arial"/>
        </w:rPr>
        <w:t>Диапазон</w:t>
      </w:r>
      <w:r>
        <w:t xml:space="preserve">), удовлетворяющих данному условию (аргумент </w:t>
      </w:r>
      <w:r>
        <w:rPr>
          <w:rFonts w:ascii="Arial" w:hAnsi="Arial"/>
        </w:rPr>
        <w:t>Усл</w:t>
      </w:r>
      <w:r>
        <w:rPr>
          <w:rFonts w:ascii="Arial" w:hAnsi="Arial"/>
        </w:rPr>
        <w:t>о</w:t>
      </w:r>
      <w:r>
        <w:rPr>
          <w:rFonts w:ascii="Arial" w:hAnsi="Arial"/>
        </w:rPr>
        <w:t>вие</w:t>
      </w:r>
      <w:r>
        <w:t>).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 xml:space="preserve">4. Посчитайте количество слушателей по трем возрастным категориям: До 25 лет; от </w:t>
      </w:r>
      <w:r>
        <w:t>25 до 40 лет; после 40 лет (формулы 7, 8, 9):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(7) =</w:t>
      </w:r>
      <w:r>
        <w:rPr>
          <w:rFonts w:ascii="Arial" w:hAnsi="Arial"/>
        </w:rPr>
        <w:t>СЧЁТЕСЛИ</w:t>
      </w:r>
      <w:r>
        <w:t>(</w:t>
      </w:r>
      <w:r>
        <w:rPr>
          <w:lang w:val="en-US"/>
        </w:rPr>
        <w:t>F</w:t>
      </w:r>
      <w:r>
        <w:t>2:</w:t>
      </w:r>
      <w:r>
        <w:rPr>
          <w:lang w:val="en-US"/>
        </w:rPr>
        <w:t>F</w:t>
      </w:r>
      <w:r>
        <w:t>25;”&lt;25”)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(8) =</w:t>
      </w:r>
      <w:r>
        <w:rPr>
          <w:rFonts w:ascii="Arial" w:hAnsi="Arial"/>
        </w:rPr>
        <w:t>СЧЁТЕСЛИ</w:t>
      </w:r>
      <w:r>
        <w:t>(</w:t>
      </w:r>
      <w:r>
        <w:rPr>
          <w:lang w:val="en-US"/>
        </w:rPr>
        <w:t>F</w:t>
      </w:r>
      <w:r>
        <w:t>2:</w:t>
      </w:r>
      <w:r>
        <w:rPr>
          <w:lang w:val="en-US"/>
        </w:rPr>
        <w:t>F</w:t>
      </w:r>
      <w:r>
        <w:t>25;”&gt;39”)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(9) =</w:t>
      </w:r>
      <w:r>
        <w:rPr>
          <w:rFonts w:ascii="Arial" w:hAnsi="Arial"/>
        </w:rPr>
        <w:t>СЧЁТ</w:t>
      </w:r>
      <w:r>
        <w:t>(</w:t>
      </w:r>
      <w:r>
        <w:rPr>
          <w:lang w:val="en-US"/>
        </w:rPr>
        <w:t>F</w:t>
      </w:r>
      <w:r>
        <w:t>2:</w:t>
      </w:r>
      <w:r>
        <w:rPr>
          <w:lang w:val="en-US"/>
        </w:rPr>
        <w:t>F</w:t>
      </w:r>
      <w:r>
        <w:t>25)-</w:t>
      </w:r>
      <w:r>
        <w:rPr>
          <w:lang w:val="en-US"/>
        </w:rPr>
        <w:t>F</w:t>
      </w:r>
      <w:r>
        <w:t>29-</w:t>
      </w:r>
      <w:r>
        <w:rPr>
          <w:lang w:val="en-US"/>
        </w:rPr>
        <w:t>F</w:t>
      </w:r>
      <w:r>
        <w:t>30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Количество слушателей возрастной группы от 25 до 40 (формула 9) определяется вычитан</w:t>
      </w:r>
      <w:r>
        <w:t>и</w:t>
      </w:r>
      <w:r>
        <w:t>ем из общего количества слушателей тех, ком</w:t>
      </w:r>
      <w:r>
        <w:t xml:space="preserve">у меньше двадцати пяти и больше тридцати девяти. для расчета общего количества слушателей используется статистическая функция </w:t>
      </w:r>
      <w:r>
        <w:rPr>
          <w:rFonts w:ascii="Arial" w:hAnsi="Arial"/>
        </w:rPr>
        <w:t>СЧЁТ(список значений</w:t>
      </w:r>
      <w:r>
        <w:t xml:space="preserve">), выдающая количество чисел в списке аргументов (список может быть задан перечислением или диапазоном, как в </w:t>
      </w:r>
      <w:r>
        <w:t>данном сл</w:t>
      </w:r>
      <w:r>
        <w:t>у</w:t>
      </w:r>
      <w:r>
        <w:t>чае).</w:t>
      </w:r>
    </w:p>
    <w:p w:rsidR="00000000" w:rsidRDefault="00EB7E0B">
      <w:pPr>
        <w:pStyle w:val="a3"/>
        <w:spacing w:before="0" w:after="0" w:line="240" w:lineRule="atLeast"/>
        <w:jc w:val="both"/>
      </w:pPr>
      <w:r>
        <w:rPr>
          <w:i/>
        </w:rPr>
        <w:lastRenderedPageBreak/>
        <w:t xml:space="preserve">5. </w:t>
      </w:r>
      <w:r>
        <w:t>Посчитайте средний возраст слушателей различных курсов ЗАО МНТ (формула 10):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(10) =</w:t>
      </w:r>
      <w:r>
        <w:rPr>
          <w:rFonts w:ascii="Arial" w:hAnsi="Arial"/>
        </w:rPr>
        <w:t>СР3НАЧ(</w:t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2:</w:t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25</w:t>
      </w:r>
      <w:r>
        <w:t>)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Для подсчета используйте статистическую функцию </w:t>
      </w:r>
      <w:r>
        <w:rPr>
          <w:rFonts w:ascii="Arial" w:hAnsi="Arial"/>
        </w:rPr>
        <w:t>СРЗНАЧ(список чисел</w:t>
      </w:r>
      <w:r>
        <w:t>), вычисля</w:t>
      </w:r>
      <w:r>
        <w:t>ю</w:t>
      </w:r>
      <w:r>
        <w:t>щую среднее арифметическое для указанных аргументов. Аргумент</w:t>
      </w:r>
      <w:r>
        <w:t>ы могут быть заданы п</w:t>
      </w:r>
      <w:r>
        <w:t>е</w:t>
      </w:r>
      <w:r>
        <w:t xml:space="preserve">речислением или диапазоном. Установите формат результата </w:t>
      </w:r>
      <w:r>
        <w:rPr>
          <w:rFonts w:ascii="Arial" w:hAnsi="Arial"/>
        </w:rPr>
        <w:t>Числовой</w:t>
      </w:r>
      <w:r>
        <w:t xml:space="preserve"> с одним десятичным знаком.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6. Отметьте в отдельном столбце (</w:t>
      </w:r>
      <w:r>
        <w:rPr>
          <w:lang w:val="en-US"/>
        </w:rPr>
        <w:t>G</w:t>
      </w:r>
      <w:r>
        <w:t>) электронной таблицы знаком «1» тех слушателей, кот</w:t>
      </w:r>
      <w:r>
        <w:t>о</w:t>
      </w:r>
      <w:r>
        <w:t>рые могут оказаться в «группе риска» по трудоустройств</w:t>
      </w:r>
      <w:r>
        <w:t>у, и прочерком (знаком «-») остал</w:t>
      </w:r>
      <w:r>
        <w:t>ь</w:t>
      </w:r>
      <w:r>
        <w:t>ных слушателей.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Для этого используйте логические функции ЕСЛИ, И, ИЛИ, которые реализую п</w:t>
      </w:r>
      <w:r>
        <w:t>о</w:t>
      </w:r>
      <w:r>
        <w:t>ставленное условие выбора.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В «группу риска» условно можно отнести слушателей курсов, у которых одновреме</w:t>
      </w:r>
      <w:r>
        <w:t>н</w:t>
      </w:r>
      <w:r>
        <w:t>но выполняется два усл</w:t>
      </w:r>
      <w:r>
        <w:t>о</w:t>
      </w:r>
      <w:r>
        <w:t>вия:</w:t>
      </w:r>
    </w:p>
    <w:p w:rsidR="00000000" w:rsidRDefault="00EB7E0B">
      <w:pPr>
        <w:pStyle w:val="a3"/>
        <w:spacing w:before="0" w:after="0" w:line="240" w:lineRule="atLeast"/>
        <w:ind w:left="851" w:hanging="142"/>
        <w:jc w:val="both"/>
      </w:pPr>
      <w:r>
        <w:t>• возраст больше тридцати девяти лет (критический для трудоустройс</w:t>
      </w:r>
      <w:r>
        <w:t>т</w:t>
      </w:r>
      <w:r>
        <w:t>ва);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• цель обучения – переквалификация или начальное обучение.</w:t>
      </w:r>
    </w:p>
    <w:p w:rsidR="00000000" w:rsidRDefault="00EB7E0B">
      <w:pPr>
        <w:pStyle w:val="a3"/>
        <w:spacing w:before="0" w:after="0" w:line="240" w:lineRule="atLeast"/>
        <w:ind w:firstLine="709"/>
        <w:jc w:val="both"/>
      </w:pPr>
      <w:r>
        <w:t>Эти условия объединяются логической функцией И(логическое_условие1; логич</w:t>
      </w:r>
      <w:r>
        <w:t>е</w:t>
      </w:r>
      <w:r>
        <w:t>ское_условие2;...).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Второе условие сложное: (цель </w:t>
      </w:r>
      <w:r>
        <w:t xml:space="preserve">– или переквалификация, или начальное обучение) (рис. </w:t>
      </w:r>
      <w:r w:rsidR="00AC7F3C">
        <w:t>6</w:t>
      </w:r>
      <w:r>
        <w:t>.27). Оно реализуется в формуле логической функцией ИЛИ (логич</w:t>
      </w:r>
      <w:r>
        <w:t>е</w:t>
      </w:r>
      <w:r>
        <w:t>ское_условие1;логическое_условие2;...).</w: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jc w:val="center"/>
      </w:pPr>
      <w:r>
        <w:pict>
          <v:shape id="_x0000_i1049" type="#_x0000_t75" style="width:206.2pt;height:93.95pt" fillcolor="window">
            <v:imagedata r:id="rId32" o:title="рис16_27"/>
          </v:shape>
        </w:pict>
      </w:r>
    </w:p>
    <w:p w:rsidR="00000000" w:rsidRDefault="00EB7E0B">
      <w:pPr>
        <w:pStyle w:val="a3"/>
        <w:spacing w:before="0" w:after="0" w:line="240" w:lineRule="atLeast"/>
        <w:jc w:val="both"/>
        <w:rPr>
          <w:sz w:val="16"/>
        </w:rPr>
      </w:pPr>
    </w:p>
    <w:p w:rsidR="00000000" w:rsidRDefault="00EB7E0B">
      <w:pPr>
        <w:pStyle w:val="a3"/>
        <w:spacing w:before="0" w:after="0" w:line="240" w:lineRule="atLeast"/>
        <w:ind w:firstLine="708"/>
      </w:pPr>
      <w:r>
        <w:t>Для того, чтобы отметить одним из двух знаков каждого обучающегося, используется функция ЕСЛИ</w:t>
      </w:r>
      <w:r>
        <w:t xml:space="preserve"> (логическое_выражение;значение_если_ истина; значение_если_ложь) (фо</w:t>
      </w:r>
      <w:r>
        <w:t>р</w:t>
      </w:r>
      <w:r>
        <w:t>мула 11).</w:t>
      </w:r>
    </w:p>
    <w:p w:rsidR="00000000" w:rsidRDefault="00EB7E0B">
      <w:pPr>
        <w:pStyle w:val="a3"/>
        <w:spacing w:before="0" w:after="0" w:line="240" w:lineRule="atLeast"/>
      </w:pPr>
      <w:r>
        <w:t>(11)=</w:t>
      </w:r>
      <w:r>
        <w:rPr>
          <w:rFonts w:ascii="Arial" w:hAnsi="Arial"/>
        </w:rPr>
        <w:t>ЕСЛИ(И(</w:t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2&gt;39;ИЛИ(Е2=”переквалификация”;Е2=”нач.обучение”));1; “-“)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При задании такой формулы, создается </w:t>
      </w:r>
      <w:r>
        <w:rPr>
          <w:i/>
        </w:rPr>
        <w:t xml:space="preserve">логический фильтр, </w:t>
      </w:r>
      <w:r>
        <w:t>отбирающий из всех слушателей тех, кто может име</w:t>
      </w:r>
      <w:r>
        <w:t>ть проблемы с трудоустройством.</w:t>
      </w:r>
    </w:p>
    <w:p w:rsidR="00000000" w:rsidRDefault="00EB7E0B">
      <w:pPr>
        <w:pStyle w:val="a3"/>
        <w:spacing w:before="0" w:after="0" w:line="240" w:lineRule="atLeast"/>
        <w:jc w:val="both"/>
      </w:pPr>
      <w:r>
        <w:t xml:space="preserve">7. Посчитайте число слушателей, входящих в «группу риска», используя математическую функцию </w:t>
      </w:r>
      <w:r>
        <w:rPr>
          <w:rFonts w:ascii="Arial" w:hAnsi="Arial"/>
        </w:rPr>
        <w:t>СУММ(список чисел</w:t>
      </w:r>
      <w:r>
        <w:t>) (формула 12):</w:t>
      </w:r>
    </w:p>
    <w:p w:rsidR="00000000" w:rsidRPr="00AC7F3C" w:rsidRDefault="00EB7E0B">
      <w:pPr>
        <w:pStyle w:val="a3"/>
        <w:spacing w:before="0" w:after="0" w:line="240" w:lineRule="atLeast"/>
        <w:jc w:val="both"/>
      </w:pPr>
      <w:r>
        <w:t>(12) =</w:t>
      </w:r>
      <w:r>
        <w:rPr>
          <w:rFonts w:ascii="Arial" w:hAnsi="Arial"/>
        </w:rPr>
        <w:t>СУММ(</w:t>
      </w:r>
      <w:r>
        <w:rPr>
          <w:rFonts w:ascii="Arial" w:hAnsi="Arial"/>
          <w:lang w:val="en-US"/>
        </w:rPr>
        <w:t>G</w:t>
      </w:r>
      <w:r>
        <w:rPr>
          <w:rFonts w:ascii="Arial" w:hAnsi="Arial"/>
        </w:rPr>
        <w:t>2:</w:t>
      </w:r>
      <w:r>
        <w:rPr>
          <w:rFonts w:ascii="Arial" w:hAnsi="Arial"/>
          <w:lang w:val="en-US"/>
        </w:rPr>
        <w:t>G</w:t>
      </w:r>
      <w:r>
        <w:rPr>
          <w:rFonts w:ascii="Arial" w:hAnsi="Arial"/>
        </w:rPr>
        <w:t>25)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t>Эта информация может понадобиться службам трудоустройства для решения проблем эт</w:t>
      </w:r>
      <w:r>
        <w:t>ой группы.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>Для самостоятельной работы</w:t>
      </w:r>
    </w:p>
    <w:p w:rsidR="00000000" w:rsidRDefault="00EB7E0B">
      <w:pPr>
        <w:pStyle w:val="a3"/>
        <w:spacing w:before="0" w:after="0" w:line="240" w:lineRule="atLeast"/>
        <w:jc w:val="both"/>
      </w:pPr>
      <w:r>
        <w:t>Задание 1. Посчитайте количество слушателей по различным специализациям. Полученные расчеты можно использовать при планировании преподав</w:t>
      </w:r>
      <w:r>
        <w:t>а</w:t>
      </w:r>
      <w:r>
        <w:t>тельского состава.</w:t>
      </w:r>
    </w:p>
    <w:p w:rsidR="00000000" w:rsidRDefault="00EB7E0B">
      <w:pPr>
        <w:pStyle w:val="a3"/>
        <w:spacing w:before="0" w:after="0" w:line="240" w:lineRule="atLeast"/>
        <w:jc w:val="both"/>
      </w:pPr>
      <w:r>
        <w:rPr>
          <w:b/>
        </w:rPr>
        <w:t>Задание 2</w:t>
      </w:r>
      <w:r>
        <w:t xml:space="preserve">. Посчитайте количество слушателей по основным целям </w:t>
      </w:r>
      <w:r>
        <w:t>обучения (переквалиф</w:t>
      </w:r>
      <w:r>
        <w:t>и</w:t>
      </w:r>
      <w:r>
        <w:t>кация, повышение квалификации, работа за границей). Эти данные понадобятся при темат</w:t>
      </w:r>
      <w:r>
        <w:t>и</w:t>
      </w:r>
      <w:r>
        <w:t>ческой разработке программ обучения.</w:t>
      </w:r>
    </w:p>
    <w:p w:rsidR="00000000" w:rsidRDefault="00EB7E0B">
      <w:pPr>
        <w:pStyle w:val="a3"/>
        <w:spacing w:before="0" w:after="0" w:line="240" w:lineRule="atLeast"/>
        <w:jc w:val="both"/>
      </w:pPr>
      <w:r>
        <w:rPr>
          <w:b/>
        </w:rPr>
        <w:t xml:space="preserve">Задание </w:t>
      </w:r>
      <w:r>
        <w:t>3. Посчитайте количество работников, предполагающих отьезд за гран</w:t>
      </w:r>
      <w:r>
        <w:t>и</w:t>
      </w:r>
      <w:r>
        <w:t>цу.</w:t>
      </w:r>
    </w:p>
    <w:p w:rsidR="00000000" w:rsidRDefault="00EB7E0B">
      <w:pPr>
        <w:pStyle w:val="a3"/>
        <w:spacing w:before="0" w:after="0" w:line="240" w:lineRule="atLeast"/>
        <w:jc w:val="both"/>
        <w:rPr>
          <w:b/>
        </w:rPr>
      </w:pPr>
      <w:r>
        <w:rPr>
          <w:b/>
        </w:rPr>
        <w:t xml:space="preserve">Задание </w:t>
      </w:r>
      <w:r>
        <w:t>4. Постройте диаграммы рас</w:t>
      </w:r>
      <w:r>
        <w:t>пределения слушателей по специализациям; по ц</w:t>
      </w:r>
      <w:r>
        <w:t>е</w:t>
      </w:r>
      <w:r>
        <w:t>лям.</w:t>
      </w:r>
    </w:p>
    <w:p w:rsidR="00000000" w:rsidRDefault="00EB7E0B">
      <w:pPr>
        <w:pStyle w:val="a3"/>
        <w:spacing w:before="0" w:after="0" w:line="240" w:lineRule="atLeast"/>
        <w:jc w:val="both"/>
      </w:pPr>
      <w:r>
        <w:rPr>
          <w:b/>
        </w:rPr>
        <w:t xml:space="preserve">Задание </w:t>
      </w:r>
      <w:r>
        <w:t>5. Постройте совместную диаграмму распределения слушателей по целям обучения внутри каждой возрастной группы.</w:t>
      </w:r>
    </w:p>
    <w:p w:rsidR="00EB7E0B" w:rsidRDefault="00EB7E0B">
      <w:pPr>
        <w:pStyle w:val="a3"/>
        <w:spacing w:before="0" w:after="0" w:line="240" w:lineRule="atLeast"/>
        <w:jc w:val="both"/>
      </w:pPr>
      <w:r>
        <w:rPr>
          <w:b/>
        </w:rPr>
        <w:t xml:space="preserve">Задание </w:t>
      </w:r>
      <w:r>
        <w:t xml:space="preserve">6. По результатам исследований составьте в </w:t>
      </w:r>
      <w:r>
        <w:rPr>
          <w:lang w:val="en-US"/>
        </w:rPr>
        <w:t>Word</w:t>
      </w:r>
      <w:r>
        <w:t xml:space="preserve"> комплексный отчет, включающий в</w:t>
      </w:r>
      <w:r>
        <w:t>ыводы, фрагменты таблицы и диаграммы.</w:t>
      </w:r>
    </w:p>
    <w:sectPr w:rsidR="00EB7E0B">
      <w:footerReference w:type="default" r:id="rId33"/>
      <w:pgSz w:w="11906" w:h="16838"/>
      <w:pgMar w:top="851" w:right="851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0B" w:rsidRDefault="00EB7E0B">
      <w:r>
        <w:separator/>
      </w:r>
    </w:p>
  </w:endnote>
  <w:endnote w:type="continuationSeparator" w:id="1">
    <w:p w:rsidR="00EB7E0B" w:rsidRDefault="00EB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7E0B">
    <w:pPr>
      <w:pStyle w:val="a5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C:\vva\КДело_во\ЛабРаботы\ЛабР_6\ЛР6_050325.doc</w:t>
    </w:r>
    <w:r>
      <w:fldChar w:fldCharType="end"/>
    </w:r>
    <w:r>
      <w:t xml:space="preserve">                 стр. </w:t>
    </w:r>
    <w:r>
      <w:fldChar w:fldCharType="begin"/>
    </w:r>
    <w:r>
      <w:instrText xml:space="preserve"> PAGE </w:instrText>
    </w:r>
    <w:r>
      <w:fldChar w:fldCharType="separate"/>
    </w:r>
    <w:r w:rsidR="00391180">
      <w:rPr>
        <w:noProof/>
      </w:rPr>
      <w:t>6</w:t>
    </w:r>
    <w: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 w:rsidR="00391180">
      <w:rPr>
        <w:noProof/>
      </w:rPr>
      <w:t>16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0B" w:rsidRDefault="00EB7E0B">
      <w:r>
        <w:separator/>
      </w:r>
    </w:p>
  </w:footnote>
  <w:footnote w:type="continuationSeparator" w:id="1">
    <w:p w:rsidR="00EB7E0B" w:rsidRDefault="00EB7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0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6C5A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4A6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FC2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A62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14F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20A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E8D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D46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968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07949"/>
    <w:multiLevelType w:val="hybridMultilevel"/>
    <w:tmpl w:val="6364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604D1F"/>
    <w:multiLevelType w:val="hybridMultilevel"/>
    <w:tmpl w:val="4E48720C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76E7EAE"/>
    <w:multiLevelType w:val="hybridMultilevel"/>
    <w:tmpl w:val="140202AA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3119C"/>
    <w:multiLevelType w:val="hybridMultilevel"/>
    <w:tmpl w:val="2FAE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F3C"/>
    <w:rsid w:val="00134E2F"/>
    <w:rsid w:val="00391180"/>
    <w:rsid w:val="00AC7F3C"/>
    <w:rsid w:val="00EB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sz w:val="24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Краткие сведения по табличному процессору Ехсе[ 311 </vt:lpstr>
    </vt:vector>
  </TitlesOfParts>
  <Company>КГЭУ</Company>
  <LinksUpToDate>false</LinksUpToDate>
  <CharactersWithSpaces>26167</CharactersWithSpaces>
  <SharedDoc>false</SharedDoc>
  <HLinks>
    <vt:vector size="156" baseType="variant">
      <vt:variant>
        <vt:i4>72745015</vt:i4>
      </vt:variant>
      <vt:variant>
        <vt:i4>6754</vt:i4>
      </vt:variant>
      <vt:variant>
        <vt:i4>1025</vt:i4>
      </vt:variant>
      <vt:variant>
        <vt:i4>1</vt:i4>
      </vt:variant>
      <vt:variant>
        <vt:lpwstr>рис16_1</vt:lpwstr>
      </vt:variant>
      <vt:variant>
        <vt:lpwstr/>
      </vt:variant>
      <vt:variant>
        <vt:i4>72745015</vt:i4>
      </vt:variant>
      <vt:variant>
        <vt:i4>8450</vt:i4>
      </vt:variant>
      <vt:variant>
        <vt:i4>1026</vt:i4>
      </vt:variant>
      <vt:variant>
        <vt:i4>1</vt:i4>
      </vt:variant>
      <vt:variant>
        <vt:lpwstr>рис16_2</vt:lpwstr>
      </vt:variant>
      <vt:variant>
        <vt:lpwstr/>
      </vt:variant>
      <vt:variant>
        <vt:i4>72745015</vt:i4>
      </vt:variant>
      <vt:variant>
        <vt:i4>9988</vt:i4>
      </vt:variant>
      <vt:variant>
        <vt:i4>1037</vt:i4>
      </vt:variant>
      <vt:variant>
        <vt:i4>1</vt:i4>
      </vt:variant>
      <vt:variant>
        <vt:lpwstr>рис16_3</vt:lpwstr>
      </vt:variant>
      <vt:variant>
        <vt:lpwstr/>
      </vt:variant>
      <vt:variant>
        <vt:i4>72745015</vt:i4>
      </vt:variant>
      <vt:variant>
        <vt:i4>19214</vt:i4>
      </vt:variant>
      <vt:variant>
        <vt:i4>1038</vt:i4>
      </vt:variant>
      <vt:variant>
        <vt:i4>1</vt:i4>
      </vt:variant>
      <vt:variant>
        <vt:lpwstr>рис16_4</vt:lpwstr>
      </vt:variant>
      <vt:variant>
        <vt:lpwstr/>
      </vt:variant>
      <vt:variant>
        <vt:i4>72745015</vt:i4>
      </vt:variant>
      <vt:variant>
        <vt:i4>19302</vt:i4>
      </vt:variant>
      <vt:variant>
        <vt:i4>1039</vt:i4>
      </vt:variant>
      <vt:variant>
        <vt:i4>1</vt:i4>
      </vt:variant>
      <vt:variant>
        <vt:lpwstr>рис16_5</vt:lpwstr>
      </vt:variant>
      <vt:variant>
        <vt:lpwstr/>
      </vt:variant>
      <vt:variant>
        <vt:i4>72745015</vt:i4>
      </vt:variant>
      <vt:variant>
        <vt:i4>20286</vt:i4>
      </vt:variant>
      <vt:variant>
        <vt:i4>1040</vt:i4>
      </vt:variant>
      <vt:variant>
        <vt:i4>1</vt:i4>
      </vt:variant>
      <vt:variant>
        <vt:lpwstr>рис16_6</vt:lpwstr>
      </vt:variant>
      <vt:variant>
        <vt:lpwstr/>
      </vt:variant>
      <vt:variant>
        <vt:i4>72745015</vt:i4>
      </vt:variant>
      <vt:variant>
        <vt:i4>23126</vt:i4>
      </vt:variant>
      <vt:variant>
        <vt:i4>1041</vt:i4>
      </vt:variant>
      <vt:variant>
        <vt:i4>1</vt:i4>
      </vt:variant>
      <vt:variant>
        <vt:lpwstr>рис16_7</vt:lpwstr>
      </vt:variant>
      <vt:variant>
        <vt:lpwstr/>
      </vt:variant>
      <vt:variant>
        <vt:i4>72745015</vt:i4>
      </vt:variant>
      <vt:variant>
        <vt:i4>23132</vt:i4>
      </vt:variant>
      <vt:variant>
        <vt:i4>1042</vt:i4>
      </vt:variant>
      <vt:variant>
        <vt:i4>1</vt:i4>
      </vt:variant>
      <vt:variant>
        <vt:lpwstr>рис16_8</vt:lpwstr>
      </vt:variant>
      <vt:variant>
        <vt:lpwstr/>
      </vt:variant>
      <vt:variant>
        <vt:i4>72745015</vt:i4>
      </vt:variant>
      <vt:variant>
        <vt:i4>25250</vt:i4>
      </vt:variant>
      <vt:variant>
        <vt:i4>1043</vt:i4>
      </vt:variant>
      <vt:variant>
        <vt:i4>1</vt:i4>
      </vt:variant>
      <vt:variant>
        <vt:lpwstr>рис16_9</vt:lpwstr>
      </vt:variant>
      <vt:variant>
        <vt:lpwstr/>
      </vt:variant>
      <vt:variant>
        <vt:i4>73793542</vt:i4>
      </vt:variant>
      <vt:variant>
        <vt:i4>25254</vt:i4>
      </vt:variant>
      <vt:variant>
        <vt:i4>1044</vt:i4>
      </vt:variant>
      <vt:variant>
        <vt:i4>1</vt:i4>
      </vt:variant>
      <vt:variant>
        <vt:lpwstr>рис16_10</vt:lpwstr>
      </vt:variant>
      <vt:variant>
        <vt:lpwstr/>
      </vt:variant>
      <vt:variant>
        <vt:i4>73859078</vt:i4>
      </vt:variant>
      <vt:variant>
        <vt:i4>25474</vt:i4>
      </vt:variant>
      <vt:variant>
        <vt:i4>1045</vt:i4>
      </vt:variant>
      <vt:variant>
        <vt:i4>1</vt:i4>
      </vt:variant>
      <vt:variant>
        <vt:lpwstr>рис16_11</vt:lpwstr>
      </vt:variant>
      <vt:variant>
        <vt:lpwstr/>
      </vt:variant>
      <vt:variant>
        <vt:i4>73662470</vt:i4>
      </vt:variant>
      <vt:variant>
        <vt:i4>26468</vt:i4>
      </vt:variant>
      <vt:variant>
        <vt:i4>1046</vt:i4>
      </vt:variant>
      <vt:variant>
        <vt:i4>1</vt:i4>
      </vt:variant>
      <vt:variant>
        <vt:lpwstr>рис16_12</vt:lpwstr>
      </vt:variant>
      <vt:variant>
        <vt:lpwstr/>
      </vt:variant>
      <vt:variant>
        <vt:i4>73728006</vt:i4>
      </vt:variant>
      <vt:variant>
        <vt:i4>27006</vt:i4>
      </vt:variant>
      <vt:variant>
        <vt:i4>1027</vt:i4>
      </vt:variant>
      <vt:variant>
        <vt:i4>1</vt:i4>
      </vt:variant>
      <vt:variant>
        <vt:lpwstr>рис16_13</vt:lpwstr>
      </vt:variant>
      <vt:variant>
        <vt:lpwstr/>
      </vt:variant>
      <vt:variant>
        <vt:i4>73531398</vt:i4>
      </vt:variant>
      <vt:variant>
        <vt:i4>27706</vt:i4>
      </vt:variant>
      <vt:variant>
        <vt:i4>1028</vt:i4>
      </vt:variant>
      <vt:variant>
        <vt:i4>1</vt:i4>
      </vt:variant>
      <vt:variant>
        <vt:lpwstr>рис16_14</vt:lpwstr>
      </vt:variant>
      <vt:variant>
        <vt:lpwstr/>
      </vt:variant>
      <vt:variant>
        <vt:i4>73596934</vt:i4>
      </vt:variant>
      <vt:variant>
        <vt:i4>32466</vt:i4>
      </vt:variant>
      <vt:variant>
        <vt:i4>1047</vt:i4>
      </vt:variant>
      <vt:variant>
        <vt:i4>1</vt:i4>
      </vt:variant>
      <vt:variant>
        <vt:lpwstr>рис16_15</vt:lpwstr>
      </vt:variant>
      <vt:variant>
        <vt:lpwstr/>
      </vt:variant>
      <vt:variant>
        <vt:i4>73400326</vt:i4>
      </vt:variant>
      <vt:variant>
        <vt:i4>32978</vt:i4>
      </vt:variant>
      <vt:variant>
        <vt:i4>1048</vt:i4>
      </vt:variant>
      <vt:variant>
        <vt:i4>1</vt:i4>
      </vt:variant>
      <vt:variant>
        <vt:lpwstr>рис16_16</vt:lpwstr>
      </vt:variant>
      <vt:variant>
        <vt:lpwstr/>
      </vt:variant>
      <vt:variant>
        <vt:i4>72351787</vt:i4>
      </vt:variant>
      <vt:variant>
        <vt:i4>33872</vt:i4>
      </vt:variant>
      <vt:variant>
        <vt:i4>1029</vt:i4>
      </vt:variant>
      <vt:variant>
        <vt:i4>1</vt:i4>
      </vt:variant>
      <vt:variant>
        <vt:lpwstr>рис16_17-18</vt:lpwstr>
      </vt:variant>
      <vt:variant>
        <vt:lpwstr/>
      </vt:variant>
      <vt:variant>
        <vt:i4>74383366</vt:i4>
      </vt:variant>
      <vt:variant>
        <vt:i4>34534</vt:i4>
      </vt:variant>
      <vt:variant>
        <vt:i4>1030</vt:i4>
      </vt:variant>
      <vt:variant>
        <vt:i4>1</vt:i4>
      </vt:variant>
      <vt:variant>
        <vt:lpwstr>рис16_19</vt:lpwstr>
      </vt:variant>
      <vt:variant>
        <vt:lpwstr/>
      </vt:variant>
      <vt:variant>
        <vt:i4>73793541</vt:i4>
      </vt:variant>
      <vt:variant>
        <vt:i4>36394</vt:i4>
      </vt:variant>
      <vt:variant>
        <vt:i4>1049</vt:i4>
      </vt:variant>
      <vt:variant>
        <vt:i4>1</vt:i4>
      </vt:variant>
      <vt:variant>
        <vt:lpwstr>рис16_20</vt:lpwstr>
      </vt:variant>
      <vt:variant>
        <vt:lpwstr/>
      </vt:variant>
      <vt:variant>
        <vt:i4>73859077</vt:i4>
      </vt:variant>
      <vt:variant>
        <vt:i4>37808</vt:i4>
      </vt:variant>
      <vt:variant>
        <vt:i4>1050</vt:i4>
      </vt:variant>
      <vt:variant>
        <vt:i4>1</vt:i4>
      </vt:variant>
      <vt:variant>
        <vt:lpwstr>рис16_21</vt:lpwstr>
      </vt:variant>
      <vt:variant>
        <vt:lpwstr/>
      </vt:variant>
      <vt:variant>
        <vt:i4>73662469</vt:i4>
      </vt:variant>
      <vt:variant>
        <vt:i4>39524</vt:i4>
      </vt:variant>
      <vt:variant>
        <vt:i4>1031</vt:i4>
      </vt:variant>
      <vt:variant>
        <vt:i4>1</vt:i4>
      </vt:variant>
      <vt:variant>
        <vt:lpwstr>рис16_22</vt:lpwstr>
      </vt:variant>
      <vt:variant>
        <vt:lpwstr/>
      </vt:variant>
      <vt:variant>
        <vt:i4>73728005</vt:i4>
      </vt:variant>
      <vt:variant>
        <vt:i4>40114</vt:i4>
      </vt:variant>
      <vt:variant>
        <vt:i4>1032</vt:i4>
      </vt:variant>
      <vt:variant>
        <vt:i4>1</vt:i4>
      </vt:variant>
      <vt:variant>
        <vt:lpwstr>рис16_23</vt:lpwstr>
      </vt:variant>
      <vt:variant>
        <vt:lpwstr/>
      </vt:variant>
      <vt:variant>
        <vt:i4>73531397</vt:i4>
      </vt:variant>
      <vt:variant>
        <vt:i4>42580</vt:i4>
      </vt:variant>
      <vt:variant>
        <vt:i4>1033</vt:i4>
      </vt:variant>
      <vt:variant>
        <vt:i4>1</vt:i4>
      </vt:variant>
      <vt:variant>
        <vt:lpwstr>рис16_24</vt:lpwstr>
      </vt:variant>
      <vt:variant>
        <vt:lpwstr/>
      </vt:variant>
      <vt:variant>
        <vt:i4>73596933</vt:i4>
      </vt:variant>
      <vt:variant>
        <vt:i4>43106</vt:i4>
      </vt:variant>
      <vt:variant>
        <vt:i4>1034</vt:i4>
      </vt:variant>
      <vt:variant>
        <vt:i4>1</vt:i4>
      </vt:variant>
      <vt:variant>
        <vt:lpwstr>рис16_25</vt:lpwstr>
      </vt:variant>
      <vt:variant>
        <vt:lpwstr/>
      </vt:variant>
      <vt:variant>
        <vt:i4>73400325</vt:i4>
      </vt:variant>
      <vt:variant>
        <vt:i4>45888</vt:i4>
      </vt:variant>
      <vt:variant>
        <vt:i4>1035</vt:i4>
      </vt:variant>
      <vt:variant>
        <vt:i4>1</vt:i4>
      </vt:variant>
      <vt:variant>
        <vt:lpwstr>рис16_26</vt:lpwstr>
      </vt:variant>
      <vt:variant>
        <vt:lpwstr/>
      </vt:variant>
      <vt:variant>
        <vt:i4>73465861</vt:i4>
      </vt:variant>
      <vt:variant>
        <vt:i4>50496</vt:i4>
      </vt:variant>
      <vt:variant>
        <vt:i4>1036</vt:i4>
      </vt:variant>
      <vt:variant>
        <vt:i4>1</vt:i4>
      </vt:variant>
      <vt:variant>
        <vt:lpwstr>рис16_27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Краткие сведения по табличному процессору Ехсе[ 311</dc:title>
  <dc:creator>Кафедра Инженерной кибернетики</dc:creator>
  <cp:lastModifiedBy>user</cp:lastModifiedBy>
  <cp:revision>2</cp:revision>
  <dcterms:created xsi:type="dcterms:W3CDTF">2019-04-01T08:10:00Z</dcterms:created>
  <dcterms:modified xsi:type="dcterms:W3CDTF">2019-04-01T08:10:00Z</dcterms:modified>
</cp:coreProperties>
</file>