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05" w:rsidRDefault="00E10D05" w:rsidP="00E10D05">
      <w:pPr>
        <w:pStyle w:val="a3"/>
        <w:spacing w:line="356" w:lineRule="atLeast"/>
        <w:ind w:firstLine="720"/>
        <w:jc w:val="center"/>
        <w:rPr>
          <w:b/>
        </w:rPr>
      </w:pPr>
      <w:r w:rsidRPr="00E10D05">
        <w:rPr>
          <w:b/>
        </w:rPr>
        <w:t xml:space="preserve">Занятие 25. </w:t>
      </w:r>
    </w:p>
    <w:p w:rsidR="0009697D" w:rsidRPr="00E10D05" w:rsidRDefault="00E10D05" w:rsidP="00E10D05">
      <w:pPr>
        <w:pStyle w:val="a3"/>
        <w:spacing w:line="356" w:lineRule="atLeast"/>
        <w:ind w:firstLine="720"/>
        <w:jc w:val="center"/>
        <w:rPr>
          <w:b/>
        </w:rPr>
      </w:pPr>
      <w:r w:rsidRPr="00E10D05">
        <w:rPr>
          <w:b/>
        </w:rPr>
        <w:t>Рабочий чертеж детали.</w:t>
      </w:r>
    </w:p>
    <w:p w:rsidR="00E10D05" w:rsidRDefault="00E10D05" w:rsidP="0009697D">
      <w:pPr>
        <w:pStyle w:val="a3"/>
        <w:spacing w:line="356" w:lineRule="atLeast"/>
        <w:ind w:firstLine="720"/>
      </w:pPr>
    </w:p>
    <w:p w:rsidR="0009697D" w:rsidRDefault="0009697D" w:rsidP="0009697D">
      <w:pPr>
        <w:pStyle w:val="a3"/>
        <w:spacing w:line="356" w:lineRule="atLeast"/>
        <w:ind w:firstLine="720"/>
      </w:pPr>
      <w:r>
        <w:t>Задание выполняется на листах чертежной бумаги формата А</w:t>
      </w:r>
      <w:proofErr w:type="gramStart"/>
      <w:r>
        <w:t>4</w:t>
      </w:r>
      <w:proofErr w:type="gramEnd"/>
      <w:r>
        <w:t xml:space="preserve"> или А3 в зависимости от сложности, размеров и выбранного масштаба изделия. </w:t>
      </w:r>
    </w:p>
    <w:p w:rsidR="0009697D" w:rsidRDefault="0009697D" w:rsidP="0009697D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Выполнять это задание следует в следующей последовательности:</w:t>
      </w:r>
    </w:p>
    <w:p w:rsidR="0009697D" w:rsidRDefault="0009697D" w:rsidP="0009697D">
      <w:pPr>
        <w:tabs>
          <w:tab w:val="num" w:pos="1789"/>
        </w:tabs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1.</w:t>
      </w:r>
      <w:r w:rsidRPr="00A01014">
        <w:rPr>
          <w:sz w:val="28"/>
          <w:szCs w:val="28"/>
        </w:rPr>
        <w:t> </w:t>
      </w:r>
      <w:r>
        <w:rPr>
          <w:sz w:val="28"/>
        </w:rPr>
        <w:t>Прочитать основную надпись, название изделия, масштаб изображения. Прочитав представленное описание изображенного изделия, установить назначение, устройство, принцип работы, характер взаимодействия его составных частей.</w:t>
      </w:r>
    </w:p>
    <w:p w:rsidR="00E10D05" w:rsidRDefault="0009697D" w:rsidP="00E10D05">
      <w:pPr>
        <w:spacing w:line="356" w:lineRule="atLeast"/>
        <w:ind w:firstLine="720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 xml:space="preserve">Изучить в целом чертеж общего вида (ВО), т.е. разобраться в представленных изображениях (видах, разрезах, сечениях), положениях секущих плоскостей, выносных элементах. </w:t>
      </w:r>
      <w:proofErr w:type="gramEnd"/>
    </w:p>
    <w:p w:rsidR="0009697D" w:rsidRPr="00A01014" w:rsidRDefault="0009697D" w:rsidP="0009697D">
      <w:pPr>
        <w:tabs>
          <w:tab w:val="num" w:pos="1789"/>
        </w:tabs>
        <w:spacing w:line="356" w:lineRule="atLeast"/>
        <w:ind w:firstLine="720"/>
        <w:jc w:val="both"/>
        <w:rPr>
          <w:sz w:val="28"/>
          <w:szCs w:val="28"/>
        </w:rPr>
      </w:pPr>
      <w:r w:rsidRPr="00A01014">
        <w:rPr>
          <w:sz w:val="28"/>
          <w:szCs w:val="28"/>
        </w:rPr>
        <w:t>3. Изучить форму деталей, чертежи которых следует выполнить, для этого необходимо найти деталь на том изображении, на котором нанесен номер позиции, затем на всех других изображениях.</w:t>
      </w:r>
    </w:p>
    <w:p w:rsidR="0009697D" w:rsidRDefault="00EE5F36" w:rsidP="00E10D05">
      <w:pPr>
        <w:spacing w:line="360" w:lineRule="atLeast"/>
        <w:rPr>
          <w:sz w:val="28"/>
        </w:rPr>
      </w:pPr>
      <w:r>
        <w:rPr>
          <w:noProof/>
          <w:sz w:val="28"/>
        </w:rPr>
        <w:pict>
          <v:rect id="_x0000_s1026" style="position:absolute;margin-left:686.4pt;margin-top:-38.95pt;width:27pt;height:27pt;z-index:251660288" stroked="f">
            <w10:wrap side="left"/>
          </v:rect>
        </w:pict>
      </w:r>
      <w:r w:rsidR="0009697D">
        <w:rPr>
          <w:sz w:val="28"/>
        </w:rPr>
        <w:t>Деталь следует рассматривать одновременно на всех изображениях, принимая во внимание, что направление штриховки и шаг штриховки на одну деталь в разрезах и сечениях сохраняется.</w:t>
      </w:r>
    </w:p>
    <w:p w:rsidR="0009697D" w:rsidRDefault="0009697D" w:rsidP="0009697D">
      <w:pPr>
        <w:tabs>
          <w:tab w:val="num" w:pos="1789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4. Определить способы соединения деталей между собой, проанализировать порядок сборки и разборки деталей.</w:t>
      </w:r>
    </w:p>
    <w:p w:rsidR="0009697D" w:rsidRDefault="0009697D" w:rsidP="0009697D">
      <w:pPr>
        <w:tabs>
          <w:tab w:val="num" w:pos="1789"/>
        </w:tabs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5. Выполнить тонкими линиями требуемые чертежи. Для этого необходимо выполнить следующие этапы выполнения чертежа:</w:t>
      </w:r>
    </w:p>
    <w:p w:rsidR="0009697D" w:rsidRDefault="0009697D" w:rsidP="0009697D">
      <w:pPr>
        <w:pStyle w:val="a3"/>
        <w:spacing w:line="360" w:lineRule="atLeast"/>
        <w:ind w:firstLine="720"/>
      </w:pPr>
      <w:r>
        <w:t>а) не забывать, что главное изображение на фронтальной плоскости проекций должно давать наиболее полное представление о форме и размерах изображаемого предмета.</w:t>
      </w:r>
    </w:p>
    <w:p w:rsidR="0009697D" w:rsidRDefault="0009697D" w:rsidP="0009697D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Преимущественно главное изображение деталей связывают с основной технологической операцией изготовления. Например, валы, втулки, фланцы и другие точеные детали располагают на главном изображении осью параллельно основной надписи, что соответствует положению их при обработке на токарном станке. Корпусные детали типа станин, рам, стоек, опор и т.д., изготовленные литьем с последующей механической обработкой, на главном изображении располагают так, чтобы их основные базовые опорные поверхности занимали горизонтальное (реже вертикальное) положение. Таким образом, главное изображение детали на чертежах не всегда связано с положением детали в механизме;</w:t>
      </w:r>
    </w:p>
    <w:p w:rsidR="0009697D" w:rsidRDefault="0009697D" w:rsidP="0009697D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lastRenderedPageBreak/>
        <w:t>б) определить необходимое количество видов, разрезов, сечений, выносных элементов и т.д. При этом нужно стремиться к наименьшему, но достаточному количеству изображений. Количество изображений для каждой детали может не совпадать с количеством изображений на сборочном чертеже;</w:t>
      </w:r>
    </w:p>
    <w:p w:rsidR="0009697D" w:rsidRDefault="0009697D" w:rsidP="0009697D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в) выбрать стандартные масштабы изображений, которые могут быть различными для разных деталей;</w:t>
      </w:r>
    </w:p>
    <w:p w:rsidR="0009697D" w:rsidRDefault="0009697D" w:rsidP="0009697D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г) нанести размерные и выносные линии, как бы мысленно изготовляя деталь. Повторно прочитать ГОСТ 2.307-68;</w:t>
      </w:r>
    </w:p>
    <w:p w:rsidR="0009697D" w:rsidRDefault="0009697D" w:rsidP="0009697D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д) нанести размерные линии (номинальные) путем обмера изображений (с учетом масштаба чертежа общего вида). Высота размерных чисел 5 мм. Особое внимание уделить согласованию размеров сопрягающихся поверхностей;</w:t>
      </w:r>
    </w:p>
    <w:p w:rsidR="0009697D" w:rsidRDefault="0009697D" w:rsidP="0009697D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е) обвести чертеж и заполнить основную надпись. Обозначение чертежей деталей взять из предыдущего задания.</w:t>
      </w:r>
    </w:p>
    <w:p w:rsidR="00E10D05" w:rsidRDefault="00E10D05" w:rsidP="00E10D05">
      <w:pPr>
        <w:pStyle w:val="a3"/>
        <w:spacing w:line="360" w:lineRule="atLeast"/>
        <w:ind w:firstLine="720"/>
      </w:pPr>
      <w:r>
        <w:t>Пример выполнения чертежа показан на рисунке 1.</w:t>
      </w:r>
    </w:p>
    <w:p w:rsidR="0009697D" w:rsidRDefault="0009697D" w:rsidP="0009697D">
      <w:pPr>
        <w:pStyle w:val="a3"/>
        <w:spacing w:line="360" w:lineRule="atLeast"/>
        <w:ind w:firstLine="720"/>
      </w:pPr>
      <w:r>
        <w:t>6. Выполнить аксонометрическое изображение детали, преподавателем, на отдельном листе формата А3 или А4. Вид аксонометрии и масштаб студент выбирает самостоятельно.</w:t>
      </w:r>
    </w:p>
    <w:p w:rsidR="0009697D" w:rsidRDefault="00E10D05" w:rsidP="0009697D">
      <w:pPr>
        <w:pStyle w:val="a3"/>
        <w:spacing w:line="360" w:lineRule="atLeast"/>
        <w:ind w:firstLine="720"/>
      </w:pPr>
      <w:r>
        <w:t>Пример выполнения аксонометрической проекции показан на рис.  2.</w:t>
      </w:r>
    </w:p>
    <w:p w:rsidR="0009697D" w:rsidRDefault="00E10D05" w:rsidP="0009697D">
      <w:pPr>
        <w:pStyle w:val="a3"/>
        <w:spacing w:line="360" w:lineRule="atLeast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876925" cy="8353425"/>
            <wp:effectExtent l="19050" t="0" r="9525" b="0"/>
            <wp:docPr id="6" name="Рисунок 6" descr="C:\Users\ig.kafedra\Desktop\те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.kafedra\Desktop\те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7D" w:rsidRDefault="0009697D" w:rsidP="0009697D">
      <w:pPr>
        <w:pStyle w:val="a3"/>
        <w:spacing w:line="360" w:lineRule="atLeast"/>
        <w:ind w:firstLine="0"/>
      </w:pPr>
    </w:p>
    <w:p w:rsidR="0009697D" w:rsidRDefault="00E10D05" w:rsidP="0009697D">
      <w:pPr>
        <w:pStyle w:val="a3"/>
        <w:spacing w:line="360" w:lineRule="atLeast"/>
        <w:ind w:firstLine="0"/>
        <w:jc w:val="center"/>
      </w:pPr>
      <w:r>
        <w:t>Рис. 1</w:t>
      </w:r>
    </w:p>
    <w:p w:rsidR="0009697D" w:rsidRDefault="0009697D" w:rsidP="0009697D">
      <w:pPr>
        <w:pStyle w:val="a3"/>
        <w:spacing w:line="360" w:lineRule="atLeast"/>
        <w:ind w:firstLine="0"/>
        <w:jc w:val="center"/>
      </w:pPr>
      <w:r>
        <w:object w:dxaOrig="2880" w:dyaOrig="4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1pt;height:666pt" o:ole="" fillcolor="window">
            <v:imagedata r:id="rId5" o:title=""/>
          </v:shape>
          <o:OLEObject Type="Embed" ProgID="KompasCDWFile" ShapeID="_x0000_i1028" DrawAspect="Content" ObjectID="_1459680903" r:id="rId6"/>
        </w:object>
      </w:r>
    </w:p>
    <w:p w:rsidR="0009697D" w:rsidRDefault="00E10D05" w:rsidP="0009697D">
      <w:pPr>
        <w:pStyle w:val="a3"/>
        <w:spacing w:line="360" w:lineRule="atLeast"/>
        <w:ind w:firstLine="0"/>
        <w:jc w:val="center"/>
      </w:pPr>
      <w:r>
        <w:t>Рис. 2</w:t>
      </w:r>
    </w:p>
    <w:p w:rsidR="009B5F88" w:rsidRDefault="009B5F88"/>
    <w:sectPr w:rsidR="009B5F88" w:rsidSect="00EE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97D"/>
    <w:rsid w:val="0009697D"/>
    <w:rsid w:val="009B5F88"/>
    <w:rsid w:val="00E10D05"/>
    <w:rsid w:val="00EE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9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9697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0969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09697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ig.kafedra</dc:creator>
  <cp:lastModifiedBy>ig.kafedra</cp:lastModifiedBy>
  <cp:revision>2</cp:revision>
  <dcterms:created xsi:type="dcterms:W3CDTF">2014-04-22T10:07:00Z</dcterms:created>
  <dcterms:modified xsi:type="dcterms:W3CDTF">2014-04-22T10:07:00Z</dcterms:modified>
</cp:coreProperties>
</file>