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8C" w:rsidRDefault="009C628C" w:rsidP="001A6887">
      <w:pPr>
        <w:pStyle w:val="2"/>
        <w:spacing w:line="360" w:lineRule="atLeast"/>
        <w:ind w:firstLine="0"/>
        <w:jc w:val="center"/>
        <w:rPr>
          <w:sz w:val="28"/>
        </w:rPr>
      </w:pPr>
      <w:r>
        <w:rPr>
          <w:sz w:val="28"/>
        </w:rPr>
        <w:t>Занятия  2,3</w:t>
      </w:r>
    </w:p>
    <w:p w:rsidR="009C628C" w:rsidRDefault="009C628C" w:rsidP="001A6887">
      <w:pPr>
        <w:pStyle w:val="2"/>
        <w:spacing w:line="360" w:lineRule="atLeast"/>
        <w:ind w:firstLine="0"/>
        <w:jc w:val="center"/>
        <w:rPr>
          <w:sz w:val="28"/>
        </w:rPr>
      </w:pPr>
    </w:p>
    <w:p w:rsidR="009C628C" w:rsidRDefault="009C628C" w:rsidP="001A6887">
      <w:pPr>
        <w:pStyle w:val="2"/>
        <w:spacing w:line="360" w:lineRule="atLeast"/>
        <w:ind w:firstLine="0"/>
        <w:jc w:val="center"/>
        <w:rPr>
          <w:sz w:val="28"/>
        </w:rPr>
      </w:pPr>
      <w:r>
        <w:rPr>
          <w:sz w:val="28"/>
        </w:rPr>
        <w:t xml:space="preserve">Разъемные и </w:t>
      </w:r>
      <w:proofErr w:type="spellStart"/>
      <w:r>
        <w:rPr>
          <w:sz w:val="28"/>
        </w:rPr>
        <w:t>нераземные</w:t>
      </w:r>
      <w:proofErr w:type="spellEnd"/>
      <w:r>
        <w:rPr>
          <w:sz w:val="28"/>
        </w:rPr>
        <w:t xml:space="preserve"> соединения</w:t>
      </w:r>
    </w:p>
    <w:p w:rsidR="009C628C" w:rsidRDefault="009C628C" w:rsidP="001A6887">
      <w:pPr>
        <w:pStyle w:val="2"/>
        <w:spacing w:line="360" w:lineRule="atLeast"/>
        <w:ind w:firstLine="0"/>
        <w:jc w:val="center"/>
        <w:rPr>
          <w:sz w:val="28"/>
        </w:rPr>
      </w:pPr>
    </w:p>
    <w:p w:rsidR="009C628C" w:rsidRPr="009C628C" w:rsidRDefault="009C628C" w:rsidP="009C628C">
      <w:pPr>
        <w:pStyle w:val="2"/>
        <w:spacing w:line="360" w:lineRule="atLeast"/>
        <w:ind w:firstLine="0"/>
        <w:jc w:val="center"/>
        <w:rPr>
          <w:sz w:val="28"/>
        </w:rPr>
      </w:pPr>
      <w:r>
        <w:rPr>
          <w:sz w:val="28"/>
        </w:rPr>
        <w:t>Соединение болтом</w:t>
      </w:r>
    </w:p>
    <w:p w:rsidR="009C628C" w:rsidRDefault="009C628C" w:rsidP="009C628C">
      <w:pPr>
        <w:pStyle w:val="a3"/>
        <w:spacing w:line="360" w:lineRule="atLeast"/>
        <w:ind w:firstLine="0"/>
      </w:pPr>
    </w:p>
    <w:p w:rsidR="009C628C" w:rsidRDefault="009C628C" w:rsidP="009C628C">
      <w:pPr>
        <w:pStyle w:val="a3"/>
        <w:spacing w:line="360" w:lineRule="atLeast"/>
        <w:ind w:firstLine="0"/>
      </w:pPr>
    </w:p>
    <w:p w:rsidR="001A6887" w:rsidRDefault="009C628C" w:rsidP="009C628C">
      <w:pPr>
        <w:pStyle w:val="a3"/>
        <w:spacing w:line="360" w:lineRule="atLeast"/>
        <w:ind w:firstLine="0"/>
      </w:pPr>
      <w:r>
        <w:t xml:space="preserve">            В</w:t>
      </w:r>
      <w:r w:rsidR="001A6887">
        <w:t xml:space="preserve"> соединение болтом (рис.</w:t>
      </w:r>
      <w:r w:rsidR="005134EF">
        <w:t>1</w:t>
      </w:r>
      <w:r w:rsidR="001A6887">
        <w:t xml:space="preserve">) входят: болт с </w:t>
      </w:r>
      <w:r w:rsidR="001A6887" w:rsidRPr="00703D30">
        <w:rPr>
          <w:spacing w:val="-4"/>
          <w:szCs w:val="28"/>
        </w:rPr>
        <w:t>шестигранной головкой нормальной точности по ГОСТ 7798-70, исполнение 1,</w:t>
      </w:r>
      <w:r w:rsidR="001A6887">
        <w:t xml:space="preserve"> гайка шестигранная нормальной точности по ГОСТ 5915-70, исполнение 2, шайба по ГОСТ 11371-78, исполнение 2.</w:t>
      </w:r>
    </w:p>
    <w:p w:rsidR="001A6887" w:rsidRDefault="001A6887" w:rsidP="001A6887">
      <w:pPr>
        <w:pStyle w:val="a3"/>
        <w:spacing w:line="360" w:lineRule="atLeast"/>
        <w:ind w:firstLine="720"/>
      </w:pPr>
      <w:r>
        <w:t xml:space="preserve">Для вычерчивания соединения болтом в табл. 1 даны </w:t>
      </w:r>
      <w:r>
        <w:rPr>
          <w:i/>
          <w:lang w:val="en-US"/>
        </w:rPr>
        <w:t>m</w:t>
      </w:r>
      <w:r>
        <w:rPr>
          <w:sz w:val="36"/>
          <w:vertAlign w:val="subscript"/>
        </w:rPr>
        <w:t>1</w:t>
      </w:r>
      <w:r>
        <w:t xml:space="preserve"> и </w:t>
      </w:r>
      <w:r>
        <w:rPr>
          <w:i/>
          <w:lang w:val="en-US"/>
        </w:rPr>
        <w:t>m</w:t>
      </w:r>
      <w:r>
        <w:rPr>
          <w:sz w:val="36"/>
          <w:vertAlign w:val="subscript"/>
        </w:rPr>
        <w:t>2</w:t>
      </w:r>
      <w:r>
        <w:t xml:space="preserve"> – толщины соединяемых деталей; </w:t>
      </w:r>
      <w:r>
        <w:rPr>
          <w:i/>
        </w:rPr>
        <w:t>А</w:t>
      </w:r>
      <w:r>
        <w:t xml:space="preserve"> – диаметр отверстия в соединяемых деталях. Диаметр подбираемого болта – </w:t>
      </w:r>
      <w:r>
        <w:rPr>
          <w:i/>
          <w:lang w:val="en-US"/>
        </w:rPr>
        <w:t>d</w:t>
      </w:r>
      <w:r>
        <w:t xml:space="preserve"> определяется из соотношения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rPr>
          <w:i/>
        </w:rPr>
        <w:t> </w:t>
      </w:r>
      <w:r>
        <w:t>= 1,1</w:t>
      </w:r>
      <w:r>
        <w:rPr>
          <w:i/>
          <w:lang w:val="en-US"/>
        </w:rPr>
        <w:t>d</w:t>
      </w:r>
      <w:r>
        <w:t xml:space="preserve"> или подбирается по ГОСТ 11284-75. «Отверстия сквозные под крепежные детали. Размеры».</w:t>
      </w:r>
    </w:p>
    <w:p w:rsidR="001A6887" w:rsidRDefault="001A6887" w:rsidP="001A6887">
      <w:pPr>
        <w:tabs>
          <w:tab w:val="num" w:pos="993"/>
        </w:tabs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 xml:space="preserve">Длина болта </w:t>
      </w:r>
      <w:proofErr w:type="gramStart"/>
      <w:r>
        <w:rPr>
          <w:i/>
          <w:sz w:val="28"/>
          <w:lang w:val="en-US"/>
        </w:rPr>
        <w:t>l</w:t>
      </w:r>
      <w:proofErr w:type="gramEnd"/>
      <w:r w:rsidRPr="00703D30">
        <w:rPr>
          <w:sz w:val="36"/>
          <w:vertAlign w:val="subscript"/>
        </w:rPr>
        <w:t>б</w:t>
      </w:r>
      <w:r w:rsidRPr="00703D30">
        <w:rPr>
          <w:sz w:val="28"/>
        </w:rPr>
        <w:t xml:space="preserve"> </w:t>
      </w:r>
      <w:r>
        <w:rPr>
          <w:sz w:val="28"/>
        </w:rPr>
        <w:t>вычисляется по формуле</w:t>
      </w:r>
    </w:p>
    <w:p w:rsidR="001A6887" w:rsidRDefault="001A6887" w:rsidP="001A6887">
      <w:pPr>
        <w:spacing w:before="120" w:after="120" w:line="360" w:lineRule="atLeast"/>
        <w:jc w:val="center"/>
        <w:rPr>
          <w:i/>
          <w:sz w:val="28"/>
        </w:rPr>
      </w:pPr>
      <w:proofErr w:type="gramStart"/>
      <w:r>
        <w:rPr>
          <w:i/>
          <w:sz w:val="28"/>
          <w:lang w:val="en-US"/>
        </w:rPr>
        <w:t>l</w:t>
      </w:r>
      <w:r>
        <w:rPr>
          <w:i/>
          <w:sz w:val="36"/>
          <w:vertAlign w:val="subscript"/>
        </w:rPr>
        <w:t>б</w:t>
      </w:r>
      <w:proofErr w:type="gramEnd"/>
      <w:r w:rsidRPr="00703D30">
        <w:rPr>
          <w:sz w:val="28"/>
        </w:rPr>
        <w:t xml:space="preserve"> = </w:t>
      </w:r>
      <w:r>
        <w:rPr>
          <w:i/>
          <w:sz w:val="28"/>
          <w:lang w:val="en-US"/>
        </w:rPr>
        <w:t>m</w:t>
      </w:r>
      <w:r>
        <w:rPr>
          <w:i/>
          <w:sz w:val="28"/>
          <w:vertAlign w:val="subscript"/>
        </w:rPr>
        <w:t>1</w:t>
      </w:r>
      <w:r w:rsidRPr="00703D30">
        <w:rPr>
          <w:sz w:val="28"/>
        </w:rPr>
        <w:t xml:space="preserve"> + </w:t>
      </w:r>
      <w:r>
        <w:rPr>
          <w:i/>
          <w:sz w:val="28"/>
          <w:lang w:val="en-US"/>
        </w:rPr>
        <w:t>m</w:t>
      </w:r>
      <w:r>
        <w:rPr>
          <w:sz w:val="28"/>
          <w:vertAlign w:val="subscript"/>
        </w:rPr>
        <w:t>2</w:t>
      </w:r>
      <w:r w:rsidRPr="00703D30">
        <w:rPr>
          <w:sz w:val="28"/>
        </w:rPr>
        <w:t xml:space="preserve"> + </w:t>
      </w:r>
      <w:r>
        <w:rPr>
          <w:i/>
          <w:sz w:val="28"/>
          <w:lang w:val="en-US"/>
        </w:rPr>
        <w:t>S</w:t>
      </w:r>
      <w:r w:rsidRPr="00703D30">
        <w:rPr>
          <w:sz w:val="28"/>
        </w:rPr>
        <w:t xml:space="preserve"> + </w:t>
      </w:r>
      <w:r>
        <w:rPr>
          <w:i/>
          <w:sz w:val="28"/>
        </w:rPr>
        <w:t>Н</w:t>
      </w:r>
      <w:r w:rsidRPr="00703D30">
        <w:rPr>
          <w:sz w:val="28"/>
        </w:rPr>
        <w:t xml:space="preserve"> +</w:t>
      </w:r>
      <w:r w:rsidRPr="009D0003">
        <w:rPr>
          <w:sz w:val="28"/>
        </w:rPr>
        <w:t xml:space="preserve"> </w:t>
      </w:r>
      <w:r>
        <w:rPr>
          <w:i/>
          <w:sz w:val="28"/>
          <w:lang w:val="en-US"/>
        </w:rPr>
        <w:t>K</w:t>
      </w:r>
      <w:r>
        <w:rPr>
          <w:sz w:val="28"/>
        </w:rPr>
        <w:t>,</w:t>
      </w:r>
    </w:p>
    <w:p w:rsidR="001A6887" w:rsidRDefault="001A6887" w:rsidP="001A6887">
      <w:pPr>
        <w:tabs>
          <w:tab w:val="num" w:pos="993"/>
        </w:tabs>
        <w:spacing w:line="360" w:lineRule="atLeast"/>
        <w:jc w:val="both"/>
        <w:rPr>
          <w:i/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  <w:lang w:val="en-US"/>
        </w:rPr>
        <w:t>m</w:t>
      </w:r>
      <w:r>
        <w:rPr>
          <w:sz w:val="36"/>
          <w:vertAlign w:val="subscript"/>
        </w:rPr>
        <w:t>1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m</w:t>
      </w:r>
      <w:r>
        <w:rPr>
          <w:sz w:val="36"/>
          <w:vertAlign w:val="subscript"/>
        </w:rPr>
        <w:t>2</w:t>
      </w:r>
      <w:r w:rsidRPr="00703D30">
        <w:rPr>
          <w:sz w:val="28"/>
        </w:rPr>
        <w:t xml:space="preserve"> </w:t>
      </w:r>
      <w:r>
        <w:rPr>
          <w:sz w:val="28"/>
        </w:rPr>
        <w:t xml:space="preserve">– толщины соединяемых деталей; </w:t>
      </w:r>
      <w:r>
        <w:rPr>
          <w:i/>
          <w:sz w:val="28"/>
          <w:lang w:val="en-US"/>
        </w:rPr>
        <w:t>S</w:t>
      </w:r>
      <w:r w:rsidRPr="00703D30">
        <w:rPr>
          <w:sz w:val="28"/>
        </w:rPr>
        <w:t xml:space="preserve"> </w:t>
      </w:r>
      <w:r>
        <w:rPr>
          <w:i/>
          <w:sz w:val="28"/>
        </w:rPr>
        <w:t>–</w:t>
      </w:r>
      <w:r>
        <w:rPr>
          <w:sz w:val="28"/>
        </w:rPr>
        <w:t xml:space="preserve"> высота шайбы; </w:t>
      </w:r>
      <w:r>
        <w:rPr>
          <w:i/>
          <w:sz w:val="28"/>
          <w:lang w:val="en-US"/>
        </w:rPr>
        <w:t>H</w:t>
      </w:r>
      <w:r w:rsidRPr="00703D30">
        <w:rPr>
          <w:sz w:val="28"/>
        </w:rPr>
        <w:t xml:space="preserve"> </w:t>
      </w:r>
      <w:r>
        <w:rPr>
          <w:sz w:val="28"/>
        </w:rPr>
        <w:t xml:space="preserve">– высота гайки; </w:t>
      </w:r>
      <w:r>
        <w:rPr>
          <w:i/>
          <w:sz w:val="28"/>
        </w:rPr>
        <w:t>К</w:t>
      </w:r>
      <w:r w:rsidRPr="00703D30">
        <w:rPr>
          <w:sz w:val="28"/>
        </w:rPr>
        <w:t xml:space="preserve"> </w:t>
      </w:r>
      <w:r>
        <w:rPr>
          <w:sz w:val="28"/>
        </w:rPr>
        <w:t>– запас резьбы на выходе из гайки</w:t>
      </w:r>
      <w:r w:rsidRPr="00703D30">
        <w:rPr>
          <w:sz w:val="28"/>
        </w:rPr>
        <w:t xml:space="preserve">, </w:t>
      </w:r>
      <w:r>
        <w:rPr>
          <w:i/>
          <w:sz w:val="28"/>
        </w:rPr>
        <w:t>К</w:t>
      </w:r>
      <w:r w:rsidRPr="00703D30">
        <w:rPr>
          <w:sz w:val="28"/>
        </w:rPr>
        <w:t xml:space="preserve"> </w:t>
      </w:r>
      <w:r w:rsidRPr="00703D30">
        <w:rPr>
          <w:sz w:val="28"/>
        </w:rPr>
        <w:sym w:font="Symbol" w:char="F0BB"/>
      </w:r>
      <w:r w:rsidRPr="00703D30">
        <w:rPr>
          <w:sz w:val="28"/>
        </w:rPr>
        <w:t xml:space="preserve"> </w:t>
      </w:r>
      <w:r>
        <w:rPr>
          <w:sz w:val="28"/>
        </w:rPr>
        <w:t>(2, …, 3)</w:t>
      </w:r>
      <w:r w:rsidRPr="009D0003">
        <w:rPr>
          <w:sz w:val="28"/>
        </w:rPr>
        <w:t xml:space="preserve"> </w:t>
      </w:r>
      <w:proofErr w:type="gramStart"/>
      <w:r>
        <w:rPr>
          <w:i/>
          <w:sz w:val="28"/>
        </w:rPr>
        <w:t>Р</w:t>
      </w:r>
      <w:proofErr w:type="gramEnd"/>
      <w:r>
        <w:rPr>
          <w:sz w:val="28"/>
        </w:rPr>
        <w:t xml:space="preserve">, здесь </w:t>
      </w:r>
      <w:r>
        <w:rPr>
          <w:i/>
          <w:sz w:val="28"/>
        </w:rPr>
        <w:t>Р</w:t>
      </w:r>
      <w:r>
        <w:rPr>
          <w:sz w:val="28"/>
        </w:rPr>
        <w:t xml:space="preserve"> – шаг резьбы болта.</w:t>
      </w:r>
    </w:p>
    <w:p w:rsidR="001A6887" w:rsidRDefault="001A6887" w:rsidP="001A6887">
      <w:pPr>
        <w:tabs>
          <w:tab w:val="num" w:pos="993"/>
        </w:tabs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 xml:space="preserve">Расчетную длину болта следует округлить до ближайшей стандартной длины </w:t>
      </w:r>
      <w:r>
        <w:rPr>
          <w:i/>
          <w:sz w:val="28"/>
          <w:lang w:val="en-US"/>
        </w:rPr>
        <w:t>l</w:t>
      </w:r>
      <w:r>
        <w:rPr>
          <w:sz w:val="28"/>
        </w:rPr>
        <w:t xml:space="preserve">, взятой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ГОСТ 7798-70.</w:t>
      </w:r>
    </w:p>
    <w:p w:rsidR="001A6887" w:rsidRDefault="001A6887" w:rsidP="001A6887">
      <w:pPr>
        <w:tabs>
          <w:tab w:val="num" w:pos="993"/>
        </w:tabs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При изображении болта на чертеже необходимо расположить его с таким расчетом, чтобы на главном изображении были видны три грани головки шестигранника. Линии пересечения конической поверхности фаски с гранями головки – гиперболы, при вычерчивании они могут быть заменены дугами окружностей (рис.</w:t>
      </w:r>
      <w:r w:rsidR="005134EF">
        <w:rPr>
          <w:sz w:val="28"/>
        </w:rPr>
        <w:t>1</w:t>
      </w:r>
      <w:r>
        <w:rPr>
          <w:sz w:val="28"/>
        </w:rPr>
        <w:t>). Вычерчивание гайки аналогично.</w:t>
      </w:r>
    </w:p>
    <w:p w:rsidR="001A6887" w:rsidRDefault="001A6887" w:rsidP="001A6887">
      <w:pPr>
        <w:pStyle w:val="a3"/>
        <w:tabs>
          <w:tab w:val="num" w:pos="993"/>
        </w:tabs>
        <w:spacing w:line="360" w:lineRule="atLeast"/>
        <w:ind w:firstLine="720"/>
      </w:pPr>
      <w:r>
        <w:t>От крепежных деталей соединений – болта, гайки, шайбы вынести позиции. Под изображением соединения записать их условные обозначения, взятые из стандартов.</w:t>
      </w:r>
    </w:p>
    <w:p w:rsidR="001A6887" w:rsidRDefault="001A6887" w:rsidP="001A6887">
      <w:pPr>
        <w:pStyle w:val="2"/>
        <w:tabs>
          <w:tab w:val="num" w:pos="993"/>
        </w:tabs>
        <w:spacing w:line="360" w:lineRule="atLeast"/>
        <w:ind w:firstLine="720"/>
        <w:rPr>
          <w:b w:val="0"/>
          <w:sz w:val="28"/>
        </w:rPr>
      </w:pPr>
      <w:r>
        <w:rPr>
          <w:b w:val="0"/>
          <w:sz w:val="28"/>
        </w:rPr>
        <w:t>Примеры обозначений.</w:t>
      </w:r>
    </w:p>
    <w:p w:rsidR="001A6887" w:rsidRDefault="001A6887" w:rsidP="001A6887">
      <w:pPr>
        <w:tabs>
          <w:tab w:val="num" w:pos="993"/>
        </w:tabs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 xml:space="preserve">Болт по ГОСТ 7798-70 диаметром резьбы </w:t>
      </w:r>
      <w:r>
        <w:rPr>
          <w:i/>
          <w:sz w:val="28"/>
          <w:lang w:val="en-US"/>
        </w:rPr>
        <w:t>d</w:t>
      </w:r>
      <w:r>
        <w:rPr>
          <w:sz w:val="28"/>
        </w:rPr>
        <w:t xml:space="preserve"> = 10 мм, с крупным шагом </w:t>
      </w:r>
      <w:proofErr w:type="gramStart"/>
      <w:r w:rsidRPr="009D0003">
        <w:rPr>
          <w:i/>
          <w:spacing w:val="-8"/>
          <w:sz w:val="28"/>
          <w:szCs w:val="28"/>
        </w:rPr>
        <w:t>Р</w:t>
      </w:r>
      <w:proofErr w:type="gramEnd"/>
      <w:r w:rsidRPr="009D0003">
        <w:rPr>
          <w:spacing w:val="-8"/>
          <w:sz w:val="28"/>
          <w:szCs w:val="28"/>
        </w:rPr>
        <w:t xml:space="preserve"> = 1,5 мм, длиной 50 мм, класса прочности 5.8, исполнение 1: болт М 10 </w:t>
      </w:r>
      <w:r w:rsidRPr="009D0003">
        <w:rPr>
          <w:spacing w:val="-8"/>
          <w:sz w:val="28"/>
          <w:szCs w:val="28"/>
        </w:rPr>
        <w:sym w:font="Symbol" w:char="F0B4"/>
      </w:r>
      <w:r w:rsidRPr="009D0003">
        <w:rPr>
          <w:spacing w:val="-8"/>
          <w:sz w:val="28"/>
          <w:szCs w:val="28"/>
        </w:rPr>
        <w:t xml:space="preserve"> 50.5.8.</w:t>
      </w:r>
      <w:r>
        <w:rPr>
          <w:sz w:val="28"/>
        </w:rPr>
        <w:t xml:space="preserve"> ГОСТ 7798</w:t>
      </w:r>
      <w:r w:rsidRPr="00B70930">
        <w:rPr>
          <w:sz w:val="28"/>
        </w:rPr>
        <w:t>-</w:t>
      </w:r>
      <w:r>
        <w:rPr>
          <w:sz w:val="28"/>
        </w:rPr>
        <w:t>70.</w:t>
      </w:r>
    </w:p>
    <w:p w:rsidR="001A6887" w:rsidRDefault="001A6887" w:rsidP="001A6887">
      <w:pPr>
        <w:tabs>
          <w:tab w:val="num" w:pos="993"/>
        </w:tabs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Гайка по ГОСТ 5915-70 диаметром резьбы </w:t>
      </w:r>
      <w:r>
        <w:rPr>
          <w:i/>
          <w:sz w:val="28"/>
          <w:lang w:val="en-US"/>
        </w:rPr>
        <w:t>d</w:t>
      </w:r>
      <w:r>
        <w:rPr>
          <w:sz w:val="28"/>
        </w:rPr>
        <w:t xml:space="preserve"> = 10 мм, с крупным шагом </w:t>
      </w:r>
      <w:proofErr w:type="gramStart"/>
      <w:r>
        <w:rPr>
          <w:i/>
          <w:sz w:val="28"/>
        </w:rPr>
        <w:t>Р</w:t>
      </w:r>
      <w:proofErr w:type="gramEnd"/>
      <w:r>
        <w:rPr>
          <w:sz w:val="28"/>
        </w:rPr>
        <w:t xml:space="preserve"> = 1,5 мм, классом прочности 5, исполнение 1: гайка М 10.5 ГОСТ 5915</w:t>
      </w:r>
      <w:r w:rsidRPr="00B70930">
        <w:rPr>
          <w:sz w:val="28"/>
        </w:rPr>
        <w:t>-</w:t>
      </w:r>
      <w:r>
        <w:rPr>
          <w:sz w:val="28"/>
        </w:rPr>
        <w:t>70;</w:t>
      </w:r>
      <w:r w:rsidRPr="00B70930">
        <w:rPr>
          <w:sz w:val="28"/>
        </w:rPr>
        <w:t xml:space="preserve"> </w:t>
      </w:r>
      <w:r>
        <w:rPr>
          <w:sz w:val="28"/>
        </w:rPr>
        <w:t>то же с мелким шагом</w:t>
      </w:r>
      <w:r w:rsidRPr="00B70930">
        <w:rPr>
          <w:sz w:val="28"/>
        </w:rPr>
        <w:t xml:space="preserve"> </w:t>
      </w:r>
      <w:r>
        <w:rPr>
          <w:i/>
          <w:sz w:val="28"/>
        </w:rPr>
        <w:t>Р</w:t>
      </w:r>
      <w:r>
        <w:rPr>
          <w:sz w:val="28"/>
        </w:rPr>
        <w:t xml:space="preserve"> = 1,25 мм, исполнение</w:t>
      </w:r>
      <w:r w:rsidRPr="00B70930">
        <w:rPr>
          <w:sz w:val="28"/>
        </w:rPr>
        <w:t xml:space="preserve"> </w:t>
      </w:r>
      <w:r>
        <w:rPr>
          <w:sz w:val="28"/>
        </w:rPr>
        <w:t xml:space="preserve">2: гайка 2 М 10.5 </w:t>
      </w:r>
      <w:r>
        <w:rPr>
          <w:sz w:val="28"/>
        </w:rPr>
        <w:sym w:font="Symbol" w:char="F0B4"/>
      </w:r>
      <w:r>
        <w:rPr>
          <w:sz w:val="28"/>
        </w:rPr>
        <w:t xml:space="preserve"> 1,25</w:t>
      </w:r>
      <w:r>
        <w:rPr>
          <w:sz w:val="28"/>
        </w:rPr>
        <w:br/>
        <w:t>ГОСТ 5915</w:t>
      </w:r>
      <w:r w:rsidRPr="00B70930">
        <w:rPr>
          <w:sz w:val="28"/>
        </w:rPr>
        <w:t>-</w:t>
      </w:r>
      <w:r>
        <w:rPr>
          <w:sz w:val="28"/>
        </w:rPr>
        <w:t>70.</w:t>
      </w:r>
    </w:p>
    <w:p w:rsidR="001A6887" w:rsidRDefault="001A6887" w:rsidP="001A6887">
      <w:pPr>
        <w:tabs>
          <w:tab w:val="num" w:pos="993"/>
        </w:tabs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 xml:space="preserve">Шайба по ГОСТ 11371-78 для стержневой крепежной детали </w:t>
      </w:r>
      <w:r>
        <w:rPr>
          <w:i/>
          <w:sz w:val="28"/>
          <w:lang w:val="en-US"/>
        </w:rPr>
        <w:t>d</w:t>
      </w:r>
      <w:r>
        <w:rPr>
          <w:sz w:val="28"/>
        </w:rPr>
        <w:t xml:space="preserve"> = 10 мм, класса прочности 3.6, исполнение 1: шайба 10.3.6 ГОСТ 11371-78.</w:t>
      </w: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6238"/>
        <w:gridCol w:w="3118"/>
      </w:tblGrid>
      <w:tr w:rsidR="001A6887" w:rsidTr="00894BC6">
        <w:trPr>
          <w:trHeight w:val="6963"/>
          <w:jc w:val="center"/>
        </w:trPr>
        <w:tc>
          <w:tcPr>
            <w:tcW w:w="6238" w:type="dxa"/>
            <w:vAlign w:val="center"/>
          </w:tcPr>
          <w:p w:rsidR="001A6887" w:rsidRDefault="001A6887" w:rsidP="00894BC6">
            <w:pPr>
              <w:tabs>
                <w:tab w:val="num" w:pos="993"/>
              </w:tabs>
              <w:spacing w:line="360" w:lineRule="atLeast"/>
              <w:jc w:val="center"/>
              <w:rPr>
                <w:sz w:val="28"/>
              </w:rPr>
            </w:pPr>
            <w:r w:rsidRPr="00E006C2">
              <w:rPr>
                <w:sz w:val="28"/>
              </w:rPr>
              <w:object w:dxaOrig="2880" w:dyaOrig="4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3.75pt;height:339.75pt" o:ole="" fillcolor="window">
                  <v:imagedata r:id="rId5" o:title=""/>
                </v:shape>
                <o:OLEObject Type="Embed" ProgID="KompasFRWFile" ShapeID="_x0000_i1025" DrawAspect="Content" ObjectID="_1459248916" r:id="rId6"/>
              </w:object>
            </w:r>
          </w:p>
        </w:tc>
        <w:tc>
          <w:tcPr>
            <w:tcW w:w="3118" w:type="dxa"/>
            <w:vAlign w:val="center"/>
          </w:tcPr>
          <w:p w:rsidR="001A6887" w:rsidRDefault="001A6887" w:rsidP="00894BC6">
            <w:pPr>
              <w:tabs>
                <w:tab w:val="num" w:pos="993"/>
              </w:tabs>
              <w:spacing w:line="360" w:lineRule="atLeast"/>
              <w:ind w:firstLine="720"/>
              <w:jc w:val="both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>d</w:t>
            </w:r>
            <w:r>
              <w:rPr>
                <w:sz w:val="28"/>
              </w:rPr>
              <w:t xml:space="preserve"> – номинальный</w:t>
            </w:r>
            <w:r w:rsidRPr="00B70930">
              <w:rPr>
                <w:sz w:val="28"/>
              </w:rPr>
              <w:t xml:space="preserve"> </w:t>
            </w:r>
            <w:r>
              <w:rPr>
                <w:sz w:val="28"/>
              </w:rPr>
              <w:t>(наружный) диаметр резьбы болта;</w:t>
            </w:r>
          </w:p>
          <w:p w:rsidR="001A6887" w:rsidRDefault="001A6887" w:rsidP="00894BC6">
            <w:pPr>
              <w:tabs>
                <w:tab w:val="num" w:pos="993"/>
              </w:tabs>
              <w:spacing w:line="360" w:lineRule="atLeast"/>
              <w:ind w:firstLine="720"/>
              <w:jc w:val="both"/>
              <w:rPr>
                <w:sz w:val="28"/>
              </w:rPr>
            </w:pPr>
            <w:r w:rsidRPr="00C13D32">
              <w:rPr>
                <w:i/>
                <w:sz w:val="28"/>
                <w:lang w:val="en-US"/>
              </w:rPr>
              <w:t>l</w:t>
            </w:r>
            <w:r w:rsidRPr="00C13D32">
              <w:rPr>
                <w:sz w:val="36"/>
                <w:vertAlign w:val="subscript"/>
              </w:rPr>
              <w:t>б</w:t>
            </w:r>
            <w:r>
              <w:rPr>
                <w:sz w:val="28"/>
              </w:rPr>
              <w:t xml:space="preserve"> – длина болта;</w:t>
            </w:r>
          </w:p>
          <w:p w:rsidR="001A6887" w:rsidRDefault="001A6887" w:rsidP="00894BC6">
            <w:pPr>
              <w:tabs>
                <w:tab w:val="num" w:pos="993"/>
              </w:tabs>
              <w:spacing w:line="360" w:lineRule="atLeast"/>
              <w:ind w:firstLine="7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sym w:font="Symbol" w:char="F0BB"/>
            </w:r>
            <w:r>
              <w:rPr>
                <w:sz w:val="28"/>
              </w:rPr>
              <w:t xml:space="preserve"> 1,1</w:t>
            </w:r>
            <w:r>
              <w:rPr>
                <w:i/>
                <w:sz w:val="28"/>
                <w:lang w:val="en-US"/>
              </w:rPr>
              <w:t>d</w:t>
            </w:r>
            <w:r>
              <w:rPr>
                <w:sz w:val="28"/>
              </w:rPr>
              <w:t xml:space="preserve">; </w:t>
            </w:r>
            <w:r>
              <w:rPr>
                <w:i/>
                <w:sz w:val="28"/>
              </w:rPr>
              <w:t>К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sym w:font="Symbol" w:char="F0BB"/>
            </w:r>
            <w:r>
              <w:rPr>
                <w:sz w:val="28"/>
              </w:rPr>
              <w:t xml:space="preserve"> 3</w:t>
            </w:r>
            <w:r>
              <w:rPr>
                <w:i/>
                <w:sz w:val="28"/>
                <w:lang w:val="en-US"/>
              </w:rPr>
              <w:t>p</w:t>
            </w:r>
            <w:r>
              <w:rPr>
                <w:sz w:val="28"/>
              </w:rPr>
              <w:t xml:space="preserve">, где </w:t>
            </w:r>
            <w:proofErr w:type="spellStart"/>
            <w:proofErr w:type="gramStart"/>
            <w:r>
              <w:rPr>
                <w:i/>
                <w:sz w:val="28"/>
              </w:rPr>
              <w:t>р</w:t>
            </w:r>
            <w:proofErr w:type="spellEnd"/>
            <w:proofErr w:type="gramEnd"/>
            <w:r>
              <w:rPr>
                <w:sz w:val="28"/>
              </w:rPr>
              <w:t xml:space="preserve"> – шаг резьбы;</w:t>
            </w:r>
          </w:p>
          <w:p w:rsidR="001A6887" w:rsidRPr="00B70930" w:rsidRDefault="001A6887" w:rsidP="00894BC6">
            <w:pPr>
              <w:tabs>
                <w:tab w:val="num" w:pos="993"/>
              </w:tabs>
              <w:spacing w:line="360" w:lineRule="atLeast"/>
              <w:ind w:firstLine="720"/>
              <w:jc w:val="both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>R</w:t>
            </w:r>
            <w:r w:rsidRPr="00C13D32">
              <w:rPr>
                <w:sz w:val="28"/>
              </w:rPr>
              <w:t xml:space="preserve"> </w:t>
            </w:r>
            <w:r>
              <w:rPr>
                <w:sz w:val="28"/>
              </w:rPr>
              <w:t>– 1,5</w:t>
            </w:r>
            <w:r>
              <w:rPr>
                <w:i/>
                <w:sz w:val="28"/>
                <w:lang w:val="en-US"/>
              </w:rPr>
              <w:t>d</w:t>
            </w:r>
            <w:r>
              <w:rPr>
                <w:sz w:val="28"/>
              </w:rPr>
              <w:t xml:space="preserve">; </w:t>
            </w:r>
            <w:r>
              <w:rPr>
                <w:i/>
                <w:sz w:val="28"/>
                <w:lang w:val="en-US"/>
              </w:rPr>
              <w:t>r</w:t>
            </w:r>
            <w:r w:rsidRPr="00C13D32">
              <w:rPr>
                <w:sz w:val="36"/>
                <w:szCs w:val="36"/>
                <w:vertAlign w:val="subscript"/>
              </w:rPr>
              <w:t>1</w:t>
            </w:r>
            <w:r>
              <w:rPr>
                <w:sz w:val="28"/>
              </w:rPr>
              <w:t xml:space="preserve"> – </w:t>
            </w:r>
            <w:r w:rsidRPr="00AA0398">
              <w:rPr>
                <w:spacing w:val="-4"/>
                <w:sz w:val="28"/>
                <w:szCs w:val="28"/>
              </w:rPr>
              <w:t>определяется построением</w:t>
            </w:r>
          </w:p>
        </w:tc>
      </w:tr>
    </w:tbl>
    <w:p w:rsidR="001A6887" w:rsidRDefault="001A6887" w:rsidP="001A6887">
      <w:pPr>
        <w:tabs>
          <w:tab w:val="num" w:pos="993"/>
        </w:tabs>
        <w:spacing w:line="360" w:lineRule="atLeast"/>
        <w:jc w:val="center"/>
        <w:rPr>
          <w:sz w:val="28"/>
        </w:rPr>
      </w:pPr>
      <w:r>
        <w:rPr>
          <w:sz w:val="28"/>
        </w:rPr>
        <w:t>Рис</w:t>
      </w:r>
      <w:r w:rsidR="005134EF">
        <w:rPr>
          <w:sz w:val="28"/>
        </w:rPr>
        <w:t xml:space="preserve"> 1</w:t>
      </w:r>
    </w:p>
    <w:p w:rsidR="001A6887" w:rsidRPr="00B70930" w:rsidRDefault="001A6887" w:rsidP="001A6887">
      <w:pPr>
        <w:pStyle w:val="a3"/>
        <w:spacing w:line="360" w:lineRule="atLeast"/>
        <w:ind w:firstLine="0"/>
        <w:jc w:val="center"/>
        <w:rPr>
          <w:b/>
        </w:rPr>
      </w:pPr>
      <w:r>
        <w:rPr>
          <w:b/>
        </w:rPr>
        <w:t>Соединение шпилькой</w:t>
      </w:r>
    </w:p>
    <w:p w:rsidR="001A6887" w:rsidRDefault="001A6887" w:rsidP="001A6887">
      <w:pPr>
        <w:pStyle w:val="a3"/>
        <w:spacing w:line="360" w:lineRule="atLeast"/>
        <w:ind w:firstLine="720"/>
      </w:pPr>
    </w:p>
    <w:p w:rsidR="001A6887" w:rsidRDefault="001A6887" w:rsidP="001A6887">
      <w:pPr>
        <w:pStyle w:val="a3"/>
        <w:spacing w:line="360" w:lineRule="atLeast"/>
        <w:ind w:firstLine="720"/>
      </w:pPr>
      <w:r>
        <w:t>Шпилька представляет собой цилиндрический стержень с резьбой, нарезанной с обоих концов. Один конец шпильки предназначен для ввинчивания в одну из скрепляемых деталей, другой – для навинчивания на него гайки (рис.</w:t>
      </w:r>
      <w:r w:rsidR="005134EF">
        <w:t>2)</w:t>
      </w:r>
      <w:r>
        <w:t>.</w:t>
      </w:r>
    </w:p>
    <w:p w:rsidR="001A6887" w:rsidRDefault="001A6887" w:rsidP="001A6887">
      <w:pPr>
        <w:pStyle w:val="a3"/>
        <w:spacing w:line="360" w:lineRule="atLeast"/>
        <w:ind w:firstLine="0"/>
        <w:jc w:val="center"/>
      </w:pPr>
      <w:r>
        <w:object w:dxaOrig="2880" w:dyaOrig="1356">
          <v:shape id="_x0000_i1026" type="#_x0000_t75" style="width:465pt;height:203.25pt" o:ole="" fillcolor="window">
            <v:imagedata r:id="rId7" o:title="" croptop="1866f" cropbottom="3616f"/>
          </v:shape>
          <o:OLEObject Type="Embed" ProgID="KompasFRWFile" ShapeID="_x0000_i1026" DrawAspect="Content" ObjectID="_1459248917" r:id="rId8"/>
        </w:object>
      </w:r>
    </w:p>
    <w:p w:rsidR="001A6887" w:rsidRDefault="001A6887" w:rsidP="001A6887">
      <w:pPr>
        <w:pStyle w:val="a3"/>
        <w:spacing w:before="240" w:line="360" w:lineRule="atLeast"/>
        <w:ind w:firstLine="0"/>
        <w:jc w:val="center"/>
      </w:pPr>
      <w:r>
        <w:t>Рис</w:t>
      </w:r>
      <w:r w:rsidR="005134EF">
        <w:t xml:space="preserve"> 2</w:t>
      </w:r>
      <w:r w:rsidRPr="00743452">
        <w:t>.</w:t>
      </w:r>
      <w:r w:rsidRPr="00B70930">
        <w:t xml:space="preserve"> </w:t>
      </w:r>
      <w:r>
        <w:t>Шпильки по ГОСТ 22040-76 … ГОСТ 22040-76</w:t>
      </w:r>
    </w:p>
    <w:p w:rsidR="001A6887" w:rsidRDefault="001A6887" w:rsidP="001A6887">
      <w:pPr>
        <w:pStyle w:val="a3"/>
        <w:spacing w:line="360" w:lineRule="atLeast"/>
        <w:ind w:firstLine="720"/>
      </w:pPr>
      <w:r>
        <w:t>Данные для вычерчивания соединения шпилькой приведены в приложении (табл. 1) (</w:t>
      </w:r>
      <w:r>
        <w:rPr>
          <w:i/>
          <w:lang w:val="en-US"/>
        </w:rPr>
        <w:t>d</w:t>
      </w:r>
      <w:r>
        <w:t xml:space="preserve"> – диаметр шпильки, </w:t>
      </w:r>
      <w:proofErr w:type="gramStart"/>
      <w:r>
        <w:rPr>
          <w:i/>
        </w:rPr>
        <w:t>В</w:t>
      </w:r>
      <w:proofErr w:type="gramEnd"/>
      <w:r>
        <w:t xml:space="preserve"> – </w:t>
      </w:r>
      <w:proofErr w:type="gramStart"/>
      <w:r>
        <w:t>толщина</w:t>
      </w:r>
      <w:proofErr w:type="gramEnd"/>
      <w:r>
        <w:t xml:space="preserve"> одной из деталей, стягиваемых шпилькой, материал детали, в которую ввинчивается шпилька).</w:t>
      </w:r>
    </w:p>
    <w:p w:rsidR="001A6887" w:rsidRDefault="001A6887" w:rsidP="001A6887">
      <w:pPr>
        <w:pStyle w:val="a3"/>
        <w:spacing w:line="360" w:lineRule="atLeast"/>
        <w:ind w:firstLine="720"/>
      </w:pPr>
      <w:r>
        <w:t>При изображении соединения шпилькой используют номинальные размеры резьбовых изделий, входящих в это соединение, согласно стандартам: шпилька ГОСТ 22032-76-ГОСТ 22040-76; гайка ГОСТ 5915-70; шайба ГОСТ 11371-78.</w:t>
      </w:r>
    </w:p>
    <w:p w:rsidR="001A6887" w:rsidRDefault="001A6887" w:rsidP="001A6887">
      <w:pPr>
        <w:pStyle w:val="a3"/>
        <w:spacing w:line="360" w:lineRule="atLeast"/>
        <w:ind w:firstLine="720"/>
      </w:pPr>
      <w:r>
        <w:t xml:space="preserve">Резьбовой конец шпильки </w:t>
      </w:r>
      <w:r>
        <w:rPr>
          <w:i/>
          <w:lang w:val="en-US"/>
        </w:rPr>
        <w:t>l</w:t>
      </w:r>
      <w:r>
        <w:rPr>
          <w:sz w:val="36"/>
          <w:vertAlign w:val="subscript"/>
        </w:rPr>
        <w:t>1</w:t>
      </w:r>
      <w:r w:rsidRPr="00706FA7">
        <w:rPr>
          <w:szCs w:val="28"/>
        </w:rPr>
        <w:t xml:space="preserve"> </w:t>
      </w:r>
      <w:r>
        <w:t>(рис.</w:t>
      </w:r>
      <w:r w:rsidR="005134EF">
        <w:t>2</w:t>
      </w:r>
      <w:r>
        <w:t xml:space="preserve">) называется ввинчиваемым. Длина его зависит прочности и пластичности материала детали, в которую ввинчивается шпилька. Для стали, бронзы, латуни </w:t>
      </w:r>
      <w:r>
        <w:rPr>
          <w:i/>
          <w:lang w:val="en-US"/>
        </w:rPr>
        <w:t>l</w:t>
      </w:r>
      <w:r>
        <w:rPr>
          <w:sz w:val="36"/>
          <w:vertAlign w:val="subscript"/>
        </w:rPr>
        <w:t>1</w:t>
      </w:r>
      <w:r w:rsidRPr="001E4B98">
        <w:rPr>
          <w:szCs w:val="28"/>
        </w:rPr>
        <w:t xml:space="preserve"> </w:t>
      </w:r>
      <w:r w:rsidRPr="001E4B98">
        <w:t xml:space="preserve">= </w:t>
      </w:r>
      <w:r>
        <w:rPr>
          <w:i/>
          <w:lang w:val="en-US"/>
        </w:rPr>
        <w:t>d</w:t>
      </w:r>
      <w:r>
        <w:t xml:space="preserve"> (ГОСТ 22032-76), где </w:t>
      </w:r>
      <w:r>
        <w:rPr>
          <w:i/>
          <w:lang w:val="en-US"/>
        </w:rPr>
        <w:t>d</w:t>
      </w:r>
      <w:r>
        <w:t xml:space="preserve"> – диаметр шпильки, для и чугуна </w:t>
      </w:r>
      <w:r>
        <w:rPr>
          <w:i/>
          <w:lang w:val="en-US"/>
        </w:rPr>
        <w:t>l</w:t>
      </w:r>
      <w:r>
        <w:rPr>
          <w:sz w:val="36"/>
          <w:vertAlign w:val="subscript"/>
        </w:rPr>
        <w:t>1</w:t>
      </w:r>
      <w:r w:rsidRPr="001E4B98">
        <w:rPr>
          <w:szCs w:val="28"/>
        </w:rPr>
        <w:t xml:space="preserve"> </w:t>
      </w:r>
      <w:r w:rsidRPr="001E4B98">
        <w:t xml:space="preserve">= </w:t>
      </w:r>
      <w:r>
        <w:t>1,25</w:t>
      </w:r>
      <w:r>
        <w:rPr>
          <w:i/>
          <w:lang w:val="en-US"/>
        </w:rPr>
        <w:t>d</w:t>
      </w:r>
      <w:r>
        <w:rPr>
          <w:i/>
        </w:rPr>
        <w:t>-</w:t>
      </w:r>
      <w:r>
        <w:t>1,6</w:t>
      </w:r>
      <w:r>
        <w:rPr>
          <w:i/>
          <w:lang w:val="en-US"/>
        </w:rPr>
        <w:t>d</w:t>
      </w:r>
      <w:r>
        <w:t xml:space="preserve"> (ГОСТ 22034-76,</w:t>
      </w:r>
      <w:r>
        <w:br/>
      </w:r>
      <w:r w:rsidRPr="001E4B98">
        <w:rPr>
          <w:spacing w:val="-2"/>
        </w:rPr>
        <w:t xml:space="preserve">ГОСТ 22036-76) и для деталей из легких сплавов </w:t>
      </w:r>
      <w:r w:rsidRPr="001E4B98">
        <w:rPr>
          <w:i/>
          <w:spacing w:val="-2"/>
          <w:lang w:val="en-US"/>
        </w:rPr>
        <w:t>l</w:t>
      </w:r>
      <w:r w:rsidRPr="001E4B98">
        <w:rPr>
          <w:spacing w:val="-2"/>
          <w:sz w:val="36"/>
          <w:vertAlign w:val="subscript"/>
        </w:rPr>
        <w:t>1</w:t>
      </w:r>
      <w:r w:rsidRPr="001E4B98">
        <w:rPr>
          <w:spacing w:val="-2"/>
          <w:szCs w:val="28"/>
        </w:rPr>
        <w:t xml:space="preserve"> </w:t>
      </w:r>
      <w:r w:rsidRPr="001E4B98">
        <w:rPr>
          <w:spacing w:val="-2"/>
        </w:rPr>
        <w:t>= 2</w:t>
      </w:r>
      <w:r w:rsidRPr="001E4B98">
        <w:rPr>
          <w:i/>
          <w:spacing w:val="-2"/>
          <w:lang w:val="en-US"/>
        </w:rPr>
        <w:t>d</w:t>
      </w:r>
      <w:r w:rsidRPr="001E4B98">
        <w:rPr>
          <w:spacing w:val="-2"/>
        </w:rPr>
        <w:t>-2,5</w:t>
      </w:r>
      <w:r w:rsidRPr="001E4B98">
        <w:rPr>
          <w:i/>
          <w:spacing w:val="-2"/>
          <w:lang w:val="en-US"/>
        </w:rPr>
        <w:t>d</w:t>
      </w:r>
      <w:r w:rsidRPr="001E4B98">
        <w:rPr>
          <w:spacing w:val="-2"/>
        </w:rPr>
        <w:t xml:space="preserve"> (ГОСТ 22038-76,</w:t>
      </w:r>
      <w:r>
        <w:t xml:space="preserve"> ГОСТ 22040-76). На резьбовой гаечный конец шпильки </w:t>
      </w:r>
      <w:r>
        <w:rPr>
          <w:i/>
          <w:lang w:val="en-US"/>
        </w:rPr>
        <w:t>l</w:t>
      </w:r>
      <w:r>
        <w:rPr>
          <w:sz w:val="36"/>
          <w:vertAlign w:val="subscript"/>
        </w:rPr>
        <w:t>0</w:t>
      </w:r>
      <w:r>
        <w:t>, определяемый из соответствующих стандартов, навинчивается гайка.</w:t>
      </w:r>
    </w:p>
    <w:p w:rsidR="001A6887" w:rsidRDefault="001A6887" w:rsidP="001A6887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Для соединения двух деталей шпилькой в одной из них предварительно сверлят цилиндрическое отверстие (рис.</w:t>
      </w:r>
      <w:r w:rsidR="005134EF">
        <w:rPr>
          <w:sz w:val="28"/>
        </w:rPr>
        <w:t xml:space="preserve"> 3</w:t>
      </w:r>
      <w:r>
        <w:rPr>
          <w:sz w:val="28"/>
        </w:rPr>
        <w:t xml:space="preserve">, </w:t>
      </w:r>
      <w:r>
        <w:rPr>
          <w:i/>
          <w:sz w:val="28"/>
        </w:rPr>
        <w:t>а</w:t>
      </w:r>
      <w:r>
        <w:rPr>
          <w:sz w:val="28"/>
        </w:rPr>
        <w:t xml:space="preserve">). Диаметр этого отверстия </w:t>
      </w:r>
      <w:proofErr w:type="gramStart"/>
      <w:r>
        <w:rPr>
          <w:i/>
          <w:sz w:val="28"/>
          <w:lang w:val="en-US"/>
        </w:rPr>
        <w:t>d</w:t>
      </w:r>
      <w:proofErr w:type="gramEnd"/>
      <w:r>
        <w:rPr>
          <w:sz w:val="36"/>
          <w:vertAlign w:val="subscript"/>
        </w:rPr>
        <w:t>С</w:t>
      </w:r>
      <w:r>
        <w:rPr>
          <w:sz w:val="28"/>
          <w:vertAlign w:val="subscript"/>
        </w:rPr>
        <w:t xml:space="preserve"> </w:t>
      </w:r>
      <w:r>
        <w:rPr>
          <w:sz w:val="28"/>
        </w:rPr>
        <w:t>несколько меньше диаметра резьбы и определяется по стандарту</w:t>
      </w:r>
      <w:r>
        <w:rPr>
          <w:sz w:val="28"/>
        </w:rPr>
        <w:br/>
        <w:t xml:space="preserve">(ГОСТ 19257-73). На чертеже диаметр отверстия равен внутреннему диаметру резьбы шпильки. Глубина этого отверстия </w:t>
      </w:r>
      <w:r>
        <w:rPr>
          <w:i/>
          <w:sz w:val="28"/>
          <w:lang w:val="en-US"/>
        </w:rPr>
        <w:t>l</w:t>
      </w:r>
      <w:r>
        <w:rPr>
          <w:sz w:val="36"/>
          <w:vertAlign w:val="subscript"/>
        </w:rPr>
        <w:t>2</w:t>
      </w:r>
      <w:r>
        <w:rPr>
          <w:sz w:val="28"/>
        </w:rPr>
        <w:t xml:space="preserve"> </w:t>
      </w:r>
      <w:r>
        <w:rPr>
          <w:sz w:val="28"/>
        </w:rPr>
        <w:sym w:font="Symbol" w:char="F040"/>
      </w:r>
      <w:r>
        <w:rPr>
          <w:sz w:val="28"/>
        </w:rPr>
        <w:t xml:space="preserve"> </w:t>
      </w:r>
      <w:r>
        <w:rPr>
          <w:i/>
          <w:sz w:val="28"/>
          <w:lang w:val="en-US"/>
        </w:rPr>
        <w:t>l</w:t>
      </w:r>
      <w:r>
        <w:rPr>
          <w:sz w:val="36"/>
          <w:vertAlign w:val="subscript"/>
        </w:rPr>
        <w:t>1</w:t>
      </w:r>
      <w:r w:rsidRPr="001E4B98">
        <w:rPr>
          <w:sz w:val="28"/>
        </w:rPr>
        <w:t xml:space="preserve"> </w:t>
      </w:r>
      <w:r>
        <w:rPr>
          <w:sz w:val="28"/>
        </w:rPr>
        <w:t>+ 6</w:t>
      </w:r>
      <w:r>
        <w:rPr>
          <w:i/>
          <w:sz w:val="28"/>
        </w:rPr>
        <w:t>Р</w:t>
      </w:r>
      <w:r w:rsidRPr="001E4B98">
        <w:rPr>
          <w:sz w:val="28"/>
        </w:rPr>
        <w:t xml:space="preserve">, </w:t>
      </w:r>
      <w:r>
        <w:rPr>
          <w:sz w:val="28"/>
        </w:rPr>
        <w:t xml:space="preserve">где </w:t>
      </w:r>
      <w:proofErr w:type="gramStart"/>
      <w:r>
        <w:rPr>
          <w:i/>
          <w:sz w:val="28"/>
        </w:rPr>
        <w:t>Р</w:t>
      </w:r>
      <w:proofErr w:type="gramEnd"/>
      <w:r>
        <w:rPr>
          <w:sz w:val="28"/>
        </w:rPr>
        <w:t xml:space="preserve"> – шаг резьбы. После сверления отверстия и снятия фаски метчиком нарезается резьба, соответствующая резьбе шпильки. Глубина резьбового участка</w:t>
      </w:r>
      <w:r w:rsidRPr="001A6887">
        <w:rPr>
          <w:sz w:val="28"/>
        </w:rPr>
        <w:br/>
      </w:r>
      <w:r>
        <w:rPr>
          <w:i/>
          <w:sz w:val="28"/>
          <w:lang w:val="en-US"/>
        </w:rPr>
        <w:t>l</w:t>
      </w:r>
      <w:r>
        <w:rPr>
          <w:sz w:val="36"/>
          <w:vertAlign w:val="subscript"/>
        </w:rPr>
        <w:t>3</w:t>
      </w:r>
      <w:r>
        <w:rPr>
          <w:sz w:val="28"/>
        </w:rPr>
        <w:t xml:space="preserve"> = </w:t>
      </w:r>
      <w:r>
        <w:rPr>
          <w:i/>
          <w:sz w:val="28"/>
          <w:lang w:val="en-US"/>
        </w:rPr>
        <w:t>l</w:t>
      </w:r>
      <w:r>
        <w:rPr>
          <w:sz w:val="36"/>
          <w:vertAlign w:val="subscript"/>
        </w:rPr>
        <w:t>1</w:t>
      </w:r>
      <w:r w:rsidRPr="001A6887">
        <w:rPr>
          <w:sz w:val="28"/>
          <w:szCs w:val="28"/>
        </w:rPr>
        <w:t xml:space="preserve"> </w:t>
      </w:r>
      <w:r>
        <w:rPr>
          <w:sz w:val="28"/>
        </w:rPr>
        <w:t>+ 2</w:t>
      </w:r>
      <w:r>
        <w:rPr>
          <w:i/>
          <w:sz w:val="28"/>
          <w:lang w:val="en-US"/>
        </w:rPr>
        <w:t>P</w:t>
      </w:r>
      <w:r w:rsidRPr="00FD5042">
        <w:rPr>
          <w:sz w:val="28"/>
        </w:rPr>
        <w:t xml:space="preserve"> </w:t>
      </w:r>
      <w:r>
        <w:rPr>
          <w:sz w:val="28"/>
        </w:rPr>
        <w:t>(рис.</w:t>
      </w:r>
      <w:r w:rsidR="005134EF">
        <w:rPr>
          <w:sz w:val="28"/>
        </w:rPr>
        <w:t xml:space="preserve"> 3</w:t>
      </w:r>
      <w:r>
        <w:rPr>
          <w:sz w:val="28"/>
        </w:rPr>
        <w:t xml:space="preserve">, </w:t>
      </w:r>
      <w:r>
        <w:rPr>
          <w:i/>
          <w:sz w:val="28"/>
        </w:rPr>
        <w:t>б</w:t>
      </w:r>
      <w:r>
        <w:rPr>
          <w:sz w:val="28"/>
        </w:rPr>
        <w:t>). В полученное резьбовое гнез</w:t>
      </w:r>
      <w:r w:rsidR="005134EF">
        <w:rPr>
          <w:sz w:val="28"/>
        </w:rPr>
        <w:t>до ввинчивается шпилька (рис. 3</w:t>
      </w:r>
      <w:r>
        <w:rPr>
          <w:sz w:val="28"/>
        </w:rPr>
        <w:t xml:space="preserve">, </w:t>
      </w:r>
      <w:r>
        <w:rPr>
          <w:i/>
          <w:sz w:val="28"/>
        </w:rPr>
        <w:t>в</w:t>
      </w:r>
      <w:r>
        <w:rPr>
          <w:sz w:val="28"/>
        </w:rPr>
        <w:t>). Длина шпильки вычисляется по формуле:</w:t>
      </w:r>
    </w:p>
    <w:p w:rsidR="001A6887" w:rsidRDefault="001A6887" w:rsidP="00725E7C">
      <w:pPr>
        <w:spacing w:before="120" w:line="240" w:lineRule="auto"/>
        <w:ind w:left="708"/>
        <w:jc w:val="center"/>
        <w:rPr>
          <w:sz w:val="28"/>
        </w:rPr>
      </w:pPr>
      <w:proofErr w:type="gramStart"/>
      <w:r>
        <w:rPr>
          <w:i/>
          <w:sz w:val="28"/>
          <w:lang w:val="en-US"/>
        </w:rPr>
        <w:t>l</w:t>
      </w:r>
      <w:proofErr w:type="spellStart"/>
      <w:r w:rsidRPr="00B70930">
        <w:rPr>
          <w:sz w:val="36"/>
          <w:vertAlign w:val="subscript"/>
        </w:rPr>
        <w:t>ш</w:t>
      </w:r>
      <w:proofErr w:type="spellEnd"/>
      <w:proofErr w:type="gramEnd"/>
      <w:r>
        <w:rPr>
          <w:sz w:val="28"/>
        </w:rPr>
        <w:t xml:space="preserve"> = </w:t>
      </w:r>
      <w:r>
        <w:rPr>
          <w:i/>
          <w:sz w:val="28"/>
        </w:rPr>
        <w:t>В</w:t>
      </w:r>
      <w:r>
        <w:rPr>
          <w:sz w:val="28"/>
        </w:rPr>
        <w:t xml:space="preserve"> + </w:t>
      </w:r>
      <w:r>
        <w:rPr>
          <w:i/>
          <w:sz w:val="28"/>
          <w:lang w:val="en-US"/>
        </w:rPr>
        <w:t>S</w:t>
      </w:r>
      <w:r>
        <w:rPr>
          <w:sz w:val="28"/>
        </w:rPr>
        <w:t xml:space="preserve"> +</w:t>
      </w:r>
      <w:r>
        <w:rPr>
          <w:i/>
          <w:sz w:val="28"/>
          <w:lang w:val="en-US"/>
        </w:rPr>
        <w:t>H</w:t>
      </w:r>
      <w:r>
        <w:rPr>
          <w:sz w:val="28"/>
        </w:rPr>
        <w:t xml:space="preserve"> + </w:t>
      </w:r>
      <w:r>
        <w:rPr>
          <w:i/>
          <w:sz w:val="28"/>
          <w:lang w:val="en-US"/>
        </w:rPr>
        <w:t>K</w:t>
      </w:r>
      <w:r>
        <w:rPr>
          <w:sz w:val="28"/>
        </w:rPr>
        <w:t>,</w:t>
      </w:r>
    </w:p>
    <w:p w:rsidR="001A6887" w:rsidRDefault="001A6887" w:rsidP="00725E7C">
      <w:pPr>
        <w:spacing w:line="240" w:lineRule="auto"/>
        <w:ind w:left="708"/>
        <w:jc w:val="both"/>
        <w:rPr>
          <w:sz w:val="28"/>
        </w:rPr>
      </w:pPr>
      <w:r>
        <w:rPr>
          <w:sz w:val="28"/>
        </w:rPr>
        <w:lastRenderedPageBreak/>
        <w:t>где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В</w:t>
      </w:r>
      <w:proofErr w:type="gramEnd"/>
      <w:r>
        <w:rPr>
          <w:sz w:val="28"/>
        </w:rPr>
        <w:t xml:space="preserve"> – толщина присоединяемой детали;</w:t>
      </w:r>
      <w:r w:rsidRPr="00FD5042">
        <w:rPr>
          <w:sz w:val="28"/>
        </w:rPr>
        <w:t xml:space="preserve"> </w:t>
      </w:r>
      <w:r>
        <w:rPr>
          <w:i/>
          <w:sz w:val="28"/>
          <w:lang w:val="en-US"/>
        </w:rPr>
        <w:t>S</w:t>
      </w:r>
      <w:r>
        <w:rPr>
          <w:sz w:val="28"/>
        </w:rPr>
        <w:t xml:space="preserve"> – толщина шайбы; </w:t>
      </w:r>
      <w:r>
        <w:rPr>
          <w:i/>
          <w:sz w:val="28"/>
        </w:rPr>
        <w:t>Н</w:t>
      </w:r>
      <w:r w:rsidRPr="00FD5042">
        <w:rPr>
          <w:sz w:val="28"/>
        </w:rPr>
        <w:t xml:space="preserve"> </w:t>
      </w:r>
      <w:r>
        <w:rPr>
          <w:sz w:val="28"/>
        </w:rPr>
        <w:t xml:space="preserve">– толщина гайки; </w:t>
      </w:r>
      <w:r>
        <w:rPr>
          <w:i/>
          <w:sz w:val="28"/>
        </w:rPr>
        <w:t>К</w:t>
      </w:r>
      <w:r>
        <w:rPr>
          <w:sz w:val="28"/>
        </w:rPr>
        <w:t xml:space="preserve"> – запас резьбы на выходе из гайки.</w:t>
      </w:r>
    </w:p>
    <w:p w:rsidR="001A6887" w:rsidRDefault="001A6887" w:rsidP="00725E7C">
      <w:pPr>
        <w:pStyle w:val="a3"/>
        <w:ind w:left="708" w:firstLine="720"/>
      </w:pPr>
      <w:r>
        <w:t>Полученное расчетное значение длины шпильки следует округлить до ближайшего стандартного значения, кратного 5.</w:t>
      </w:r>
    </w:p>
    <w:p w:rsidR="001A6887" w:rsidRDefault="001A6887" w:rsidP="00725E7C">
      <w:pPr>
        <w:spacing w:line="240" w:lineRule="auto"/>
        <w:ind w:left="708" w:firstLine="720"/>
        <w:jc w:val="both"/>
        <w:rPr>
          <w:sz w:val="28"/>
        </w:rPr>
      </w:pPr>
      <w:r>
        <w:rPr>
          <w:sz w:val="28"/>
        </w:rPr>
        <w:t>Примеры обозначений.</w:t>
      </w:r>
    </w:p>
    <w:p w:rsidR="001A6887" w:rsidRDefault="001A6887" w:rsidP="00725E7C">
      <w:pPr>
        <w:spacing w:line="240" w:lineRule="auto"/>
        <w:ind w:left="708" w:firstLine="720"/>
        <w:jc w:val="both"/>
        <w:rPr>
          <w:sz w:val="28"/>
        </w:rPr>
      </w:pPr>
      <w:r>
        <w:rPr>
          <w:sz w:val="28"/>
        </w:rPr>
        <w:t xml:space="preserve">Шпилька по ГОСТ 22034-76 с диаметром резьбы </w:t>
      </w:r>
      <w:r>
        <w:rPr>
          <w:i/>
          <w:sz w:val="28"/>
          <w:lang w:val="en-US"/>
        </w:rPr>
        <w:t>d</w:t>
      </w:r>
      <w:r>
        <w:rPr>
          <w:sz w:val="28"/>
        </w:rPr>
        <w:t xml:space="preserve"> = 16 мм, с крупным </w:t>
      </w:r>
      <w:r w:rsidRPr="00FD5042">
        <w:rPr>
          <w:spacing w:val="-4"/>
          <w:sz w:val="28"/>
          <w:szCs w:val="28"/>
        </w:rPr>
        <w:t xml:space="preserve">шагом </w:t>
      </w:r>
      <w:proofErr w:type="gramStart"/>
      <w:r w:rsidRPr="00FD5042">
        <w:rPr>
          <w:i/>
          <w:spacing w:val="-4"/>
          <w:sz w:val="28"/>
          <w:szCs w:val="28"/>
        </w:rPr>
        <w:t>Р</w:t>
      </w:r>
      <w:proofErr w:type="gramEnd"/>
      <w:r w:rsidRPr="00FD5042">
        <w:rPr>
          <w:spacing w:val="-4"/>
          <w:sz w:val="28"/>
          <w:szCs w:val="28"/>
        </w:rPr>
        <w:t xml:space="preserve"> = 2 мм, длиной </w:t>
      </w:r>
      <w:r w:rsidRPr="00FD5042">
        <w:rPr>
          <w:i/>
          <w:spacing w:val="-4"/>
          <w:sz w:val="28"/>
          <w:szCs w:val="28"/>
          <w:lang w:val="en-US"/>
        </w:rPr>
        <w:t>l</w:t>
      </w:r>
      <w:r w:rsidRPr="00FD5042">
        <w:rPr>
          <w:spacing w:val="-4"/>
          <w:sz w:val="28"/>
          <w:szCs w:val="28"/>
        </w:rPr>
        <w:t xml:space="preserve"> = 60 мм, класса прочности 5.8: шпилька М 16 </w:t>
      </w:r>
      <w:r w:rsidRPr="00FD5042">
        <w:rPr>
          <w:spacing w:val="-4"/>
          <w:sz w:val="28"/>
          <w:szCs w:val="28"/>
        </w:rPr>
        <w:sym w:font="Symbol" w:char="F0B4"/>
      </w:r>
      <w:r w:rsidRPr="00FD5042">
        <w:rPr>
          <w:spacing w:val="-4"/>
          <w:sz w:val="28"/>
          <w:szCs w:val="28"/>
        </w:rPr>
        <w:t xml:space="preserve"> 60. 5.8</w:t>
      </w:r>
      <w:r>
        <w:rPr>
          <w:sz w:val="28"/>
        </w:rPr>
        <w:t xml:space="preserve"> </w:t>
      </w:r>
      <w:r w:rsidRPr="00FD5042">
        <w:rPr>
          <w:spacing w:val="-4"/>
          <w:sz w:val="28"/>
          <w:szCs w:val="28"/>
        </w:rPr>
        <w:t xml:space="preserve">ГОСТ 22034-76; то же с мелким шагом </w:t>
      </w:r>
      <w:r w:rsidRPr="00FD5042">
        <w:rPr>
          <w:i/>
          <w:spacing w:val="-4"/>
          <w:sz w:val="28"/>
          <w:szCs w:val="28"/>
        </w:rPr>
        <w:t>Р</w:t>
      </w:r>
      <w:r w:rsidRPr="00FD5042">
        <w:rPr>
          <w:spacing w:val="-4"/>
          <w:sz w:val="28"/>
          <w:szCs w:val="28"/>
        </w:rPr>
        <w:t xml:space="preserve"> = 1,5 мм: шпилька М 16 </w:t>
      </w:r>
      <w:r w:rsidRPr="00FD5042">
        <w:rPr>
          <w:spacing w:val="-4"/>
          <w:sz w:val="28"/>
          <w:szCs w:val="28"/>
        </w:rPr>
        <w:sym w:font="Symbol" w:char="F0B4"/>
      </w:r>
      <w:r w:rsidRPr="00FD5042">
        <w:rPr>
          <w:spacing w:val="-4"/>
          <w:sz w:val="28"/>
          <w:szCs w:val="28"/>
        </w:rPr>
        <w:t xml:space="preserve"> 1,5 </w:t>
      </w:r>
      <w:r w:rsidRPr="00FD5042">
        <w:rPr>
          <w:spacing w:val="-4"/>
          <w:sz w:val="28"/>
          <w:szCs w:val="28"/>
        </w:rPr>
        <w:sym w:font="Symbol" w:char="F0B4"/>
      </w:r>
      <w:r w:rsidRPr="00FD5042">
        <w:rPr>
          <w:spacing w:val="-4"/>
          <w:sz w:val="28"/>
          <w:szCs w:val="28"/>
        </w:rPr>
        <w:t xml:space="preserve"> 60.5.8</w:t>
      </w:r>
      <w:r>
        <w:rPr>
          <w:sz w:val="28"/>
        </w:rPr>
        <w:t xml:space="preserve"> ГОСТ 22034-76.</w:t>
      </w:r>
    </w:p>
    <w:p w:rsidR="001A6887" w:rsidRPr="00D653C1" w:rsidRDefault="001A6887" w:rsidP="00725E7C">
      <w:pPr>
        <w:spacing w:line="240" w:lineRule="auto"/>
        <w:jc w:val="center"/>
        <w:rPr>
          <w:sz w:val="2"/>
          <w:szCs w:val="2"/>
          <w:lang w:val="en-US"/>
        </w:rPr>
      </w:pPr>
      <w:r w:rsidRPr="002B558E">
        <w:rPr>
          <w:sz w:val="28"/>
        </w:rPr>
        <w:object w:dxaOrig="2880" w:dyaOrig="2025">
          <v:shape id="_x0000_i1027" type="#_x0000_t75" style="width:473.25pt;height:339.75pt" o:ole="" fillcolor="window">
            <v:imagedata r:id="rId9" o:title="" cropright="1157f"/>
          </v:shape>
          <o:OLEObject Type="Embed" ProgID="KompasFRWFile" ShapeID="_x0000_i1027" DrawAspect="Content" ObjectID="_1459248918" r:id="rId10"/>
        </w:object>
      </w:r>
    </w:p>
    <w:p w:rsidR="001A6887" w:rsidRPr="002B558E" w:rsidRDefault="001A6887" w:rsidP="00725E7C">
      <w:pPr>
        <w:spacing w:line="240" w:lineRule="auto"/>
        <w:ind w:firstLine="720"/>
        <w:rPr>
          <w:sz w:val="28"/>
        </w:rPr>
      </w:pPr>
      <w:r w:rsidRPr="002B558E">
        <w:rPr>
          <w:sz w:val="28"/>
        </w:rPr>
        <w:t xml:space="preserve">     </w:t>
      </w:r>
      <w:r>
        <w:rPr>
          <w:i/>
          <w:sz w:val="28"/>
        </w:rPr>
        <w:t>а</w:t>
      </w:r>
      <w:r w:rsidRPr="002B558E">
        <w:rPr>
          <w:i/>
          <w:sz w:val="28"/>
        </w:rPr>
        <w:tab/>
      </w:r>
      <w:r w:rsidRPr="002B558E">
        <w:rPr>
          <w:i/>
          <w:sz w:val="28"/>
        </w:rPr>
        <w:tab/>
      </w:r>
      <w:r w:rsidRPr="002B558E">
        <w:rPr>
          <w:i/>
          <w:sz w:val="28"/>
        </w:rPr>
        <w:tab/>
      </w:r>
      <w:r w:rsidRPr="002B558E">
        <w:rPr>
          <w:sz w:val="28"/>
        </w:rPr>
        <w:t xml:space="preserve">         </w:t>
      </w:r>
      <w:r>
        <w:rPr>
          <w:i/>
          <w:sz w:val="28"/>
        </w:rPr>
        <w:t>б</w:t>
      </w:r>
      <w:r w:rsidRPr="002B558E">
        <w:rPr>
          <w:i/>
          <w:sz w:val="28"/>
        </w:rPr>
        <w:tab/>
      </w:r>
      <w:r w:rsidRPr="002B558E">
        <w:rPr>
          <w:i/>
          <w:sz w:val="28"/>
        </w:rPr>
        <w:tab/>
      </w:r>
      <w:r w:rsidRPr="002B558E">
        <w:rPr>
          <w:i/>
          <w:sz w:val="28"/>
        </w:rPr>
        <w:tab/>
      </w:r>
      <w:r w:rsidRPr="002B558E">
        <w:rPr>
          <w:i/>
          <w:sz w:val="28"/>
        </w:rPr>
        <w:tab/>
      </w:r>
      <w:r w:rsidRPr="00D653C1">
        <w:rPr>
          <w:sz w:val="28"/>
        </w:rPr>
        <w:t xml:space="preserve">    </w:t>
      </w:r>
      <w:r w:rsidRPr="002B558E">
        <w:rPr>
          <w:sz w:val="28"/>
        </w:rPr>
        <w:t xml:space="preserve"> </w:t>
      </w:r>
      <w:r>
        <w:rPr>
          <w:i/>
          <w:sz w:val="28"/>
        </w:rPr>
        <w:t>в</w:t>
      </w:r>
    </w:p>
    <w:p w:rsidR="001A6887" w:rsidRDefault="001A6887" w:rsidP="00725E7C">
      <w:pPr>
        <w:spacing w:before="120" w:line="240" w:lineRule="auto"/>
        <w:jc w:val="center"/>
        <w:rPr>
          <w:sz w:val="28"/>
        </w:rPr>
      </w:pPr>
      <w:r>
        <w:rPr>
          <w:sz w:val="28"/>
        </w:rPr>
        <w:t>Рис</w:t>
      </w:r>
      <w:r w:rsidR="005134EF">
        <w:rPr>
          <w:sz w:val="28"/>
        </w:rPr>
        <w:t>. 3</w:t>
      </w:r>
      <w:r w:rsidR="009C628C">
        <w:rPr>
          <w:sz w:val="28"/>
        </w:rPr>
        <w:t xml:space="preserve">      </w:t>
      </w:r>
    </w:p>
    <w:p w:rsidR="001A6887" w:rsidRDefault="001A6887" w:rsidP="00725E7C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Соединения винтом и штифтом</w:t>
      </w:r>
    </w:p>
    <w:p w:rsidR="001A6887" w:rsidRDefault="001A6887" w:rsidP="00725E7C">
      <w:pPr>
        <w:pStyle w:val="a3"/>
        <w:ind w:firstLine="720"/>
      </w:pPr>
      <w:r>
        <w:t xml:space="preserve">Для вычерчивания соединения винтом в приложении </w:t>
      </w:r>
      <w:r w:rsidRPr="00D653C1">
        <w:t>(</w:t>
      </w:r>
      <w:r>
        <w:t>табл. 1</w:t>
      </w:r>
      <w:r w:rsidRPr="00D653C1">
        <w:t>)</w:t>
      </w:r>
      <w:r>
        <w:t xml:space="preserve"> дана толщина </w:t>
      </w:r>
      <w:r w:rsidRPr="00121E55">
        <w:rPr>
          <w:i/>
        </w:rPr>
        <w:t>В</w:t>
      </w:r>
      <w:proofErr w:type="gramStart"/>
      <w:r>
        <w:rPr>
          <w:sz w:val="36"/>
          <w:vertAlign w:val="subscript"/>
        </w:rPr>
        <w:t>1</w:t>
      </w:r>
      <w:proofErr w:type="gramEnd"/>
      <w:r>
        <w:t xml:space="preserve"> соединяемой детали и обозначение винта по </w:t>
      </w:r>
      <w:proofErr w:type="spellStart"/>
      <w:r>
        <w:t>ГОСТу</w:t>
      </w:r>
      <w:proofErr w:type="spellEnd"/>
      <w:r>
        <w:t>.</w:t>
      </w:r>
    </w:p>
    <w:p w:rsidR="001A6887" w:rsidRDefault="001A6887" w:rsidP="00725E7C">
      <w:pPr>
        <w:pStyle w:val="a3"/>
        <w:ind w:firstLine="720"/>
      </w:pPr>
      <w:r w:rsidRPr="00121E55">
        <w:rPr>
          <w:spacing w:val="-2"/>
          <w:szCs w:val="28"/>
        </w:rPr>
        <w:t>Крепежные винты с цилиндрической головкой (рис.</w:t>
      </w:r>
      <w:r w:rsidR="005134EF">
        <w:rPr>
          <w:spacing w:val="-2"/>
          <w:szCs w:val="28"/>
        </w:rPr>
        <w:t xml:space="preserve"> 4</w:t>
      </w:r>
      <w:r w:rsidRPr="00121E55">
        <w:rPr>
          <w:spacing w:val="-2"/>
          <w:szCs w:val="28"/>
        </w:rPr>
        <w:t xml:space="preserve">, </w:t>
      </w:r>
      <w:r w:rsidRPr="00121E55">
        <w:rPr>
          <w:i/>
          <w:spacing w:val="-2"/>
          <w:szCs w:val="28"/>
        </w:rPr>
        <w:t>а</w:t>
      </w:r>
      <w:r w:rsidRPr="00121E55">
        <w:rPr>
          <w:spacing w:val="-2"/>
          <w:szCs w:val="28"/>
        </w:rPr>
        <w:t>) выполняют по</w:t>
      </w:r>
      <w:r>
        <w:t xml:space="preserve"> </w:t>
      </w:r>
      <w:r w:rsidRPr="00121E55">
        <w:rPr>
          <w:spacing w:val="-2"/>
          <w:szCs w:val="28"/>
        </w:rPr>
        <w:t>ГОСТ 1491-80 винты с полукруглой головкой (рис.</w:t>
      </w:r>
      <w:r w:rsidR="007535E6">
        <w:rPr>
          <w:spacing w:val="-2"/>
          <w:szCs w:val="28"/>
        </w:rPr>
        <w:t xml:space="preserve"> 4</w:t>
      </w:r>
      <w:r w:rsidRPr="00121E55">
        <w:rPr>
          <w:spacing w:val="-2"/>
          <w:szCs w:val="28"/>
        </w:rPr>
        <w:t xml:space="preserve">, </w:t>
      </w:r>
      <w:r w:rsidRPr="00121E55">
        <w:rPr>
          <w:i/>
          <w:spacing w:val="-2"/>
          <w:szCs w:val="28"/>
        </w:rPr>
        <w:t>б</w:t>
      </w:r>
      <w:r w:rsidRPr="00121E55">
        <w:rPr>
          <w:spacing w:val="-2"/>
          <w:szCs w:val="28"/>
        </w:rPr>
        <w:t>) – по ГОСТ 17473</w:t>
      </w:r>
      <w:r w:rsidR="005134EF">
        <w:rPr>
          <w:spacing w:val="-2"/>
          <w:szCs w:val="28"/>
        </w:rPr>
        <w:t>-</w:t>
      </w:r>
      <w:r w:rsidRPr="00121E55">
        <w:rPr>
          <w:spacing w:val="-2"/>
          <w:szCs w:val="28"/>
        </w:rPr>
        <w:t>80,</w:t>
      </w:r>
      <w:r>
        <w:t>винты с полупотайной головкой (рис.</w:t>
      </w:r>
      <w:r w:rsidR="005134EF">
        <w:t xml:space="preserve"> 4</w:t>
      </w:r>
      <w:r>
        <w:t xml:space="preserve">, </w:t>
      </w:r>
      <w:r>
        <w:rPr>
          <w:i/>
        </w:rPr>
        <w:t>в</w:t>
      </w:r>
      <w:r>
        <w:t>) – по ГОСТ 17474-80 и винты с потайной головкой (рис</w:t>
      </w:r>
      <w:r w:rsidR="005134EF">
        <w:t>.  4</w:t>
      </w:r>
      <w:r>
        <w:t xml:space="preserve">, </w:t>
      </w:r>
      <w:r>
        <w:rPr>
          <w:i/>
        </w:rPr>
        <w:t>г</w:t>
      </w:r>
      <w:r>
        <w:t>) – по ГОСТ 17475-80.</w:t>
      </w:r>
    </w:p>
    <w:p w:rsidR="001A6887" w:rsidRDefault="003D3E9D" w:rsidP="001A6887">
      <w:pPr>
        <w:pStyle w:val="a3"/>
        <w:spacing w:line="360" w:lineRule="atLeast"/>
        <w:ind w:firstLine="0"/>
        <w:jc w:val="center"/>
      </w:pPr>
      <w:r>
        <w:rPr>
          <w:noProof/>
        </w:rPr>
        <w:lastRenderedPageBreak/>
        <w:pict>
          <v:rect id="_x0000_s1031" style="position:absolute;left:0;text-align:left;margin-left:332.6pt;margin-top:141.4pt;width:1in;height:27.9pt;z-index:251662336" stroked="f">
            <v:textbox style="mso-next-textbox:#_x0000_s1031;mso-fit-shape-to-text:t">
              <w:txbxContent>
                <w:p w:rsidR="001A6887" w:rsidRPr="00D816CE" w:rsidRDefault="001A6887" w:rsidP="001A6887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D816CE">
                    <w:rPr>
                      <w:i/>
                      <w:sz w:val="28"/>
                      <w:szCs w:val="28"/>
                      <w:lang w:val="en-US"/>
                    </w:rPr>
                    <w:t>d</w:t>
                  </w:r>
                  <w:r>
                    <w:rPr>
                      <w:sz w:val="36"/>
                      <w:szCs w:val="36"/>
                      <w:vertAlign w:val="subscript"/>
                      <w:lang w:val="en-US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=1</w:t>
                  </w:r>
                  <w:r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 w:rsidRPr="00D816CE">
                    <w:rPr>
                      <w:i/>
                      <w:sz w:val="28"/>
                      <w:szCs w:val="28"/>
                      <w:lang w:val="en-US"/>
                    </w:rPr>
                    <w:t>d</w:t>
                  </w:r>
                </w:p>
              </w:txbxContent>
            </v:textbox>
            <w10:wrap side="left"/>
          </v:rect>
        </w:pict>
      </w:r>
      <w:r>
        <w:rPr>
          <w:noProof/>
        </w:rPr>
        <w:pict>
          <v:rect id="_x0000_s1034" style="position:absolute;left:0;text-align:left;margin-left:225.05pt;margin-top:649.3pt;width:27pt;height:23.3pt;z-index:251665408" stroked="f">
            <v:textbox style="mso-fit-shape-to-text:t">
              <w:txbxContent>
                <w:p w:rsidR="001A6887" w:rsidRPr="00216958" w:rsidRDefault="001A6887" w:rsidP="001A6887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г</w:t>
                  </w:r>
                </w:p>
              </w:txbxContent>
            </v:textbox>
            <w10:wrap side="left"/>
          </v:rect>
        </w:pict>
      </w:r>
      <w:r>
        <w:rPr>
          <w:noProof/>
        </w:rPr>
        <w:pict>
          <v:rect id="_x0000_s1033" style="position:absolute;left:0;text-align:left;margin-left:222.85pt;margin-top:488.15pt;width:27pt;height:27pt;z-index:251664384" stroked="f">
            <v:textbox>
              <w:txbxContent>
                <w:p w:rsidR="001A6887" w:rsidRPr="00216958" w:rsidRDefault="001A6887" w:rsidP="001A6887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в</w:t>
                  </w:r>
                </w:p>
              </w:txbxContent>
            </v:textbox>
            <w10:wrap side="left"/>
          </v:rect>
        </w:pict>
      </w:r>
      <w:r>
        <w:rPr>
          <w:noProof/>
        </w:rPr>
        <w:pict>
          <v:rect id="_x0000_s1032" style="position:absolute;left:0;text-align:left;margin-left:230.15pt;margin-top:316.3pt;width:27pt;height:27pt;z-index:251663360" stroked="f">
            <v:textbox>
              <w:txbxContent>
                <w:p w:rsidR="001A6887" w:rsidRPr="00216958" w:rsidRDefault="001A6887" w:rsidP="001A6887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б</w:t>
                  </w:r>
                </w:p>
              </w:txbxContent>
            </v:textbox>
            <w10:wrap side="left"/>
          </v:rect>
        </w:pict>
      </w:r>
      <w:r>
        <w:rPr>
          <w:noProof/>
        </w:rPr>
        <w:pict>
          <v:rect id="_x0000_s1030" style="position:absolute;left:0;text-align:left;margin-left:221.15pt;margin-top:163.3pt;width:36pt;height:27pt;z-index:251661312" stroked="f">
            <v:textbox style="mso-next-textbox:#_x0000_s1030">
              <w:txbxContent>
                <w:p w:rsidR="001A6887" w:rsidRPr="00D816CE" w:rsidRDefault="001A6887" w:rsidP="001A6887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а</w:t>
                  </w:r>
                </w:p>
              </w:txbxContent>
            </v:textbox>
            <w10:wrap side="left"/>
          </v:rect>
        </w:pict>
      </w:r>
      <w:r w:rsidR="001A6887">
        <w:object w:dxaOrig="2355" w:dyaOrig="4080">
          <v:shape id="_x0000_i1028" type="#_x0000_t75" style="width:401.25pt;height:666.75pt" o:ole="" fillcolor="window">
            <v:imagedata r:id="rId11" o:title="" cropbottom="2395f"/>
          </v:shape>
          <o:OLEObject Type="Embed" ProgID="KompasFRWFile" ShapeID="_x0000_i1028" DrawAspect="Content" ObjectID="_1459248919" r:id="rId12"/>
        </w:object>
      </w:r>
    </w:p>
    <w:p w:rsidR="001A6887" w:rsidRDefault="005134EF" w:rsidP="001A6887">
      <w:pPr>
        <w:pStyle w:val="a3"/>
        <w:spacing w:line="360" w:lineRule="atLeast"/>
        <w:ind w:firstLine="0"/>
        <w:jc w:val="center"/>
      </w:pPr>
      <w:r>
        <w:t>РР</w:t>
      </w:r>
    </w:p>
    <w:p w:rsidR="001A6887" w:rsidRDefault="001A6887" w:rsidP="00725E7C">
      <w:pPr>
        <w:pStyle w:val="a3"/>
        <w:spacing w:line="360" w:lineRule="atLeast"/>
        <w:ind w:firstLine="0"/>
        <w:jc w:val="center"/>
      </w:pPr>
      <w:r>
        <w:t xml:space="preserve">Рис. </w:t>
      </w:r>
      <w:r w:rsidR="007535E6">
        <w:t>4</w:t>
      </w:r>
    </w:p>
    <w:p w:rsidR="001A6887" w:rsidRDefault="001A6887" w:rsidP="001A6887">
      <w:pPr>
        <w:pStyle w:val="a3"/>
        <w:spacing w:line="360" w:lineRule="atLeast"/>
        <w:ind w:firstLine="720"/>
      </w:pPr>
      <w:r>
        <w:lastRenderedPageBreak/>
        <w:t xml:space="preserve">Как и в шпилечном </w:t>
      </w:r>
      <w:proofErr w:type="gramStart"/>
      <w:r>
        <w:t>соединении</w:t>
      </w:r>
      <w:proofErr w:type="gramEnd"/>
      <w:r>
        <w:t xml:space="preserve"> резьбовая часть винта ввинчивается в резьбовое отверстие. Глубина ввинчивания винта выбирается аналогично глубине ввинчивания шпильки, в зависимости от материала детали, в которую нарезается резьба. Студентам материал детали следует выбирать такой же, что и в соединении шпилькой.</w:t>
      </w:r>
    </w:p>
    <w:p w:rsidR="001A6887" w:rsidRDefault="001A6887" w:rsidP="001A6887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В отличие от шпильки граница резьбового участка винта должна выходить за плоскость стыка соединяемых деталей в сторону детали со сквозным цилиндрическим отверстием на размер не менее 0,5</w:t>
      </w:r>
      <w:r>
        <w:rPr>
          <w:i/>
          <w:sz w:val="28"/>
          <w:lang w:val="en-US"/>
        </w:rPr>
        <w:t>d</w:t>
      </w:r>
      <w:r>
        <w:rPr>
          <w:sz w:val="28"/>
        </w:rPr>
        <w:t xml:space="preserve"> (рис.</w:t>
      </w:r>
      <w:r w:rsidR="009C628C">
        <w:rPr>
          <w:sz w:val="28"/>
        </w:rPr>
        <w:t xml:space="preserve"> 6</w:t>
      </w:r>
      <w:r>
        <w:rPr>
          <w:sz w:val="28"/>
        </w:rPr>
        <w:t>). Резьбовое гнездо под винт рассчитывается и вычерчивается аналогично резьбовому гнезду под шпильку.</w:t>
      </w:r>
    </w:p>
    <w:p w:rsidR="001A6887" w:rsidRDefault="001A6887" w:rsidP="001A6887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Примеры обозначений.</w:t>
      </w:r>
    </w:p>
    <w:p w:rsidR="001A6887" w:rsidRDefault="001A6887" w:rsidP="001A6887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 xml:space="preserve">Винт с цилиндрической головкой по ГОСТ 1491-80 диаметром резьбы </w:t>
      </w:r>
      <w:r>
        <w:rPr>
          <w:i/>
          <w:sz w:val="28"/>
          <w:lang w:val="en-US"/>
        </w:rPr>
        <w:t>d</w:t>
      </w:r>
      <w:r>
        <w:rPr>
          <w:sz w:val="28"/>
        </w:rPr>
        <w:t xml:space="preserve"> = 8 мм, с крупным шагом резьбы </w:t>
      </w:r>
      <w:proofErr w:type="gramStart"/>
      <w:r>
        <w:rPr>
          <w:i/>
          <w:sz w:val="28"/>
        </w:rPr>
        <w:t>Р</w:t>
      </w:r>
      <w:proofErr w:type="gramEnd"/>
      <w:r>
        <w:rPr>
          <w:sz w:val="28"/>
        </w:rPr>
        <w:t xml:space="preserve"> = 1,25 мм, длиной 50 мм, классом </w:t>
      </w:r>
      <w:r w:rsidRPr="0046481F">
        <w:rPr>
          <w:spacing w:val="-6"/>
          <w:sz w:val="28"/>
          <w:szCs w:val="28"/>
        </w:rPr>
        <w:t xml:space="preserve">прочности 5.8: винт М 8 </w:t>
      </w:r>
      <w:r w:rsidRPr="0046481F">
        <w:rPr>
          <w:spacing w:val="-6"/>
          <w:sz w:val="28"/>
          <w:szCs w:val="28"/>
        </w:rPr>
        <w:sym w:font="Symbol" w:char="F0B4"/>
      </w:r>
      <w:r w:rsidRPr="0046481F">
        <w:rPr>
          <w:spacing w:val="-6"/>
          <w:sz w:val="28"/>
          <w:szCs w:val="28"/>
        </w:rPr>
        <w:t xml:space="preserve"> 50.5.8. ГОСТ 1491-80; то же с мелким шагом </w:t>
      </w:r>
      <w:proofErr w:type="gramStart"/>
      <w:r w:rsidRPr="0046481F">
        <w:rPr>
          <w:i/>
          <w:spacing w:val="-6"/>
          <w:sz w:val="28"/>
          <w:szCs w:val="28"/>
        </w:rPr>
        <w:t>Р</w:t>
      </w:r>
      <w:proofErr w:type="gramEnd"/>
      <w:r w:rsidRPr="0046481F">
        <w:rPr>
          <w:spacing w:val="-6"/>
          <w:sz w:val="28"/>
          <w:szCs w:val="28"/>
        </w:rPr>
        <w:t xml:space="preserve"> = 1 мм:</w:t>
      </w:r>
      <w:r>
        <w:rPr>
          <w:sz w:val="28"/>
        </w:rPr>
        <w:t xml:space="preserve"> винт М 8 </w:t>
      </w:r>
      <w:r>
        <w:rPr>
          <w:sz w:val="28"/>
        </w:rPr>
        <w:sym w:font="Symbol" w:char="F0B4"/>
      </w:r>
      <w:r>
        <w:rPr>
          <w:sz w:val="28"/>
        </w:rPr>
        <w:t xml:space="preserve"> 1 </w:t>
      </w:r>
      <w:r>
        <w:rPr>
          <w:sz w:val="28"/>
        </w:rPr>
        <w:sym w:font="Symbol" w:char="F0B4"/>
      </w:r>
      <w:r>
        <w:rPr>
          <w:sz w:val="28"/>
        </w:rPr>
        <w:t xml:space="preserve"> 50.5.8. ГОСТ 1491-80.</w:t>
      </w:r>
    </w:p>
    <w:p w:rsidR="001A6887" w:rsidRDefault="001A6887" w:rsidP="001A6887">
      <w:pPr>
        <w:spacing w:line="360" w:lineRule="atLeast"/>
        <w:ind w:firstLine="720"/>
        <w:jc w:val="both"/>
        <w:rPr>
          <w:sz w:val="28"/>
        </w:rPr>
      </w:pPr>
      <w:r>
        <w:rPr>
          <w:b/>
          <w:sz w:val="28"/>
        </w:rPr>
        <w:t>Соединение штифтом</w:t>
      </w:r>
      <w:r>
        <w:rPr>
          <w:sz w:val="28"/>
        </w:rPr>
        <w:t xml:space="preserve"> студентам необходимо вычертить совместно с соединением винтом. Штифтовые соединения применяются для фиксирования соединения деталей относительно друг друга. Штифты плотно устанавливают в совместно развернутые отверстия обеих деталей (рис.</w:t>
      </w:r>
      <w:r w:rsidR="007535E6">
        <w:rPr>
          <w:sz w:val="28"/>
        </w:rPr>
        <w:t>5</w:t>
      </w:r>
      <w:r>
        <w:rPr>
          <w:sz w:val="28"/>
        </w:rPr>
        <w:t>).</w:t>
      </w:r>
    </w:p>
    <w:p w:rsidR="001A6887" w:rsidRDefault="001A6887" w:rsidP="001A6887">
      <w:pPr>
        <w:spacing w:line="360" w:lineRule="atLeast"/>
        <w:ind w:firstLine="720"/>
        <w:jc w:val="both"/>
        <w:rPr>
          <w:sz w:val="28"/>
        </w:rPr>
      </w:pPr>
    </w:p>
    <w:p w:rsidR="001A6887" w:rsidRDefault="001A6887" w:rsidP="001A6887">
      <w:pPr>
        <w:pStyle w:val="a3"/>
        <w:spacing w:line="360" w:lineRule="atLeast"/>
        <w:ind w:firstLine="0"/>
        <w:jc w:val="center"/>
      </w:pPr>
      <w:r>
        <w:object w:dxaOrig="2880" w:dyaOrig="2775">
          <v:shape id="_x0000_i1029" type="#_x0000_t75" style="width:2in;height:138.75pt" o:ole="" fillcolor="window">
            <v:imagedata r:id="rId13" o:title=""/>
          </v:shape>
          <o:OLEObject Type="Embed" ProgID="KompasFRWFile" ShapeID="_x0000_i1029" DrawAspect="Content" ObjectID="_1459248920" r:id="rId14"/>
        </w:object>
      </w:r>
    </w:p>
    <w:p w:rsidR="001A6887" w:rsidRDefault="001A6887" w:rsidP="001A6887">
      <w:pPr>
        <w:pStyle w:val="a3"/>
        <w:spacing w:before="240" w:line="360" w:lineRule="atLeast"/>
        <w:ind w:firstLine="0"/>
        <w:jc w:val="center"/>
      </w:pPr>
      <w:r>
        <w:t xml:space="preserve">Рис. </w:t>
      </w:r>
      <w:r w:rsidR="007535E6">
        <w:t>5</w:t>
      </w:r>
    </w:p>
    <w:p w:rsidR="001A6887" w:rsidRDefault="001A6887" w:rsidP="001A6887">
      <w:pPr>
        <w:pStyle w:val="a3"/>
        <w:spacing w:line="360" w:lineRule="atLeast"/>
        <w:ind w:firstLine="720"/>
      </w:pPr>
    </w:p>
    <w:p w:rsidR="001A6887" w:rsidRDefault="001A6887" w:rsidP="001A6887">
      <w:pPr>
        <w:pStyle w:val="a3"/>
        <w:spacing w:line="360" w:lineRule="atLeast"/>
        <w:ind w:firstLine="720"/>
      </w:pPr>
      <w:r>
        <w:t>Для соединения применяют цилиндрические штифты ГОСТ 3128-70 и конические штифты ГОСТ 3129-70.</w:t>
      </w:r>
    </w:p>
    <w:p w:rsidR="001A6887" w:rsidRDefault="001A6887" w:rsidP="001A6887">
      <w:pPr>
        <w:pStyle w:val="a3"/>
        <w:spacing w:line="360" w:lineRule="atLeast"/>
        <w:ind w:firstLine="720"/>
      </w:pPr>
      <w:r>
        <w:t xml:space="preserve">Пример условного обозначения цилиндрического штифта диаметром 10 мм и длиной 60 мм: штифт 10 </w:t>
      </w:r>
      <w:r>
        <w:sym w:font="Symbol" w:char="F0B4"/>
      </w:r>
      <w:r>
        <w:t xml:space="preserve"> 40 ГОСТ 3128-70.</w:t>
      </w:r>
    </w:p>
    <w:p w:rsidR="001A6887" w:rsidRDefault="001A6887" w:rsidP="001A6887">
      <w:pPr>
        <w:pStyle w:val="a3"/>
        <w:spacing w:line="360" w:lineRule="atLeast"/>
        <w:ind w:firstLine="720"/>
      </w:pPr>
    </w:p>
    <w:p w:rsidR="00A63D6E" w:rsidRDefault="00A63D6E" w:rsidP="001A6887">
      <w:pPr>
        <w:pStyle w:val="a3"/>
        <w:spacing w:line="360" w:lineRule="atLeast"/>
        <w:ind w:firstLine="720"/>
      </w:pPr>
    </w:p>
    <w:p w:rsidR="007535E6" w:rsidRDefault="007535E6" w:rsidP="00A63D6E">
      <w:pPr>
        <w:pStyle w:val="a3"/>
        <w:ind w:firstLine="0"/>
        <w:jc w:val="center"/>
        <w:rPr>
          <w:b/>
        </w:rPr>
      </w:pPr>
    </w:p>
    <w:p w:rsidR="001A6887" w:rsidRDefault="001A6887" w:rsidP="00A63D6E">
      <w:pPr>
        <w:pStyle w:val="a3"/>
        <w:ind w:firstLine="0"/>
        <w:jc w:val="center"/>
        <w:rPr>
          <w:b/>
        </w:rPr>
      </w:pPr>
      <w:r>
        <w:rPr>
          <w:b/>
        </w:rPr>
        <w:lastRenderedPageBreak/>
        <w:t>Соединение труб резьбовыми фитингами</w:t>
      </w:r>
    </w:p>
    <w:p w:rsidR="001A6887" w:rsidRDefault="001A6887" w:rsidP="00A63D6E">
      <w:pPr>
        <w:pStyle w:val="a3"/>
        <w:ind w:firstLine="720"/>
      </w:pPr>
      <w:r>
        <w:t>Для соединения труб применяются специальные соединительные детали, называемые фитингами.</w:t>
      </w:r>
    </w:p>
    <w:p w:rsidR="001A6887" w:rsidRDefault="001A6887" w:rsidP="00A63D6E">
      <w:pPr>
        <w:pStyle w:val="a3"/>
        <w:ind w:firstLine="720"/>
      </w:pPr>
      <w:r>
        <w:t>В зависимости от угла между осями соединяемых труб фитинги имеют различную форму, конструкцию и разные наименования: прямые и переходные муфты, угольники, тройники, крестовины. Фитинги имеют резьбу в отверстии, а соединяемые ими трубы – снаружи на концах.</w:t>
      </w:r>
    </w:p>
    <w:p w:rsidR="001A6887" w:rsidRDefault="001A6887" w:rsidP="00A63D6E">
      <w:pPr>
        <w:pStyle w:val="a3"/>
        <w:ind w:firstLine="720"/>
      </w:pPr>
      <w:r>
        <w:t xml:space="preserve">Трубы изготавливают по ГОСТ 3262-75. Основным параметром для труб и фитингов является величина условного прохода </w:t>
      </w:r>
      <w:proofErr w:type="gramStart"/>
      <w:r>
        <w:rPr>
          <w:i/>
          <w:lang w:val="en-US"/>
        </w:rPr>
        <w:t>D</w:t>
      </w:r>
      <w:proofErr w:type="gramEnd"/>
      <w:r>
        <w:rPr>
          <w:sz w:val="36"/>
          <w:vertAlign w:val="subscript"/>
        </w:rPr>
        <w:t>у</w:t>
      </w:r>
      <w:r>
        <w:t>. Условный проход примерно равен размеру внутреннего диаметра трубы.</w:t>
      </w:r>
    </w:p>
    <w:p w:rsidR="001A6887" w:rsidRDefault="001A6887" w:rsidP="00A63D6E">
      <w:pPr>
        <w:pStyle w:val="a3"/>
        <w:ind w:firstLine="720"/>
      </w:pPr>
      <w:r>
        <w:t xml:space="preserve">Пример условного обозначения трубы обыкновенной </w:t>
      </w:r>
      <w:proofErr w:type="spellStart"/>
      <w:r>
        <w:t>неоцинкованной</w:t>
      </w:r>
      <w:proofErr w:type="spellEnd"/>
      <w:r>
        <w:t xml:space="preserve"> с уловным проходом 20 мм, толщиной стенки 2.8 мм, с резьбой: Труба</w:t>
      </w:r>
      <w:r>
        <w:br/>
      </w:r>
      <w:r>
        <w:rPr>
          <w:i/>
        </w:rPr>
        <w:t>Р</w:t>
      </w:r>
      <w:r>
        <w:t xml:space="preserve">-20 </w:t>
      </w:r>
      <w:r>
        <w:sym w:font="Symbol" w:char="F0B4"/>
      </w:r>
      <w:r>
        <w:t xml:space="preserve"> 2,8, ГОСТ 3262-75.</w:t>
      </w:r>
    </w:p>
    <w:p w:rsidR="001A6887" w:rsidRDefault="001A6887" w:rsidP="00A63D6E">
      <w:pPr>
        <w:pStyle w:val="a3"/>
        <w:ind w:firstLine="720"/>
      </w:pPr>
      <w:r>
        <w:t>Студентам необходимо по заданным размерам трубной цилиндрической резьбы (приложение табл. 2) выполнить соединение двух труб прямой муфтой.</w:t>
      </w:r>
    </w:p>
    <w:p w:rsidR="001A6887" w:rsidRDefault="001A6887" w:rsidP="00A63D6E">
      <w:pPr>
        <w:pStyle w:val="a3"/>
        <w:ind w:firstLine="720"/>
      </w:pPr>
      <w:r>
        <w:t>Конструктивные данные для муфт прямых коротких берут по</w:t>
      </w:r>
      <w:r>
        <w:br/>
        <w:t>ГОСТ 8954-75, для муфт прямых длинных – по ГОСТ 8955-81, контргайки по ГОСТ 8961-75.</w:t>
      </w:r>
    </w:p>
    <w:p w:rsidR="001A6887" w:rsidRDefault="001A6887" w:rsidP="00A63D6E">
      <w:pPr>
        <w:pStyle w:val="a3"/>
        <w:ind w:firstLine="720"/>
      </w:pPr>
      <w:r>
        <w:t xml:space="preserve">Пример соединения двух труб прямой муфтой представлен на рис. </w:t>
      </w:r>
      <w:r w:rsidR="007535E6">
        <w:t>6</w:t>
      </w:r>
      <w:r w:rsidR="009C628C">
        <w:t>.</w:t>
      </w:r>
    </w:p>
    <w:p w:rsidR="001A6887" w:rsidRDefault="001A6887" w:rsidP="001A6887">
      <w:pPr>
        <w:pStyle w:val="a3"/>
        <w:spacing w:before="240" w:line="360" w:lineRule="atLeast"/>
        <w:ind w:firstLine="0"/>
        <w:jc w:val="center"/>
      </w:pPr>
      <w:r>
        <w:object w:dxaOrig="2880" w:dyaOrig="1740">
          <v:shape id="_x0000_i1030" type="#_x0000_t75" style="width:369.75pt;height:222.75pt" o:ole="" fillcolor="window">
            <v:imagedata r:id="rId15" o:title=""/>
          </v:shape>
          <o:OLEObject Type="Embed" ProgID="KompasFRWFile" ShapeID="_x0000_i1030" DrawAspect="Content" ObjectID="_1459248921" r:id="rId16"/>
        </w:object>
      </w:r>
    </w:p>
    <w:p w:rsidR="001A6887" w:rsidRDefault="001A6887" w:rsidP="001A6887">
      <w:pPr>
        <w:pStyle w:val="a3"/>
        <w:spacing w:line="360" w:lineRule="atLeast"/>
        <w:ind w:firstLine="0"/>
        <w:jc w:val="center"/>
      </w:pPr>
      <w:r>
        <w:t xml:space="preserve">Рис. </w:t>
      </w:r>
      <w:r w:rsidR="007535E6">
        <w:t>6</w:t>
      </w:r>
    </w:p>
    <w:p w:rsidR="001A6887" w:rsidRDefault="001A6887" w:rsidP="00A63D6E">
      <w:pPr>
        <w:pStyle w:val="a3"/>
        <w:spacing w:before="240" w:after="240"/>
        <w:ind w:firstLine="0"/>
        <w:jc w:val="center"/>
        <w:rPr>
          <w:b/>
        </w:rPr>
      </w:pPr>
      <w:r>
        <w:rPr>
          <w:b/>
        </w:rPr>
        <w:t>Шпоночное соединение</w:t>
      </w:r>
    </w:p>
    <w:p w:rsidR="001A6887" w:rsidRDefault="001A6887" w:rsidP="00A63D6E">
      <w:pPr>
        <w:pStyle w:val="a3"/>
        <w:ind w:firstLine="720"/>
      </w:pPr>
      <w:r>
        <w:t>Шпонкой называется деталь, устанавливаемая в пазах соединяемых деталей для предотвращения их относительного перемещения при передаче крутящего момента, например, в соединении вала с зубчатым колесом, шкивом, муфтой и т.п.</w:t>
      </w:r>
    </w:p>
    <w:p w:rsidR="001A6887" w:rsidRDefault="001A6887" w:rsidP="001A6887">
      <w:pPr>
        <w:pStyle w:val="a3"/>
        <w:spacing w:line="360" w:lineRule="atLeast"/>
        <w:ind w:firstLine="720"/>
      </w:pPr>
      <w:proofErr w:type="gramStart"/>
      <w:r>
        <w:t>По форме стандартные шпонки разделяются на призматические – ГОСТ 23360-78, клиновые – ГОСТ 24068-80, сегментные – ГОСТ 24071-80.</w:t>
      </w:r>
      <w:proofErr w:type="gramEnd"/>
    </w:p>
    <w:p w:rsidR="001A6887" w:rsidRDefault="001A6887" w:rsidP="001A6887">
      <w:pPr>
        <w:pStyle w:val="a3"/>
        <w:spacing w:line="360" w:lineRule="atLeast"/>
        <w:ind w:firstLine="720"/>
      </w:pPr>
      <w:r>
        <w:lastRenderedPageBreak/>
        <w:t xml:space="preserve">Студенты вычерчивают шпоночное соединение по заданному типу шпонки и диаметру вала (приложение табл. 2), подобрав по </w:t>
      </w:r>
      <w:proofErr w:type="spellStart"/>
      <w:proofErr w:type="gramStart"/>
      <w:r>
        <w:t>соответствую</w:t>
      </w:r>
      <w:r w:rsidRPr="00ED427E">
        <w:t>-</w:t>
      </w:r>
      <w:r>
        <w:t>щему</w:t>
      </w:r>
      <w:proofErr w:type="spellEnd"/>
      <w:proofErr w:type="gramEnd"/>
      <w:r>
        <w:t xml:space="preserve"> </w:t>
      </w:r>
      <w:proofErr w:type="spellStart"/>
      <w:r>
        <w:t>ГОСТу</w:t>
      </w:r>
      <w:proofErr w:type="spellEnd"/>
      <w:r>
        <w:t xml:space="preserve"> конструктивные размеры шпонки и шпоночного паза.</w:t>
      </w:r>
    </w:p>
    <w:p w:rsidR="001A6887" w:rsidRPr="006479F7" w:rsidRDefault="001A6887" w:rsidP="001A6887">
      <w:pPr>
        <w:pStyle w:val="a3"/>
        <w:spacing w:line="360" w:lineRule="atLeast"/>
        <w:ind w:firstLine="720"/>
        <w:rPr>
          <w:spacing w:val="-4"/>
          <w:szCs w:val="28"/>
        </w:rPr>
      </w:pPr>
      <w:r w:rsidRPr="006479F7">
        <w:rPr>
          <w:spacing w:val="-4"/>
          <w:szCs w:val="28"/>
        </w:rPr>
        <w:t>Пример изображения шпоночного соединения показан на рис</w:t>
      </w:r>
      <w:r w:rsidR="00663058">
        <w:rPr>
          <w:spacing w:val="-4"/>
          <w:szCs w:val="28"/>
        </w:rPr>
        <w:t>. 7</w:t>
      </w:r>
      <w:r w:rsidRPr="006479F7">
        <w:rPr>
          <w:spacing w:val="-4"/>
          <w:szCs w:val="28"/>
        </w:rPr>
        <w:t xml:space="preserve"> (</w:t>
      </w:r>
      <w:r w:rsidRPr="006479F7">
        <w:rPr>
          <w:i/>
          <w:spacing w:val="-4"/>
          <w:szCs w:val="28"/>
        </w:rPr>
        <w:t>а</w:t>
      </w:r>
      <w:r w:rsidRPr="006479F7">
        <w:rPr>
          <w:spacing w:val="-4"/>
          <w:szCs w:val="28"/>
        </w:rPr>
        <w:t xml:space="preserve">, </w:t>
      </w:r>
      <w:proofErr w:type="gramStart"/>
      <w:r w:rsidRPr="006479F7">
        <w:rPr>
          <w:i/>
          <w:spacing w:val="-4"/>
          <w:szCs w:val="28"/>
        </w:rPr>
        <w:t>б</w:t>
      </w:r>
      <w:proofErr w:type="gramEnd"/>
      <w:r w:rsidRPr="006479F7">
        <w:rPr>
          <w:spacing w:val="-4"/>
          <w:szCs w:val="28"/>
        </w:rPr>
        <w:t xml:space="preserve">, </w:t>
      </w:r>
      <w:r w:rsidRPr="006479F7">
        <w:rPr>
          <w:i/>
          <w:spacing w:val="-4"/>
          <w:szCs w:val="28"/>
        </w:rPr>
        <w:t>в</w:t>
      </w:r>
      <w:r w:rsidRPr="006479F7">
        <w:rPr>
          <w:spacing w:val="-4"/>
          <w:szCs w:val="28"/>
        </w:rPr>
        <w:t>).</w:t>
      </w:r>
    </w:p>
    <w:p w:rsidR="001A6887" w:rsidRDefault="003D3E9D" w:rsidP="001A6887">
      <w:pPr>
        <w:pStyle w:val="a3"/>
        <w:spacing w:before="120" w:after="120" w:line="360" w:lineRule="atLeast"/>
        <w:ind w:firstLine="0"/>
        <w:jc w:val="center"/>
      </w:pPr>
      <w:r>
        <w:rPr>
          <w:noProof/>
        </w:rPr>
        <w:pict>
          <v:rect id="_x0000_s1035" style="position:absolute;left:0;text-align:left;margin-left:401.15pt;margin-top:94.2pt;width:36pt;height:27pt;z-index:251666432" stroked="f">
            <v:textbox>
              <w:txbxContent>
                <w:p w:rsidR="001A6887" w:rsidRPr="00ED427E" w:rsidRDefault="001A6887" w:rsidP="001A6887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а</w:t>
                  </w:r>
                </w:p>
              </w:txbxContent>
            </v:textbox>
            <w10:wrap side="left"/>
          </v:rect>
        </w:pict>
      </w:r>
      <w:r w:rsidR="001A6887">
        <w:object w:dxaOrig="2868" w:dyaOrig="1944">
          <v:shape id="_x0000_i1031" type="#_x0000_t75" style="width:295.5pt;height:198.75pt" o:ole="" fillcolor="window">
            <v:imagedata r:id="rId17" o:title=""/>
          </v:shape>
          <o:OLEObject Type="Embed" ProgID="KompasFRWFile" ShapeID="_x0000_i1031" DrawAspect="Content" ObjectID="_1459248922" r:id="rId18"/>
        </w:object>
      </w:r>
    </w:p>
    <w:p w:rsidR="001A6887" w:rsidRDefault="003D3E9D" w:rsidP="001A6887">
      <w:pPr>
        <w:pStyle w:val="a3"/>
        <w:spacing w:line="360" w:lineRule="atLeast"/>
        <w:ind w:firstLine="0"/>
        <w:jc w:val="center"/>
      </w:pPr>
      <w:r>
        <w:rPr>
          <w:noProof/>
        </w:rPr>
        <w:pict>
          <v:rect id="_x0000_s1036" style="position:absolute;left:0;text-align:left;margin-left:401.15pt;margin-top:87.9pt;width:45pt;height:27pt;z-index:251667456" stroked="f">
            <v:textbox>
              <w:txbxContent>
                <w:p w:rsidR="001A6887" w:rsidRPr="00202E5B" w:rsidRDefault="001A6887" w:rsidP="001A6887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б</w:t>
                  </w:r>
                </w:p>
              </w:txbxContent>
            </v:textbox>
            <w10:wrap side="left"/>
          </v:rect>
        </w:pict>
      </w:r>
      <w:r w:rsidR="001A6887">
        <w:object w:dxaOrig="2868" w:dyaOrig="1920">
          <v:shape id="_x0000_i1032" type="#_x0000_t75" style="width:297.75pt;height:198.75pt" o:ole="" fillcolor="window">
            <v:imagedata r:id="rId19" o:title=""/>
          </v:shape>
          <o:OLEObject Type="Embed" ProgID="KompasFRWFile" ShapeID="_x0000_i1032" DrawAspect="Content" ObjectID="_1459248923" r:id="rId20"/>
        </w:object>
      </w:r>
    </w:p>
    <w:p w:rsidR="001A6887" w:rsidRDefault="003D3E9D" w:rsidP="001A6887">
      <w:pPr>
        <w:pStyle w:val="a3"/>
        <w:spacing w:before="120" w:after="120" w:line="360" w:lineRule="atLeast"/>
        <w:ind w:firstLine="0"/>
        <w:jc w:val="center"/>
      </w:pPr>
      <w:r>
        <w:rPr>
          <w:noProof/>
        </w:rPr>
        <w:pict>
          <v:rect id="_x0000_s1037" style="position:absolute;left:0;text-align:left;margin-left:410.15pt;margin-top:96.5pt;width:36pt;height:27pt;z-index:251668480" stroked="f">
            <v:textbox>
              <w:txbxContent>
                <w:p w:rsidR="001A6887" w:rsidRPr="00202E5B" w:rsidRDefault="001A6887" w:rsidP="001A6887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в</w:t>
                  </w:r>
                </w:p>
              </w:txbxContent>
            </v:textbox>
            <w10:wrap side="left"/>
          </v:rect>
        </w:pict>
      </w:r>
      <w:r w:rsidR="001A6887">
        <w:object w:dxaOrig="2880" w:dyaOrig="2088">
          <v:shape id="_x0000_i1033" type="#_x0000_t75" style="width:274.5pt;height:198.75pt" o:ole="" fillcolor="window">
            <v:imagedata r:id="rId21" o:title=""/>
          </v:shape>
          <o:OLEObject Type="Embed" ProgID="KompasFRWFile" ShapeID="_x0000_i1033" DrawAspect="Content" ObjectID="_1459248924" r:id="rId22"/>
        </w:object>
      </w:r>
    </w:p>
    <w:p w:rsidR="001A6887" w:rsidRPr="00ED427E" w:rsidRDefault="001A6887" w:rsidP="001A6887">
      <w:pPr>
        <w:pStyle w:val="a3"/>
        <w:spacing w:line="360" w:lineRule="atLeast"/>
        <w:ind w:firstLine="720"/>
        <w:jc w:val="center"/>
      </w:pPr>
      <w:r w:rsidRPr="00A017BA">
        <w:t xml:space="preserve">Рис. </w:t>
      </w:r>
      <w:r w:rsidR="00663058">
        <w:t>7</w:t>
      </w:r>
    </w:p>
    <w:p w:rsidR="001A6887" w:rsidRDefault="001A6887" w:rsidP="001A6887">
      <w:pPr>
        <w:pStyle w:val="a3"/>
        <w:spacing w:line="360" w:lineRule="atLeast"/>
        <w:ind w:firstLine="720"/>
      </w:pPr>
      <w:r>
        <w:lastRenderedPageBreak/>
        <w:t xml:space="preserve">Условное обозначение шпонки призматической с размерами </w:t>
      </w:r>
      <w:r>
        <w:rPr>
          <w:i/>
          <w:lang w:val="en-US"/>
        </w:rPr>
        <w:t>b</w:t>
      </w:r>
      <w:r w:rsidRPr="006479F7">
        <w:t xml:space="preserve"> </w:t>
      </w:r>
      <w:r>
        <w:t xml:space="preserve">= 10 мм, </w:t>
      </w:r>
      <w:r>
        <w:rPr>
          <w:i/>
          <w:lang w:val="en-US"/>
        </w:rPr>
        <w:t>h</w:t>
      </w:r>
      <w:r w:rsidRPr="006479F7">
        <w:t xml:space="preserve"> </w:t>
      </w:r>
      <w:r>
        <w:t xml:space="preserve">= 7 мм, </w:t>
      </w:r>
      <w:r>
        <w:rPr>
          <w:i/>
          <w:lang w:val="en-US"/>
        </w:rPr>
        <w:t>l</w:t>
      </w:r>
      <w:r w:rsidRPr="006479F7">
        <w:t xml:space="preserve"> </w:t>
      </w:r>
      <w:r>
        <w:t xml:space="preserve">= 28 мм. Шпонка 10 </w:t>
      </w:r>
      <w:r>
        <w:sym w:font="Symbol" w:char="F0B4"/>
      </w:r>
      <w:r>
        <w:t xml:space="preserve"> 7 </w:t>
      </w:r>
      <w:r>
        <w:sym w:font="Symbol" w:char="F0B4"/>
      </w:r>
      <w:r>
        <w:t xml:space="preserve"> 28 ГОСТ 23360-78.</w:t>
      </w:r>
    </w:p>
    <w:p w:rsidR="001A6887" w:rsidRDefault="001A6887" w:rsidP="001A6887">
      <w:pPr>
        <w:pStyle w:val="a3"/>
        <w:spacing w:line="360" w:lineRule="atLeast"/>
        <w:ind w:firstLine="720"/>
      </w:pPr>
      <w:r>
        <w:t xml:space="preserve">Клиновая шпонка с размерами </w:t>
      </w:r>
      <w:r>
        <w:rPr>
          <w:i/>
          <w:lang w:val="en-US"/>
        </w:rPr>
        <w:t>b</w:t>
      </w:r>
      <w:r w:rsidRPr="006479F7">
        <w:t xml:space="preserve"> </w:t>
      </w:r>
      <w:r>
        <w:t>=</w:t>
      </w:r>
      <w:r w:rsidRPr="006479F7">
        <w:t xml:space="preserve"> </w:t>
      </w:r>
      <w:r>
        <w:t xml:space="preserve">8 мм, </w:t>
      </w:r>
      <w:r>
        <w:rPr>
          <w:i/>
          <w:lang w:val="en-US"/>
        </w:rPr>
        <w:t>h</w:t>
      </w:r>
      <w:r w:rsidRPr="006479F7">
        <w:t xml:space="preserve"> </w:t>
      </w:r>
      <w:r>
        <w:t>=</w:t>
      </w:r>
      <w:r w:rsidRPr="006479F7">
        <w:t xml:space="preserve"> </w:t>
      </w:r>
      <w:r>
        <w:t xml:space="preserve">7 мм, </w:t>
      </w:r>
      <w:r>
        <w:rPr>
          <w:i/>
          <w:lang w:val="en-US"/>
        </w:rPr>
        <w:t>l</w:t>
      </w:r>
      <w:r w:rsidRPr="006479F7">
        <w:t xml:space="preserve"> </w:t>
      </w:r>
      <w:r>
        <w:t>=</w:t>
      </w:r>
      <w:r w:rsidRPr="006479F7">
        <w:t xml:space="preserve"> </w:t>
      </w:r>
      <w:r>
        <w:t>40 мм</w:t>
      </w:r>
      <w:proofErr w:type="gramStart"/>
      <w:r>
        <w:t xml:space="preserve">.: </w:t>
      </w:r>
      <w:proofErr w:type="gramEnd"/>
      <w:r>
        <w:t>Шпонка</w:t>
      </w:r>
      <w:r w:rsidRPr="006479F7">
        <w:br/>
      </w:r>
      <w:r>
        <w:t xml:space="preserve">8 </w:t>
      </w:r>
      <w:r>
        <w:sym w:font="Symbol" w:char="F0B4"/>
      </w:r>
      <w:r>
        <w:t xml:space="preserve"> 7 </w:t>
      </w:r>
      <w:r>
        <w:sym w:font="Symbol" w:char="F0B4"/>
      </w:r>
      <w:r>
        <w:t xml:space="preserve"> 40 ГОСТ 24068-80.</w:t>
      </w:r>
    </w:p>
    <w:p w:rsidR="001A6887" w:rsidRDefault="001A6887" w:rsidP="001A6887">
      <w:pPr>
        <w:pStyle w:val="a3"/>
        <w:spacing w:line="360" w:lineRule="atLeast"/>
        <w:ind w:firstLine="720"/>
      </w:pPr>
      <w:r>
        <w:t xml:space="preserve">Сегментная шпонка с размерами </w:t>
      </w:r>
      <w:r>
        <w:rPr>
          <w:i/>
          <w:lang w:val="en-US"/>
        </w:rPr>
        <w:t>b</w:t>
      </w:r>
      <w:r w:rsidRPr="006479F7">
        <w:t xml:space="preserve"> </w:t>
      </w:r>
      <w:r w:rsidRPr="006479F7">
        <w:rPr>
          <w:szCs w:val="28"/>
        </w:rPr>
        <w:sym w:font="Symbol" w:char="F0B4"/>
      </w:r>
      <w:r w:rsidRPr="006479F7">
        <w:rPr>
          <w:sz w:val="24"/>
        </w:rPr>
        <w:t xml:space="preserve"> </w:t>
      </w:r>
      <w:r>
        <w:rPr>
          <w:i/>
          <w:lang w:val="en-US"/>
        </w:rPr>
        <w:t>h</w:t>
      </w:r>
      <w:r w:rsidRPr="006479F7">
        <w:t xml:space="preserve"> </w:t>
      </w:r>
      <w:r>
        <w:t>=</w:t>
      </w:r>
      <w:r w:rsidRPr="006479F7">
        <w:t xml:space="preserve"> </w:t>
      </w:r>
      <w:r>
        <w:t>5</w:t>
      </w:r>
      <w:r w:rsidRPr="006479F7">
        <w:t xml:space="preserve"> </w:t>
      </w:r>
      <w:r>
        <w:sym w:font="Symbol" w:char="F0B4"/>
      </w:r>
      <w:r w:rsidRPr="006479F7">
        <w:t xml:space="preserve"> </w:t>
      </w:r>
      <w:r>
        <w:t>5.2 мм</w:t>
      </w:r>
      <w:proofErr w:type="gramStart"/>
      <w:r>
        <w:t xml:space="preserve">.: </w:t>
      </w:r>
      <w:proofErr w:type="gramEnd"/>
      <w:r>
        <w:t xml:space="preserve">Шпонка 5 </w:t>
      </w:r>
      <w:r>
        <w:sym w:font="Symbol" w:char="F0B4"/>
      </w:r>
      <w:r>
        <w:t xml:space="preserve"> 5.2 ГОСТ 24071-80.</w:t>
      </w:r>
    </w:p>
    <w:p w:rsidR="001A6887" w:rsidRDefault="001A6887" w:rsidP="001A6887">
      <w:pPr>
        <w:pStyle w:val="a3"/>
        <w:spacing w:line="360" w:lineRule="atLeast"/>
        <w:ind w:firstLine="720"/>
      </w:pPr>
    </w:p>
    <w:p w:rsidR="001A6887" w:rsidRPr="00A017BA" w:rsidRDefault="001A6887" w:rsidP="001A6887">
      <w:pPr>
        <w:pStyle w:val="a3"/>
        <w:spacing w:line="360" w:lineRule="atLeast"/>
        <w:ind w:firstLine="0"/>
        <w:jc w:val="center"/>
        <w:rPr>
          <w:b/>
        </w:rPr>
      </w:pPr>
      <w:r w:rsidRPr="00A017BA">
        <w:rPr>
          <w:b/>
        </w:rPr>
        <w:t>Неразъемные соединения</w:t>
      </w:r>
    </w:p>
    <w:p w:rsidR="001A6887" w:rsidRPr="00A017BA" w:rsidRDefault="001A6887" w:rsidP="001A6887">
      <w:pPr>
        <w:pStyle w:val="2"/>
        <w:tabs>
          <w:tab w:val="num" w:pos="993"/>
        </w:tabs>
        <w:spacing w:line="360" w:lineRule="atLeast"/>
        <w:ind w:firstLine="720"/>
        <w:rPr>
          <w:b w:val="0"/>
          <w:sz w:val="28"/>
        </w:rPr>
      </w:pPr>
    </w:p>
    <w:p w:rsidR="001A6887" w:rsidRDefault="001A6887" w:rsidP="001A6887">
      <w:pPr>
        <w:pStyle w:val="2"/>
        <w:tabs>
          <w:tab w:val="num" w:pos="993"/>
        </w:tabs>
        <w:spacing w:line="360" w:lineRule="atLeast"/>
        <w:ind w:firstLine="720"/>
        <w:rPr>
          <w:b w:val="0"/>
          <w:sz w:val="28"/>
        </w:rPr>
      </w:pPr>
      <w:r>
        <w:rPr>
          <w:sz w:val="28"/>
        </w:rPr>
        <w:t>Сварное соединение.</w:t>
      </w:r>
      <w:r w:rsidRPr="00A017BA">
        <w:rPr>
          <w:b w:val="0"/>
          <w:sz w:val="28"/>
          <w:szCs w:val="28"/>
        </w:rPr>
        <w:t xml:space="preserve"> </w:t>
      </w:r>
      <w:r>
        <w:rPr>
          <w:b w:val="0"/>
          <w:sz w:val="28"/>
        </w:rPr>
        <w:t>В зависимости от номера варианта студент выполняет на чертеже либо угловое (рис.</w:t>
      </w:r>
      <w:r w:rsidR="00663058">
        <w:rPr>
          <w:b w:val="0"/>
          <w:sz w:val="28"/>
        </w:rPr>
        <w:t xml:space="preserve"> 8</w:t>
      </w:r>
      <w:r>
        <w:rPr>
          <w:b w:val="0"/>
          <w:sz w:val="28"/>
        </w:rPr>
        <w:t xml:space="preserve">, </w:t>
      </w:r>
      <w:r>
        <w:rPr>
          <w:b w:val="0"/>
          <w:i/>
          <w:sz w:val="28"/>
        </w:rPr>
        <w:t>а</w:t>
      </w:r>
      <w:r>
        <w:rPr>
          <w:b w:val="0"/>
          <w:sz w:val="28"/>
        </w:rPr>
        <w:t>), либо тавровое (рис.</w:t>
      </w:r>
      <w:r w:rsidR="00663058">
        <w:rPr>
          <w:b w:val="0"/>
          <w:sz w:val="28"/>
        </w:rPr>
        <w:t xml:space="preserve"> 8</w:t>
      </w:r>
      <w:r>
        <w:rPr>
          <w:b w:val="0"/>
          <w:sz w:val="28"/>
        </w:rPr>
        <w:t xml:space="preserve">, </w:t>
      </w:r>
      <w:r>
        <w:rPr>
          <w:b w:val="0"/>
          <w:i/>
          <w:sz w:val="28"/>
        </w:rPr>
        <w:t>б</w:t>
      </w:r>
      <w:r>
        <w:rPr>
          <w:b w:val="0"/>
          <w:sz w:val="28"/>
        </w:rPr>
        <w:t xml:space="preserve">), либо </w:t>
      </w:r>
      <w:proofErr w:type="spellStart"/>
      <w:r>
        <w:rPr>
          <w:b w:val="0"/>
          <w:sz w:val="28"/>
        </w:rPr>
        <w:t>нахлесточное</w:t>
      </w:r>
      <w:proofErr w:type="spellEnd"/>
      <w:r>
        <w:rPr>
          <w:b w:val="0"/>
          <w:sz w:val="28"/>
        </w:rPr>
        <w:t xml:space="preserve"> (рис.</w:t>
      </w:r>
      <w:r w:rsidR="00663058">
        <w:rPr>
          <w:b w:val="0"/>
          <w:sz w:val="28"/>
        </w:rPr>
        <w:t xml:space="preserve"> 8</w:t>
      </w:r>
      <w:r>
        <w:rPr>
          <w:b w:val="0"/>
          <w:sz w:val="28"/>
        </w:rPr>
        <w:t xml:space="preserve">, </w:t>
      </w:r>
      <w:r>
        <w:rPr>
          <w:b w:val="0"/>
          <w:i/>
          <w:sz w:val="28"/>
        </w:rPr>
        <w:t>в</w:t>
      </w:r>
      <w:r>
        <w:rPr>
          <w:b w:val="0"/>
          <w:sz w:val="28"/>
        </w:rPr>
        <w:t>), либо стыковое (рис.</w:t>
      </w:r>
      <w:r w:rsidR="00663058">
        <w:rPr>
          <w:b w:val="0"/>
          <w:sz w:val="28"/>
        </w:rPr>
        <w:t>8</w:t>
      </w:r>
      <w:r>
        <w:rPr>
          <w:b w:val="0"/>
          <w:sz w:val="28"/>
        </w:rPr>
        <w:t xml:space="preserve">, </w:t>
      </w:r>
      <w:r>
        <w:rPr>
          <w:b w:val="0"/>
          <w:i/>
          <w:sz w:val="28"/>
        </w:rPr>
        <w:t>г</w:t>
      </w:r>
      <w:r>
        <w:rPr>
          <w:b w:val="0"/>
          <w:sz w:val="28"/>
        </w:rPr>
        <w:t>) сварное соединение.</w:t>
      </w:r>
    </w:p>
    <w:p w:rsidR="001A6887" w:rsidRDefault="001A6887" w:rsidP="001A6887">
      <w:pPr>
        <w:pStyle w:val="a3"/>
        <w:spacing w:line="360" w:lineRule="atLeast"/>
        <w:ind w:firstLine="720"/>
      </w:pPr>
      <w:r>
        <w:t>В соответствии с ГОСТ 2.312-72 сварной шов показывают сплошной основной линией (если шов видимый) или штриховой линией (если шов невидимый). Одиночные видимые сварные точки показывают знаком «+» и выполняются сплошной основной линией. Длина отрезков линий этого знака 5…10 мм.</w:t>
      </w:r>
    </w:p>
    <w:p w:rsidR="001A6887" w:rsidRDefault="001A6887" w:rsidP="001A6887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От изображения сварного шва проводят линию-выноску, заканчивающуюся односторонней стрелкой. К линии-выноске присоединяют горизонтальную полку, на которую помещают условное обозначение сварного шва. Структура условного обозначения сварного шва представлена на рис.</w:t>
      </w:r>
      <w:r w:rsidR="009C628C">
        <w:rPr>
          <w:sz w:val="28"/>
        </w:rPr>
        <w:t xml:space="preserve"> 11</w:t>
      </w:r>
      <w:r>
        <w:rPr>
          <w:sz w:val="28"/>
        </w:rPr>
        <w:t>, где:</w:t>
      </w:r>
    </w:p>
    <w:p w:rsidR="001A6887" w:rsidRDefault="001A6887" w:rsidP="001A6887">
      <w:pPr>
        <w:spacing w:line="360" w:lineRule="atLeast"/>
        <w:ind w:firstLine="720"/>
        <w:jc w:val="both"/>
        <w:rPr>
          <w:sz w:val="28"/>
        </w:rPr>
      </w:pPr>
      <w:proofErr w:type="gramStart"/>
      <w:r>
        <w:rPr>
          <w:sz w:val="28"/>
        </w:rPr>
        <w:t>1 – обозначение стандарта на основные типы и конструктивные элементы сварных швов, в частности, ГОСТ 5264-80 определяет основные типы и конструктивные элементы сварных швов при ручной дуговой сварке, ГОСТ 14806-80 регламентирует основные типы и конструктивные элементы швов, выполняемых ручной дуговой сваркой в среде защитных газов,</w:t>
      </w:r>
      <w:r>
        <w:rPr>
          <w:sz w:val="28"/>
        </w:rPr>
        <w:br/>
        <w:t>ГОСТ 11533-75 посвящен сварным швам, выполняемым автоматической и полуавтоматической сваркой под флюсом, ГОСТ 15164-78 устанавливает типы</w:t>
      </w:r>
      <w:proofErr w:type="gramEnd"/>
      <w:r>
        <w:rPr>
          <w:sz w:val="28"/>
        </w:rPr>
        <w:t xml:space="preserve"> и конструктивные элементы швов, выполняемых электрошлаковой сваркой;</w:t>
      </w:r>
    </w:p>
    <w:p w:rsidR="001A6887" w:rsidRDefault="001A6887" w:rsidP="001A6887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 xml:space="preserve">2 – буквенно-цифровое обозначение шва; оно характеризует взаимное </w:t>
      </w:r>
      <w:r w:rsidRPr="00D57F0C">
        <w:rPr>
          <w:spacing w:val="-8"/>
          <w:sz w:val="28"/>
          <w:szCs w:val="28"/>
        </w:rPr>
        <w:t xml:space="preserve">расположение свариваемых деталей (У – угловое, Т – тавровое, Н – </w:t>
      </w:r>
      <w:proofErr w:type="spellStart"/>
      <w:r w:rsidRPr="00D57F0C">
        <w:rPr>
          <w:spacing w:val="-8"/>
          <w:sz w:val="28"/>
          <w:szCs w:val="28"/>
        </w:rPr>
        <w:t>нахлесточное</w:t>
      </w:r>
      <w:proofErr w:type="spellEnd"/>
      <w:r w:rsidRPr="00D57F0C">
        <w:rPr>
          <w:spacing w:val="-8"/>
          <w:sz w:val="28"/>
          <w:szCs w:val="28"/>
        </w:rPr>
        <w:t>,</w:t>
      </w:r>
      <w:r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– стыковое), а также характер шва (односторонний, двухсторонний) и форму свариваемых кромок; в частности, буквенно-цифровые обозначения, содержащиеся в приложении табл. 2, в соответствующих стандартах обозначают:</w:t>
      </w:r>
    </w:p>
    <w:p w:rsidR="001A6887" w:rsidRDefault="001A6887" w:rsidP="001A6887">
      <w:pPr>
        <w:pStyle w:val="2"/>
        <w:tabs>
          <w:tab w:val="num" w:pos="993"/>
        </w:tabs>
        <w:spacing w:line="360" w:lineRule="atLeast"/>
        <w:ind w:firstLine="720"/>
        <w:rPr>
          <w:b w:val="0"/>
          <w:sz w:val="28"/>
        </w:rPr>
      </w:pPr>
    </w:p>
    <w:p w:rsidR="001A6887" w:rsidRDefault="001A6887" w:rsidP="001A6887">
      <w:pPr>
        <w:pStyle w:val="2"/>
        <w:tabs>
          <w:tab w:val="num" w:pos="993"/>
        </w:tabs>
        <w:spacing w:line="360" w:lineRule="atLeast"/>
        <w:ind w:firstLine="0"/>
        <w:jc w:val="center"/>
        <w:rPr>
          <w:b w:val="0"/>
          <w:sz w:val="28"/>
        </w:rPr>
      </w:pPr>
      <w:r w:rsidRPr="00E006C2">
        <w:rPr>
          <w:sz w:val="28"/>
        </w:rPr>
        <w:object w:dxaOrig="2880" w:dyaOrig="4068">
          <v:shape id="_x0000_i1034" type="#_x0000_t75" style="width:467.25pt;height:660pt" o:ole="" fillcolor="window">
            <v:imagedata r:id="rId23" o:title=""/>
          </v:shape>
          <o:OLEObject Type="Embed" ProgID="KompasFRWFile" ShapeID="_x0000_i1034" DrawAspect="Content" ObjectID="_1459248925" r:id="rId24"/>
        </w:object>
      </w:r>
    </w:p>
    <w:p w:rsidR="001A6887" w:rsidRDefault="001A6887" w:rsidP="001A6887">
      <w:pPr>
        <w:pStyle w:val="2"/>
        <w:tabs>
          <w:tab w:val="num" w:pos="993"/>
        </w:tabs>
        <w:spacing w:line="360" w:lineRule="atLeast"/>
        <w:ind w:firstLine="720"/>
        <w:rPr>
          <w:b w:val="0"/>
          <w:sz w:val="28"/>
        </w:rPr>
      </w:pPr>
    </w:p>
    <w:p w:rsidR="001A6887" w:rsidRDefault="001A6887" w:rsidP="001A6887">
      <w:pPr>
        <w:spacing w:line="360" w:lineRule="atLeast"/>
        <w:jc w:val="center"/>
        <w:rPr>
          <w:sz w:val="28"/>
        </w:rPr>
      </w:pPr>
      <w:r>
        <w:rPr>
          <w:sz w:val="28"/>
        </w:rPr>
        <w:t>Рис</w:t>
      </w:r>
      <w:r w:rsidR="00663058">
        <w:rPr>
          <w:sz w:val="28"/>
        </w:rPr>
        <w:t xml:space="preserve"> . 8</w:t>
      </w:r>
    </w:p>
    <w:p w:rsidR="001A6887" w:rsidRDefault="001A6887" w:rsidP="001A6887">
      <w:pPr>
        <w:pStyle w:val="2"/>
        <w:tabs>
          <w:tab w:val="num" w:pos="993"/>
        </w:tabs>
        <w:spacing w:line="360" w:lineRule="atLeast"/>
        <w:ind w:firstLine="720"/>
        <w:rPr>
          <w:b w:val="0"/>
          <w:sz w:val="28"/>
        </w:rPr>
      </w:pPr>
    </w:p>
    <w:p w:rsidR="001A6887" w:rsidRDefault="001A6887" w:rsidP="001A6887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lastRenderedPageBreak/>
        <w:t>У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 xml:space="preserve"> – угловое расположение, шов односторонний, без скоса кромок;</w:t>
      </w:r>
    </w:p>
    <w:p w:rsidR="001A6887" w:rsidRDefault="001A6887" w:rsidP="001A6887">
      <w:pPr>
        <w:tabs>
          <w:tab w:val="num" w:pos="-3686"/>
        </w:tabs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У5 – угловое расположение, шов двухсторонний, без скоса кромок;</w:t>
      </w:r>
    </w:p>
    <w:p w:rsidR="001A6887" w:rsidRDefault="001A6887" w:rsidP="001A6887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У</w:t>
      </w:r>
      <w:proofErr w:type="gramStart"/>
      <w:r>
        <w:rPr>
          <w:sz w:val="28"/>
        </w:rPr>
        <w:t>6</w:t>
      </w:r>
      <w:proofErr w:type="gramEnd"/>
      <w:r>
        <w:rPr>
          <w:sz w:val="28"/>
        </w:rPr>
        <w:t xml:space="preserve"> – угловое расположение, шов односторонний, со скосом одной кромки;</w:t>
      </w:r>
    </w:p>
    <w:p w:rsidR="001A6887" w:rsidRDefault="001A6887" w:rsidP="001A6887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Т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– тавровое расположение, шов односторонний, без скоса кромок;</w:t>
      </w:r>
    </w:p>
    <w:p w:rsidR="001A6887" w:rsidRDefault="001A6887" w:rsidP="001A6887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Т3 – тавровое расположение, шов двухсторонний, без скоса кромок;</w:t>
      </w:r>
    </w:p>
    <w:p w:rsidR="001A6887" w:rsidRDefault="001A6887" w:rsidP="001A6887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Н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– </w:t>
      </w:r>
      <w:proofErr w:type="spellStart"/>
      <w:r>
        <w:rPr>
          <w:sz w:val="28"/>
        </w:rPr>
        <w:t>нахлестное</w:t>
      </w:r>
      <w:proofErr w:type="spellEnd"/>
      <w:r>
        <w:rPr>
          <w:sz w:val="28"/>
        </w:rPr>
        <w:t xml:space="preserve"> соединение, шов односторонний;</w:t>
      </w:r>
    </w:p>
    <w:p w:rsidR="001A6887" w:rsidRDefault="001A6887" w:rsidP="001A6887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Н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 – </w:t>
      </w:r>
      <w:proofErr w:type="spellStart"/>
      <w:r>
        <w:rPr>
          <w:sz w:val="28"/>
        </w:rPr>
        <w:t>нахлестное</w:t>
      </w:r>
      <w:proofErr w:type="spellEnd"/>
      <w:r>
        <w:rPr>
          <w:sz w:val="28"/>
        </w:rPr>
        <w:t xml:space="preserve"> соединение, шов двухсторонний;</w:t>
      </w:r>
    </w:p>
    <w:p w:rsidR="001A6887" w:rsidRDefault="001A6887" w:rsidP="001A6887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– стыковое соединение, без скоса кромок;</w:t>
      </w:r>
    </w:p>
    <w:p w:rsidR="001A6887" w:rsidRDefault="001A6887" w:rsidP="001A6887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 – стыковое соединение, без скоса кромок, на остающейся подкладке;</w:t>
      </w:r>
    </w:p>
    <w:p w:rsidR="001A6887" w:rsidRDefault="001A6887" w:rsidP="001A6887">
      <w:pPr>
        <w:spacing w:line="360" w:lineRule="atLeast"/>
        <w:ind w:firstLine="720"/>
        <w:jc w:val="both"/>
        <w:rPr>
          <w:sz w:val="28"/>
        </w:rPr>
      </w:pPr>
      <w:r w:rsidRPr="00D57F0C">
        <w:rPr>
          <w:spacing w:val="-6"/>
          <w:sz w:val="28"/>
          <w:szCs w:val="28"/>
        </w:rPr>
        <w:t>3 – условное обозначение способа сварки; в частности, по ГОСТ 11533-75:</w:t>
      </w:r>
      <w:r>
        <w:rPr>
          <w:sz w:val="28"/>
        </w:rPr>
        <w:t xml:space="preserve"> А – автоматическая сварка под флюсом,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– полуавтоматическая сварка под флюсом и т.д.; данное условное обозначение на чертежах допускается не указывать;</w:t>
      </w:r>
    </w:p>
    <w:p w:rsidR="001A6887" w:rsidRDefault="003D3E9D" w:rsidP="001A6887">
      <w:pPr>
        <w:spacing w:line="360" w:lineRule="atLeast"/>
        <w:ind w:firstLine="720"/>
        <w:jc w:val="both"/>
        <w:rPr>
          <w:sz w:val="28"/>
        </w:rPr>
      </w:pPr>
      <w:r>
        <w:rPr>
          <w:noProof/>
          <w:sz w:val="28"/>
        </w:rPr>
        <w:pict>
          <v:group id="_x0000_s1026" style="position:absolute;left:0;text-align:left;margin-left:99.35pt;margin-top:1.05pt;width:7.2pt;height:14.4pt;z-index:251660288" coordorigin="8640,12824" coordsize="435,611">
            <v:line id="_x0000_s1027" style="position:absolute" from="8640,12824" to="8640,13435"/>
            <v:line id="_x0000_s1028" style="position:absolute" from="8654,12824" to="9075,13435"/>
            <v:line id="_x0000_s1029" style="position:absolute" from="8640,13422" to="9075,13422"/>
          </v:group>
        </w:pict>
      </w:r>
      <w:r w:rsidR="001A6887">
        <w:rPr>
          <w:sz w:val="28"/>
        </w:rPr>
        <w:t>4 – Знак «    » и размер катета сварочного шва;</w:t>
      </w:r>
    </w:p>
    <w:p w:rsidR="001A6887" w:rsidRDefault="001A6887" w:rsidP="001A6887">
      <w:pPr>
        <w:pStyle w:val="a3"/>
        <w:spacing w:line="360" w:lineRule="atLeast"/>
        <w:ind w:firstLine="720"/>
      </w:pPr>
      <w:r>
        <w:t>5 – характеристики прерывистого шва, диаметр сварной точки, ширина шва шовной сварки;</w:t>
      </w:r>
    </w:p>
    <w:p w:rsidR="001A6887" w:rsidRDefault="001A6887" w:rsidP="001A6887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6 – вспомогательные знаки; например, знак « </w:t>
      </w:r>
      <w:r>
        <w:rPr>
          <w:sz w:val="28"/>
        </w:rPr>
        <w:sym w:font="Wingdings" w:char="F0A1"/>
      </w:r>
      <w:r>
        <w:rPr>
          <w:sz w:val="28"/>
        </w:rPr>
        <w:t> » означает расположение шва по замкнутой линии.</w:t>
      </w:r>
    </w:p>
    <w:p w:rsidR="001A6887" w:rsidRDefault="001A6887" w:rsidP="001A6887">
      <w:pPr>
        <w:spacing w:line="360" w:lineRule="atLeast"/>
        <w:ind w:firstLine="720"/>
        <w:jc w:val="both"/>
        <w:rPr>
          <w:sz w:val="28"/>
        </w:rPr>
      </w:pPr>
    </w:p>
    <w:p w:rsidR="001A6887" w:rsidRDefault="001A6887" w:rsidP="001A6887">
      <w:pPr>
        <w:spacing w:line="360" w:lineRule="atLeast"/>
        <w:jc w:val="center"/>
      </w:pPr>
      <w:r>
        <w:object w:dxaOrig="6600" w:dyaOrig="2085">
          <v:shape id="_x0000_i1035" type="#_x0000_t75" style="width:454.5pt;height:160.5pt" o:ole="" fillcolor="window">
            <v:imagedata r:id="rId25" o:title="" cropright="1834f"/>
          </v:shape>
          <o:OLEObject Type="Embed" ProgID="KompasFRWFile" ShapeID="_x0000_i1035" DrawAspect="Content" ObjectID="_1459248926" r:id="rId26"/>
        </w:object>
      </w:r>
    </w:p>
    <w:p w:rsidR="001A6887" w:rsidRDefault="001A6887" w:rsidP="001A6887">
      <w:pPr>
        <w:spacing w:line="360" w:lineRule="atLeast"/>
        <w:jc w:val="center"/>
        <w:rPr>
          <w:sz w:val="28"/>
        </w:rPr>
      </w:pPr>
      <w:r>
        <w:rPr>
          <w:sz w:val="28"/>
        </w:rPr>
        <w:t xml:space="preserve">Рис. </w:t>
      </w:r>
      <w:r w:rsidR="00663058">
        <w:rPr>
          <w:sz w:val="28"/>
        </w:rPr>
        <w:t xml:space="preserve"> 9</w:t>
      </w:r>
    </w:p>
    <w:p w:rsidR="001A6887" w:rsidRPr="00F431EC" w:rsidRDefault="001A6887" w:rsidP="001A6887">
      <w:pPr>
        <w:spacing w:line="360" w:lineRule="atLeast"/>
        <w:ind w:firstLine="720"/>
        <w:jc w:val="both"/>
        <w:rPr>
          <w:sz w:val="28"/>
        </w:rPr>
      </w:pPr>
    </w:p>
    <w:p w:rsidR="001A6887" w:rsidRDefault="001A6887" w:rsidP="001A6887">
      <w:pPr>
        <w:spacing w:line="360" w:lineRule="atLeast"/>
        <w:ind w:firstLine="720"/>
        <w:jc w:val="both"/>
        <w:rPr>
          <w:sz w:val="28"/>
        </w:rPr>
      </w:pPr>
      <w:r>
        <w:rPr>
          <w:b/>
          <w:sz w:val="28"/>
        </w:rPr>
        <w:lastRenderedPageBreak/>
        <w:t xml:space="preserve">Соединение пайкой и склеиванием. </w:t>
      </w:r>
      <w:r>
        <w:rPr>
          <w:sz w:val="28"/>
        </w:rPr>
        <w:t>Швы неразъемных соединений, получаемые пайкой и склеиванием, изображают условно по ГОСТ 2.313-68. Припой или клей в разрезах и на видах изображают линией толщиной 2</w:t>
      </w:r>
      <w:r>
        <w:rPr>
          <w:sz w:val="28"/>
          <w:lang w:val="en-US"/>
        </w:rPr>
        <w:t>S</w:t>
      </w:r>
      <w:r>
        <w:rPr>
          <w:sz w:val="28"/>
        </w:rPr>
        <w:t xml:space="preserve">. От линии шва выносят, в отличие от сварного шва, двустороннюю стрелку. Условно знаки выносят на наклонном участке линии-выноски. Соединение пайкой и склеиванием </w:t>
      </w:r>
      <w:proofErr w:type="gramStart"/>
      <w:r>
        <w:rPr>
          <w:sz w:val="28"/>
        </w:rPr>
        <w:t>показаны</w:t>
      </w:r>
      <w:proofErr w:type="gramEnd"/>
      <w:r>
        <w:rPr>
          <w:sz w:val="28"/>
        </w:rPr>
        <w:t xml:space="preserve"> на рис.</w:t>
      </w:r>
      <w:r w:rsidR="00663058">
        <w:rPr>
          <w:sz w:val="28"/>
        </w:rPr>
        <w:t>10</w:t>
      </w:r>
      <w:r>
        <w:rPr>
          <w:sz w:val="28"/>
        </w:rPr>
        <w:t xml:space="preserve">, </w:t>
      </w:r>
      <w:r w:rsidR="00663058">
        <w:rPr>
          <w:sz w:val="28"/>
        </w:rPr>
        <w:t xml:space="preserve"> 11</w:t>
      </w:r>
      <w:r>
        <w:rPr>
          <w:sz w:val="28"/>
        </w:rPr>
        <w:t>.</w:t>
      </w:r>
    </w:p>
    <w:p w:rsidR="001A6887" w:rsidRDefault="001A6887" w:rsidP="001A6887">
      <w:pPr>
        <w:spacing w:line="360" w:lineRule="atLeast"/>
        <w:jc w:val="center"/>
        <w:rPr>
          <w:sz w:val="28"/>
        </w:rPr>
      </w:pPr>
      <w:r w:rsidRPr="00E006C2">
        <w:rPr>
          <w:sz w:val="28"/>
        </w:rPr>
        <w:object w:dxaOrig="2865" w:dyaOrig="1290">
          <v:shape id="_x0000_i1036" type="#_x0000_t75" style="width:386.25pt;height:175.5pt" o:ole="" fillcolor="window">
            <v:imagedata r:id="rId27" o:title=""/>
          </v:shape>
          <o:OLEObject Type="Embed" ProgID="KompasFRWFile" ShapeID="_x0000_i1036" DrawAspect="Content" ObjectID="_1459248927" r:id="rId28"/>
        </w:object>
      </w:r>
    </w:p>
    <w:p w:rsidR="001A6887" w:rsidRPr="00F431EC" w:rsidRDefault="001A6887" w:rsidP="001A6887">
      <w:pPr>
        <w:spacing w:before="240" w:line="360" w:lineRule="atLeas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431EC">
        <w:rPr>
          <w:sz w:val="28"/>
          <w:szCs w:val="28"/>
        </w:rPr>
        <w:t>Рис.</w:t>
      </w:r>
      <w:r w:rsidR="00663058">
        <w:rPr>
          <w:sz w:val="28"/>
          <w:szCs w:val="28"/>
        </w:rPr>
        <w:t>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F431EC">
        <w:rPr>
          <w:sz w:val="28"/>
          <w:szCs w:val="28"/>
        </w:rPr>
        <w:t xml:space="preserve">Рис. </w:t>
      </w:r>
      <w:r w:rsidR="00663058">
        <w:rPr>
          <w:sz w:val="28"/>
          <w:szCs w:val="28"/>
        </w:rPr>
        <w:t>11</w:t>
      </w:r>
    </w:p>
    <w:p w:rsidR="001A6887" w:rsidRDefault="001A6887" w:rsidP="001A6887">
      <w:pPr>
        <w:spacing w:line="360" w:lineRule="atLeast"/>
        <w:ind w:firstLine="720"/>
        <w:jc w:val="both"/>
        <w:rPr>
          <w:sz w:val="28"/>
        </w:rPr>
      </w:pPr>
    </w:p>
    <w:p w:rsidR="001A6887" w:rsidRDefault="001A6887" w:rsidP="001A6887">
      <w:pPr>
        <w:spacing w:line="360" w:lineRule="atLeast"/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На рисунках: </w:t>
      </w:r>
      <w:r>
        <w:rPr>
          <w:sz w:val="28"/>
        </w:rPr>
        <w:sym w:font="Wingdings" w:char="F0A1"/>
      </w:r>
      <w:r>
        <w:rPr>
          <w:sz w:val="28"/>
        </w:rPr>
        <w:t xml:space="preserve"> – шов по замкнутому контуру; </w:t>
      </w:r>
      <w:r>
        <w:rPr>
          <w:rFonts w:ascii="Lucida Console" w:hAnsi="Lucida Console"/>
          <w:sz w:val="28"/>
        </w:rPr>
        <w:t>(</w:t>
      </w:r>
      <w:r>
        <w:rPr>
          <w:sz w:val="28"/>
        </w:rPr>
        <w:t xml:space="preserve">– соединение пайкой; </w:t>
      </w:r>
      <w:r>
        <w:rPr>
          <w:rFonts w:ascii="Arial" w:hAnsi="Arial"/>
          <w:sz w:val="28"/>
        </w:rPr>
        <w:t>К</w:t>
      </w:r>
      <w:r>
        <w:rPr>
          <w:sz w:val="28"/>
        </w:rPr>
        <w:t xml:space="preserve"> – соединение склеиванием.</w:t>
      </w:r>
      <w:proofErr w:type="gramEnd"/>
    </w:p>
    <w:p w:rsidR="004F79EF" w:rsidRDefault="004F79EF"/>
    <w:sectPr w:rsidR="004F79EF" w:rsidSect="00E0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887"/>
    <w:rsid w:val="001A6887"/>
    <w:rsid w:val="003D3E9D"/>
    <w:rsid w:val="004F79EF"/>
    <w:rsid w:val="005134EF"/>
    <w:rsid w:val="00663058"/>
    <w:rsid w:val="00725E7C"/>
    <w:rsid w:val="00727201"/>
    <w:rsid w:val="007535E6"/>
    <w:rsid w:val="009C628C"/>
    <w:rsid w:val="00A63D6E"/>
    <w:rsid w:val="00B22817"/>
    <w:rsid w:val="00E0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688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A6887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1A688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Основной текст с отступом 2 Знак"/>
    <w:basedOn w:val="a0"/>
    <w:link w:val="2"/>
    <w:rsid w:val="001A6887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060AD-9B0A-4218-8696-607B020F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6</cp:revision>
  <dcterms:created xsi:type="dcterms:W3CDTF">2014-04-15T10:50:00Z</dcterms:created>
  <dcterms:modified xsi:type="dcterms:W3CDTF">2014-04-17T10:08:00Z</dcterms:modified>
</cp:coreProperties>
</file>