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D" w:rsidRDefault="0096277D" w:rsidP="0086697C">
      <w:pPr>
        <w:pStyle w:val="a3"/>
        <w:spacing w:line="36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Занятие 26.</w:t>
      </w:r>
    </w:p>
    <w:p w:rsidR="0086697C" w:rsidRPr="00D25B8C" w:rsidRDefault="0086697C" w:rsidP="0086697C">
      <w:pPr>
        <w:pStyle w:val="a3"/>
        <w:spacing w:line="360" w:lineRule="atLeast"/>
        <w:ind w:firstLine="0"/>
        <w:jc w:val="center"/>
        <w:rPr>
          <w:b/>
          <w:szCs w:val="28"/>
        </w:rPr>
      </w:pPr>
      <w:r w:rsidRPr="00D25B8C">
        <w:rPr>
          <w:b/>
          <w:szCs w:val="28"/>
        </w:rPr>
        <w:t xml:space="preserve">Выполнение схемы </w:t>
      </w:r>
      <w:proofErr w:type="spellStart"/>
      <w:proofErr w:type="gramStart"/>
      <w:r w:rsidRPr="00D25B8C">
        <w:rPr>
          <w:b/>
          <w:szCs w:val="28"/>
        </w:rPr>
        <w:t>электрической-принципиальной</w:t>
      </w:r>
      <w:proofErr w:type="spellEnd"/>
      <w:proofErr w:type="gramEnd"/>
    </w:p>
    <w:p w:rsidR="0086697C" w:rsidRPr="00D25B8C" w:rsidRDefault="0086697C" w:rsidP="0086697C">
      <w:pPr>
        <w:pStyle w:val="a3"/>
        <w:spacing w:line="360" w:lineRule="atLeast"/>
        <w:ind w:firstLine="0"/>
        <w:jc w:val="center"/>
        <w:rPr>
          <w:szCs w:val="28"/>
        </w:rPr>
      </w:pPr>
    </w:p>
    <w:p w:rsidR="0086697C" w:rsidRPr="00D25B8C" w:rsidRDefault="0086697C" w:rsidP="0086697C">
      <w:pPr>
        <w:pStyle w:val="a3"/>
        <w:spacing w:line="360" w:lineRule="atLeast"/>
        <w:ind w:firstLine="0"/>
        <w:jc w:val="center"/>
        <w:rPr>
          <w:b/>
          <w:szCs w:val="28"/>
        </w:rPr>
      </w:pPr>
      <w:r w:rsidRPr="00D25B8C">
        <w:rPr>
          <w:b/>
          <w:szCs w:val="28"/>
        </w:rPr>
        <w:t>Некоторые сведения о схемах</w:t>
      </w:r>
    </w:p>
    <w:p w:rsidR="0086697C" w:rsidRPr="00D25B8C" w:rsidRDefault="0086697C" w:rsidP="0086697C">
      <w:pPr>
        <w:pStyle w:val="a3"/>
        <w:spacing w:line="360" w:lineRule="atLeast"/>
        <w:ind w:firstLine="0"/>
        <w:jc w:val="center"/>
        <w:rPr>
          <w:szCs w:val="28"/>
        </w:rPr>
      </w:pPr>
    </w:p>
    <w:p w:rsidR="0086697C" w:rsidRDefault="0086697C" w:rsidP="0086697C">
      <w:pPr>
        <w:pStyle w:val="a3"/>
        <w:spacing w:line="360" w:lineRule="atLeast"/>
        <w:ind w:firstLine="720"/>
      </w:pPr>
      <w:r>
        <w:t>ГОСТ 2.701-68 устанавливает виды и типы схем, их обозначение и общие требования к выполнению схем.</w:t>
      </w:r>
    </w:p>
    <w:p w:rsidR="0086697C" w:rsidRDefault="0086697C" w:rsidP="0086697C">
      <w:pPr>
        <w:pStyle w:val="a3"/>
        <w:spacing w:line="360" w:lineRule="atLeast"/>
        <w:ind w:firstLine="720"/>
      </w:pPr>
      <w:proofErr w:type="gramStart"/>
      <w:r>
        <w:t>В зависимости от характера элементов и связей, входящих в состав изделия, схемы подразделяются на виды, которые обозначаются первой буквой названия: электрические – «Э», гидравлические – «Г», пневматические «П», кинематические – «К», оптические – «Л», вакуумные – «В», газовые – «Х», автоматизации – «А», комбинированные – «С».</w:t>
      </w:r>
      <w:proofErr w:type="gramEnd"/>
    </w:p>
    <w:p w:rsidR="0086697C" w:rsidRDefault="0086697C" w:rsidP="0086697C">
      <w:pPr>
        <w:pStyle w:val="a3"/>
        <w:spacing w:line="360" w:lineRule="atLeast"/>
        <w:ind w:firstLine="720"/>
      </w:pPr>
      <w:r>
        <w:t xml:space="preserve">Схемы, в зависимости от основного назначения, делятся на типы, </w:t>
      </w:r>
      <w:r w:rsidRPr="007A1062">
        <w:rPr>
          <w:spacing w:val="-4"/>
          <w:szCs w:val="28"/>
        </w:rPr>
        <w:t>каждый из которых обозначается цифрой: структурная – 1, функциональная – 2,</w:t>
      </w:r>
      <w:r>
        <w:t xml:space="preserve"> принципиальная – 3, соединений – 4, подключения – 5, общая – 6, расположения – 7. Наименование схемы определяется ее видом и типом, например, схема электрическая принципиальная.</w:t>
      </w:r>
    </w:p>
    <w:p w:rsidR="0086697C" w:rsidRDefault="0086697C" w:rsidP="0086697C">
      <w:pPr>
        <w:pStyle w:val="a3"/>
        <w:spacing w:line="360" w:lineRule="atLeast"/>
        <w:ind w:firstLine="720"/>
      </w:pPr>
      <w:r>
        <w:t>Шифры схем, входящих в состав конструкторских документов изделий, должны состоять из буквы, определяющей вид схемы и цифры, обозначающей тип схемы, например, Э3 – схема электрическая принципиальная.</w:t>
      </w:r>
    </w:p>
    <w:p w:rsidR="0086697C" w:rsidRDefault="0086697C" w:rsidP="0086697C">
      <w:pPr>
        <w:pStyle w:val="a3"/>
        <w:spacing w:line="360" w:lineRule="atLeast"/>
        <w:ind w:firstLine="720"/>
        <w:rPr>
          <w:b/>
        </w:rPr>
      </w:pPr>
    </w:p>
    <w:p w:rsidR="0086697C" w:rsidRDefault="0096277D" w:rsidP="0096277D">
      <w:pPr>
        <w:pStyle w:val="a3"/>
        <w:spacing w:line="360" w:lineRule="atLeast"/>
        <w:ind w:firstLine="0"/>
      </w:pPr>
      <w:r>
        <w:rPr>
          <w:b/>
        </w:rPr>
        <w:t xml:space="preserve">           </w:t>
      </w:r>
      <w:r w:rsidR="0086697C">
        <w:t>В соответствии с ГОСТ 2.702-75 электрическая принципиальная схема должна содержать полный состав элементов, связей между ними и давать полное представление о принципах работы изделия.</w:t>
      </w:r>
    </w:p>
    <w:p w:rsidR="0086697C" w:rsidRDefault="0086697C" w:rsidP="0086697C">
      <w:pPr>
        <w:pStyle w:val="a3"/>
        <w:spacing w:line="360" w:lineRule="atLeast"/>
        <w:ind w:firstLine="720"/>
      </w:pPr>
      <w:r>
        <w:t>Электрическую принципиальную схему студенту рекомендуется выполнять в следующей последовательности:</w:t>
      </w:r>
    </w:p>
    <w:p w:rsidR="0086697C" w:rsidRDefault="0086697C" w:rsidP="0086697C">
      <w:pPr>
        <w:pStyle w:val="a3"/>
        <w:spacing w:line="360" w:lineRule="atLeast"/>
        <w:ind w:firstLine="720"/>
      </w:pPr>
      <w:r>
        <w:t>1) изучить описание и представить принцип работы устройства;</w:t>
      </w:r>
    </w:p>
    <w:p w:rsidR="0086697C" w:rsidRDefault="0086697C" w:rsidP="0086697C">
      <w:pPr>
        <w:pStyle w:val="a3"/>
        <w:spacing w:line="360" w:lineRule="atLeast"/>
        <w:ind w:firstLine="720"/>
      </w:pPr>
      <w:r>
        <w:t>2) вычертить электрические элементы в виде условных графических обозначений, размеры которых приводятся в соответствующих стандартах, соединить элементы между собой линиями электрической связи. Условные графические обозначения на схеме могут быть повернуты на угол, кратный 90</w:t>
      </w:r>
      <w:r>
        <w:sym w:font="Symbol" w:char="F0B0"/>
      </w:r>
      <w:r>
        <w:t>. Линии связи проводят с наименьшим количеством изломов и взаимных пересечений, расстояние между параллельными линиями связи должно быть не менее 3 мм. Электрические соединения линий связи обозначают точкой диаметром 1-2 мм. Условные графические обозначения, линии электрической связи и основные надписи рекомендуется изображать сплошной основной линией толщиной 0,5-1 мм;</w:t>
      </w:r>
    </w:p>
    <w:p w:rsidR="0086697C" w:rsidRDefault="0086697C" w:rsidP="0086697C">
      <w:pPr>
        <w:pStyle w:val="a3"/>
        <w:spacing w:line="354" w:lineRule="atLeast"/>
        <w:ind w:firstLine="720"/>
      </w:pPr>
      <w:r>
        <w:t xml:space="preserve">3) обозначить последовательно или параллельно соединены одинаковые элементы. При наличии в изделии нескольких одинаковых </w:t>
      </w:r>
      <w:r>
        <w:lastRenderedPageBreak/>
        <w:t>элементов, соединенных параллельно, изображают только одну ветвь, указав число ветвей при помощи об</w:t>
      </w:r>
      <w:r w:rsidR="0096277D">
        <w:t>означения ответвления (рис. 1</w:t>
      </w:r>
      <w:r>
        <w:t xml:space="preserve">, </w:t>
      </w:r>
      <w:r>
        <w:rPr>
          <w:i/>
        </w:rPr>
        <w:t>а</w:t>
      </w:r>
      <w:r>
        <w:t>). При наличии в изделии нескольких одинаковых элементов, соединенных последовательно, изображают и обозначают</w:t>
      </w:r>
      <w:r w:rsidR="0096277D">
        <w:t xml:space="preserve"> только крайние элементы (рис. 1</w:t>
      </w:r>
      <w:r>
        <w:t xml:space="preserve">, </w:t>
      </w:r>
      <w:r>
        <w:rPr>
          <w:i/>
        </w:rPr>
        <w:t>б</w:t>
      </w:r>
      <w:r>
        <w:t>);</w:t>
      </w:r>
    </w:p>
    <w:p w:rsidR="0086697C" w:rsidRDefault="0086697C" w:rsidP="0086697C">
      <w:pPr>
        <w:pStyle w:val="a3"/>
        <w:spacing w:before="240" w:line="354" w:lineRule="atLeast"/>
        <w:ind w:firstLine="0"/>
        <w:jc w:val="center"/>
      </w:pPr>
      <w:r>
        <w:object w:dxaOrig="1728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54.75pt" o:ole="" fillcolor="window">
            <v:imagedata r:id="rId4" o:title="" cropbottom="2704f"/>
          </v:shape>
          <o:OLEObject Type="Embed" ProgID="KompasFRWFile" ShapeID="_x0000_i1025" DrawAspect="Content" ObjectID="_1459681157" r:id="rId5"/>
        </w:object>
      </w:r>
    </w:p>
    <w:p w:rsidR="0086697C" w:rsidRDefault="0086697C" w:rsidP="0086697C">
      <w:pPr>
        <w:pStyle w:val="a3"/>
        <w:spacing w:line="354" w:lineRule="atLeast"/>
        <w:ind w:left="1440" w:firstLine="0"/>
      </w:pPr>
      <w:r>
        <w:rPr>
          <w:i/>
        </w:rPr>
        <w:t xml:space="preserve">        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б</w:t>
      </w:r>
    </w:p>
    <w:p w:rsidR="0086697C" w:rsidRDefault="0096277D" w:rsidP="0086697C">
      <w:pPr>
        <w:spacing w:before="240" w:after="240" w:line="354" w:lineRule="atLeast"/>
        <w:jc w:val="center"/>
        <w:rPr>
          <w:sz w:val="28"/>
        </w:rPr>
      </w:pPr>
      <w:r>
        <w:rPr>
          <w:sz w:val="28"/>
        </w:rPr>
        <w:t>Рис. 1</w:t>
      </w:r>
    </w:p>
    <w:p w:rsidR="0086697C" w:rsidRDefault="0086697C" w:rsidP="0086697C">
      <w:pPr>
        <w:spacing w:line="354" w:lineRule="atLeast"/>
        <w:ind w:firstLine="720"/>
        <w:jc w:val="both"/>
        <w:rPr>
          <w:sz w:val="28"/>
        </w:rPr>
      </w:pPr>
      <w:r>
        <w:rPr>
          <w:sz w:val="28"/>
        </w:rPr>
        <w:t>4) обозначить элементы схемы, входные и выходные цепи. Все элементы, изображенные на схеме буквенно-цифровые позиционные обозначения, которые состоят из буквенного кода элемента, определяющего его вид – одна или несколько букв латинского алфавита, и порядкового номера элемента в пределах элементов данного вида – одна или несколько цифр (арабские цифры).</w:t>
      </w:r>
      <w:r w:rsidRPr="00840C30">
        <w:rPr>
          <w:sz w:val="28"/>
          <w:szCs w:val="28"/>
        </w:rPr>
        <w:t xml:space="preserve"> </w:t>
      </w:r>
      <w:r>
        <w:rPr>
          <w:sz w:val="28"/>
        </w:rPr>
        <w:t xml:space="preserve">Порядковые номера элементам присваивают, начиная с единицы, элементов данного вида, пределах группы элементов данного вида, например, </w:t>
      </w:r>
      <w:r>
        <w:rPr>
          <w:i/>
          <w:sz w:val="28"/>
        </w:rPr>
        <w:t>R</w:t>
      </w:r>
      <w:r>
        <w:rPr>
          <w:sz w:val="28"/>
        </w:rPr>
        <w:t xml:space="preserve">1, </w:t>
      </w:r>
      <w:r>
        <w:rPr>
          <w:i/>
          <w:sz w:val="28"/>
        </w:rPr>
        <w:t>R</w:t>
      </w:r>
      <w:r>
        <w:rPr>
          <w:sz w:val="28"/>
        </w:rPr>
        <w:t xml:space="preserve">2 и т.д., </w:t>
      </w:r>
      <w:r>
        <w:rPr>
          <w:i/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</w:t>
      </w:r>
      <w:r>
        <w:rPr>
          <w:i/>
          <w:sz w:val="28"/>
        </w:rPr>
        <w:t>С</w:t>
      </w:r>
      <w:r>
        <w:rPr>
          <w:sz w:val="28"/>
        </w:rPr>
        <w:t>2 и т.д., в соответствии с последовательностью расположения этих элементов на схеме, считая сверху вниз в направлении слева направо. Буквенно-цифровые обозначения должны быть написаны только горизонтально и расположены сверху или справа от условных графических обозначений. Для буквенно-цифровых обозначений рекомендуется шрифт 5, причем высота букв и цифр должна быть одинаковой. Пример выполнения буквенно-цифровых позиционных об</w:t>
      </w:r>
      <w:r w:rsidR="0096277D">
        <w:rPr>
          <w:sz w:val="28"/>
        </w:rPr>
        <w:t>означений представлен на рис. 2</w:t>
      </w:r>
      <w:r>
        <w:rPr>
          <w:sz w:val="28"/>
        </w:rPr>
        <w:t>;</w:t>
      </w:r>
    </w:p>
    <w:p w:rsidR="0086697C" w:rsidRDefault="0086697C" w:rsidP="0086697C">
      <w:pPr>
        <w:pStyle w:val="a3"/>
        <w:spacing w:line="354" w:lineRule="atLeast"/>
        <w:ind w:firstLine="720"/>
      </w:pPr>
      <w:r>
        <w:t>5) выполнить перечень элементов схемы. Перечень разрешается разместить на первом листе схемы или выполнить в виде самостоятельного документа. В графической работе № 7 перечень элементов рекомендуется оформлять в виде таблицы на поле схемы. Таблицу перечня располагают над основной надписью на расстоянии не менее 12 мм от нее. Таблица заполняется сверху вниз в порядке расположения в ГОСТ 2.710-75 буквенных позиционных обозначений. Рекомендуется объединять в группы элементы, одинаковые по наименованию, но различные по типу и номиналу. В пределах каждой группы, имеющей общий заголовок, элементы записывают в одну строку с указанием общего количества. Перечень элементов рекомендуется выполнить шрифтом 5. Размеры таблицы перечня элементов и пример ее</w:t>
      </w:r>
      <w:r w:rsidR="0096277D">
        <w:t xml:space="preserve"> заполнения приведены на рис. 3</w:t>
      </w:r>
      <w:r>
        <w:t>;</w:t>
      </w:r>
    </w:p>
    <w:p w:rsidR="0086697C" w:rsidRDefault="0086697C" w:rsidP="0086697C">
      <w:pPr>
        <w:spacing w:line="360" w:lineRule="atLeast"/>
        <w:ind w:firstLine="720"/>
        <w:jc w:val="both"/>
        <w:rPr>
          <w:sz w:val="28"/>
        </w:rPr>
      </w:pPr>
    </w:p>
    <w:p w:rsidR="0086697C" w:rsidRDefault="0086697C" w:rsidP="0086697C">
      <w:pPr>
        <w:spacing w:line="360" w:lineRule="atLeast"/>
        <w:jc w:val="center"/>
        <w:rPr>
          <w:sz w:val="28"/>
        </w:rPr>
      </w:pPr>
      <w:r w:rsidRPr="00840C30">
        <w:rPr>
          <w:sz w:val="28"/>
        </w:rPr>
        <w:object w:dxaOrig="2880" w:dyaOrig="1296">
          <v:shape id="_x0000_i1026" type="#_x0000_t75" style="width:339.75pt;height:149.25pt" o:ole="" fillcolor="window">
            <v:imagedata r:id="rId6" o:title="" croptop="2235f"/>
          </v:shape>
          <o:OLEObject Type="Embed" ProgID="KompasFRWFile" ShapeID="_x0000_i1026" DrawAspect="Content" ObjectID="_1459681158" r:id="rId7"/>
        </w:object>
      </w:r>
    </w:p>
    <w:p w:rsidR="0086697C" w:rsidRDefault="0096277D" w:rsidP="0086697C">
      <w:pPr>
        <w:spacing w:before="240" w:line="350" w:lineRule="atLeast"/>
        <w:jc w:val="center"/>
        <w:rPr>
          <w:sz w:val="28"/>
        </w:rPr>
      </w:pPr>
      <w:r>
        <w:rPr>
          <w:sz w:val="28"/>
        </w:rPr>
        <w:t>Рис. 2</w:t>
      </w:r>
    </w:p>
    <w:p w:rsidR="0086697C" w:rsidRDefault="0086697C" w:rsidP="0086697C">
      <w:pPr>
        <w:pStyle w:val="a3"/>
        <w:spacing w:line="350" w:lineRule="atLeast"/>
        <w:ind w:firstLine="720"/>
      </w:pPr>
    </w:p>
    <w:p w:rsidR="0086697C" w:rsidRDefault="0086697C" w:rsidP="0086697C">
      <w:pPr>
        <w:pStyle w:val="a3"/>
        <w:spacing w:line="360" w:lineRule="atLeast"/>
        <w:ind w:firstLine="0"/>
        <w:jc w:val="center"/>
      </w:pPr>
      <w:r>
        <w:object w:dxaOrig="2868" w:dyaOrig="2016">
          <v:shape id="_x0000_i1027" type="#_x0000_t75" style="width:374.25pt;height:264.75pt" o:ole="" fillcolor="window">
            <v:imagedata r:id="rId8" o:title=""/>
          </v:shape>
          <o:OLEObject Type="Embed" ProgID="KompasFRWFile" ShapeID="_x0000_i1027" DrawAspect="Content" ObjectID="_1459681159" r:id="rId9"/>
        </w:object>
      </w:r>
    </w:p>
    <w:p w:rsidR="0086697C" w:rsidRDefault="0096277D" w:rsidP="0086697C">
      <w:pPr>
        <w:pStyle w:val="a3"/>
        <w:spacing w:before="240" w:line="360" w:lineRule="atLeast"/>
        <w:ind w:firstLine="0"/>
        <w:jc w:val="center"/>
      </w:pPr>
      <w:r>
        <w:t>Рис. 3</w:t>
      </w:r>
    </w:p>
    <w:p w:rsidR="0086697C" w:rsidRDefault="0086697C" w:rsidP="0086697C">
      <w:pPr>
        <w:pStyle w:val="a3"/>
        <w:spacing w:line="360" w:lineRule="atLeast"/>
        <w:ind w:firstLine="720"/>
      </w:pPr>
    </w:p>
    <w:p w:rsidR="0086697C" w:rsidRPr="00E75FAB" w:rsidRDefault="0086697C" w:rsidP="0086697C">
      <w:pPr>
        <w:pStyle w:val="a3"/>
        <w:spacing w:line="360" w:lineRule="atLeast"/>
        <w:ind w:firstLine="720"/>
        <w:rPr>
          <w:spacing w:val="-2"/>
          <w:szCs w:val="28"/>
        </w:rPr>
      </w:pPr>
      <w:r>
        <w:t xml:space="preserve">6) заполнить основную надпись. Обозначение электрической </w:t>
      </w:r>
      <w:r w:rsidRPr="00E75FAB">
        <w:rPr>
          <w:spacing w:val="-2"/>
          <w:szCs w:val="28"/>
        </w:rPr>
        <w:t>принципиальной схемы в основной надписи должно заканчивать шрифтом Э3.</w:t>
      </w:r>
    </w:p>
    <w:p w:rsidR="00F627D1" w:rsidRDefault="00F627D1"/>
    <w:sectPr w:rsidR="00F627D1" w:rsidSect="00CE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97C"/>
    <w:rsid w:val="0086697C"/>
    <w:rsid w:val="0096277D"/>
    <w:rsid w:val="00CE41FC"/>
    <w:rsid w:val="00F6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69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669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ig.kafedra</dc:creator>
  <cp:lastModifiedBy>ig.kafedra</cp:lastModifiedBy>
  <cp:revision>2</cp:revision>
  <dcterms:created xsi:type="dcterms:W3CDTF">2014-04-22T10:11:00Z</dcterms:created>
  <dcterms:modified xsi:type="dcterms:W3CDTF">2014-04-22T10:11:00Z</dcterms:modified>
</cp:coreProperties>
</file>