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50" w:rsidRPr="00BF58D0" w:rsidRDefault="00F22D50" w:rsidP="00F22D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</w:pPr>
      <w:bookmarkStart w:id="0" w:name="_GoBack"/>
      <w:bookmarkEnd w:id="0"/>
      <w:r w:rsidRPr="005B6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Do you have good negotiating skills? Try this test and find out. Choose what</w:t>
      </w:r>
      <w:r w:rsidRPr="00BF58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you think is the best answer and then discuss with your partner. Finally,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compare with the key after the test:</w:t>
      </w:r>
      <w:r w:rsidRPr="005B6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</w:p>
    <w:p w:rsidR="00F22D50" w:rsidRDefault="00F22D50" w:rsidP="00F502F5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502F5" w:rsidRPr="00BF58D0" w:rsidRDefault="00F502F5" w:rsidP="00F502F5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5B6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QUIZ: TEST YOUR NEGOTIATING SKILLS</w:t>
      </w:r>
    </w:p>
    <w:p w:rsidR="00F502F5" w:rsidRPr="00EC252F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1.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Your negotiating partner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is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determined to beat you down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by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5% on your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original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offer.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Do you</w:t>
      </w:r>
      <w:r w:rsidRPr="005B6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502F5" w:rsidRPr="00843BEE" w:rsidRDefault="00F502F5" w:rsidP="00F502F5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843B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say  you</w:t>
      </w:r>
      <w:proofErr w:type="gramEnd"/>
      <w:r w:rsidRPr="00843B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come down by  2% and no more?</w:t>
      </w:r>
    </w:p>
    <w:p w:rsidR="00F502F5" w:rsidRDefault="00313C49" w:rsidP="00F502F5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222885</wp:posOffset>
                </wp:positionV>
                <wp:extent cx="304800" cy="295275"/>
                <wp:effectExtent l="0" t="0" r="19050" b="28575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DA8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-27.2pt;margin-top:17.55pt;width:24pt;height:23.2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" filled="f" strokecolor="red" strokeweight="1pt">
                <v:stroke joinstyle="miter"/>
                <w10:wrap anchorx="margin"/>
              </v:shape>
            </w:pict>
          </mc:Fallback>
        </mc:AlternateContent>
      </w:r>
      <w:r w:rsidR="00F502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say you can’</w:t>
      </w:r>
      <w:r w:rsidR="00F502F5" w:rsidRPr="00843B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 move from your </w:t>
      </w:r>
      <w:r w:rsidR="00F502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original offer?</w:t>
      </w:r>
    </w:p>
    <w:p w:rsidR="00F502F5" w:rsidRDefault="00F502F5" w:rsidP="00F502F5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suggest that you have another look at the overall deal?</w:t>
      </w:r>
    </w:p>
    <w:p w:rsidR="00F502F5" w:rsidRDefault="00F502F5" w:rsidP="00F502F5">
      <w:pPr>
        <w:tabs>
          <w:tab w:val="left" w:pos="3960"/>
        </w:tabs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ab/>
      </w:r>
    </w:p>
    <w:p w:rsidR="00F502F5" w:rsidRPr="00CE137E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2. 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During a meeting with negotiating partners from a different country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/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culture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ou notice that they are very silent and ask few questions; do you assume this means:</w:t>
      </w:r>
    </w:p>
    <w:p w:rsidR="00F502F5" w:rsidRPr="00CE137E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a) </w:t>
      </w:r>
      <w:r w:rsidRPr="00CE13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are hostile your suggestions?</w:t>
      </w:r>
    </w:p>
    <w:p w:rsidR="00F502F5" w:rsidRPr="00CE137E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b) </w:t>
      </w:r>
      <w:r w:rsidRPr="00CE13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they are processing the information </w:t>
      </w:r>
      <w:proofErr w:type="gramStart"/>
      <w:r w:rsidRPr="00CE13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internally?</w:t>
      </w:r>
      <w:proofErr w:type="gramEnd"/>
    </w:p>
    <w:p w:rsidR="00F502F5" w:rsidRDefault="00313C49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32385</wp:posOffset>
                </wp:positionV>
                <wp:extent cx="247650" cy="24765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3A5C4" id="Блок-схема: узел 2" o:spid="_x0000_s1026" type="#_x0000_t120" style="position:absolute;margin-left:28.2pt;margin-top:2.55pt;width:19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" filled="f" strokecolor="red" strokeweight="1pt">
                <v:stroke joinstyle="miter"/>
              </v:shape>
            </w:pict>
          </mc:Fallback>
        </mc:AlternateContent>
      </w:r>
      <w:r w:rsidR="00F502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c) </w:t>
      </w:r>
      <w:r w:rsidR="00F502F5" w:rsidRPr="00CE13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they don’t understand </w:t>
      </w:r>
      <w:proofErr w:type="gramStart"/>
      <w:r w:rsidR="00F502F5" w:rsidRPr="00CE13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you?</w:t>
      </w:r>
      <w:proofErr w:type="gramEnd"/>
    </w:p>
    <w:p w:rsidR="00F502F5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F502F5" w:rsidRPr="00CE137E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 When y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our negotiating partner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s </w:t>
      </w:r>
      <w:r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have explained their interests,</w:t>
      </w:r>
      <w:r w:rsidRPr="00CE13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you should:</w:t>
      </w:r>
    </w:p>
    <w:p w:rsidR="00F502F5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a) go straight into an explanation of your own interests.</w:t>
      </w:r>
    </w:p>
    <w:p w:rsidR="00F502F5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b)</w:t>
      </w:r>
      <w:r w:rsidRPr="009745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ask questions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</w:t>
      </w:r>
      <w:r w:rsidRPr="005B6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out more about their needs.</w:t>
      </w:r>
    </w:p>
    <w:p w:rsidR="00F502F5" w:rsidRPr="00CE137E" w:rsidRDefault="00313C49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8D489" wp14:editId="77DE70FF">
                <wp:simplePos x="0" y="0"/>
                <wp:positionH relativeFrom="column">
                  <wp:posOffset>409575</wp:posOffset>
                </wp:positionH>
                <wp:positionV relativeFrom="paragraph">
                  <wp:posOffset>37465</wp:posOffset>
                </wp:positionV>
                <wp:extent cx="247650" cy="24765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060B5" id="Блок-схема: узел 3" o:spid="_x0000_s1026" type="#_x0000_t120" style="position:absolute;margin-left:32.25pt;margin-top:2.95pt;width:19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" filled="f" strokecolor="red" strokeweight="1pt">
                <v:stroke joinstyle="miter"/>
              </v:shape>
            </w:pict>
          </mc:Fallback>
        </mc:AlternateContent>
      </w:r>
      <w:r w:rsidR="00F502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c) summarize what has been said to check that you have not misunderstood anything.</w:t>
      </w:r>
    </w:p>
    <w:p w:rsidR="00F502F5" w:rsidRPr="00974548" w:rsidRDefault="00F502F5" w:rsidP="00F502F5">
      <w:pPr>
        <w:tabs>
          <w:tab w:val="left" w:pos="3720"/>
        </w:tabs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9745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4. Your negotiating partners say they will tell you their decision about the contract as soon as possible. Do you:</w:t>
      </w:r>
    </w:p>
    <w:p w:rsidR="00F502F5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a) </w:t>
      </w:r>
      <w:r w:rsidRPr="005B6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 them and</w:t>
      </w:r>
      <w:r w:rsidRPr="009745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B6D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say goodbye?</w:t>
      </w:r>
    </w:p>
    <w:p w:rsidR="00F502F5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b) congratulate yourself on a successful meeting?</w:t>
      </w:r>
    </w:p>
    <w:p w:rsidR="00F502F5" w:rsidRDefault="00313C49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66EB7" wp14:editId="51923ABF">
                <wp:simplePos x="0" y="0"/>
                <wp:positionH relativeFrom="column">
                  <wp:posOffset>400050</wp:posOffset>
                </wp:positionH>
                <wp:positionV relativeFrom="paragraph">
                  <wp:posOffset>18415</wp:posOffset>
                </wp:positionV>
                <wp:extent cx="247650" cy="247650"/>
                <wp:effectExtent l="0" t="0" r="1905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7B1ED" id="Блок-схема: узел 4" o:spid="_x0000_s1026" type="#_x0000_t120" style="position:absolute;margin-left:31.5pt;margin-top:1.45pt;width:19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" filled="f" strokecolor="red" strokeweight="1pt">
                <v:stroke joinstyle="miter"/>
              </v:shape>
            </w:pict>
          </mc:Fallback>
        </mc:AlternateContent>
      </w:r>
      <w:r w:rsidR="00F502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c)</w:t>
      </w:r>
      <w:r w:rsidRPr="00313C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="00F502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tell them you’ll ring them in one week’s time to hear their decision?</w:t>
      </w:r>
    </w:p>
    <w:p w:rsidR="00F502F5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502F5" w:rsidRPr="0056334C" w:rsidRDefault="00520F79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66EB7" wp14:editId="51923ABF">
                <wp:simplePos x="0" y="0"/>
                <wp:positionH relativeFrom="leftMargin">
                  <wp:posOffset>784860</wp:posOffset>
                </wp:positionH>
                <wp:positionV relativeFrom="paragraph">
                  <wp:posOffset>247015</wp:posOffset>
                </wp:positionV>
                <wp:extent cx="247650" cy="24765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51D86" id="Блок-схема: узел 5" o:spid="_x0000_s1026" type="#_x0000_t120" style="position:absolute;margin-left:61.8pt;margin-top:19.45pt;width:19.5pt;height:19.5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" filled="f" strokecolor="red" strokeweight="1pt">
                <v:stroke joinstyle="miter"/>
                <w10:wrap anchorx="margin"/>
              </v:shape>
            </w:pict>
          </mc:Fallback>
        </mc:AlternateContent>
      </w:r>
      <w:r w:rsidR="00F502F5" w:rsidRPr="005633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5 You simply can’</w:t>
      </w:r>
      <w:r w:rsidR="00F502F5" w:rsidRPr="005B6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t reach an </w:t>
      </w:r>
      <w:r w:rsidR="00F502F5" w:rsidRPr="005633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agreement with yo</w:t>
      </w:r>
      <w:r w:rsidR="00F502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ur negotiating partners. Should </w:t>
      </w:r>
      <w:r w:rsidR="00F502F5" w:rsidRPr="005633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you:</w:t>
      </w:r>
    </w:p>
    <w:p w:rsidR="00F502F5" w:rsidRDefault="00F502F5" w:rsidP="00F502F5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suggest taking a break and then have a brainstorming session to generate new solutions?</w:t>
      </w:r>
    </w:p>
    <w:p w:rsidR="00F502F5" w:rsidRDefault="00F502F5" w:rsidP="00F502F5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accept the breakdown in the negotiations?</w:t>
      </w:r>
    </w:p>
    <w:p w:rsidR="00F502F5" w:rsidRPr="00EF0038" w:rsidRDefault="00F502F5" w:rsidP="00F502F5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accuse the other side o</w:t>
      </w:r>
      <w:r w:rsidRPr="00EF00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 deliberately trying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block the negotiations?</w:t>
      </w:r>
    </w:p>
    <w:p w:rsidR="00F502F5" w:rsidRDefault="00F502F5" w:rsidP="00F502F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A331D" w:rsidRPr="00F502F5" w:rsidRDefault="002A331D">
      <w:pPr>
        <w:rPr>
          <w:lang w:val="en-US"/>
        </w:rPr>
      </w:pPr>
    </w:p>
    <w:sectPr w:rsidR="002A331D" w:rsidRPr="00F5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7006"/>
    <w:multiLevelType w:val="hybridMultilevel"/>
    <w:tmpl w:val="5694E2BE"/>
    <w:lvl w:ilvl="0" w:tplc="C6BA7E4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E2D03"/>
    <w:multiLevelType w:val="hybridMultilevel"/>
    <w:tmpl w:val="799E2F10"/>
    <w:lvl w:ilvl="0" w:tplc="90EAF4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2E"/>
    <w:rsid w:val="002A331D"/>
    <w:rsid w:val="00313C49"/>
    <w:rsid w:val="00520F79"/>
    <w:rsid w:val="00542AA5"/>
    <w:rsid w:val="007D482E"/>
    <w:rsid w:val="00F22D50"/>
    <w:rsid w:val="00F502F5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7F11-F437-435F-A6F8-FB35252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Df293</cp:lastModifiedBy>
  <cp:revision>2</cp:revision>
  <dcterms:created xsi:type="dcterms:W3CDTF">2020-03-21T07:22:00Z</dcterms:created>
  <dcterms:modified xsi:type="dcterms:W3CDTF">2020-03-21T07:22:00Z</dcterms:modified>
</cp:coreProperties>
</file>