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C2" w:rsidRDefault="00271FC2" w:rsidP="00271F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Задача </w:t>
      </w:r>
    </w:p>
    <w:p w:rsidR="00271FC2" w:rsidRPr="00271FC2" w:rsidRDefault="00271FC2" w:rsidP="00271FC2">
      <w:pPr>
        <w:pStyle w:val="Default"/>
        <w:rPr>
          <w:b/>
          <w:sz w:val="22"/>
          <w:szCs w:val="22"/>
        </w:rPr>
      </w:pPr>
      <w:r w:rsidRPr="00271FC2">
        <w:rPr>
          <w:b/>
          <w:sz w:val="22"/>
          <w:szCs w:val="22"/>
        </w:rPr>
        <w:t>Выбрать структурную схему подстанции</w:t>
      </w:r>
    </w:p>
    <w:p w:rsidR="00271FC2" w:rsidRDefault="00271FC2" w:rsidP="00271F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Понизительная подстанция на напряжении 110 кВ подключается к системе </w:t>
      </w:r>
    </w:p>
    <w:p w:rsidR="00271FC2" w:rsidRDefault="00271FC2" w:rsidP="00271FC2">
      <w:pPr>
        <w:pStyle w:val="Default"/>
        <w:rPr>
          <w:sz w:val="22"/>
          <w:szCs w:val="22"/>
        </w:rPr>
      </w:pPr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S</w:t>
      </w:r>
      <w:r>
        <w:rPr>
          <w:i/>
          <w:iCs/>
          <w:sz w:val="15"/>
          <w:szCs w:val="15"/>
        </w:rPr>
        <w:t>c</w:t>
      </w:r>
      <w:proofErr w:type="spellEnd"/>
      <w:r>
        <w:rPr>
          <w:i/>
          <w:iCs/>
          <w:sz w:val="15"/>
          <w:szCs w:val="15"/>
        </w:rPr>
        <w:t xml:space="preserve"> </w:t>
      </w:r>
      <w:r>
        <w:rPr>
          <w:sz w:val="22"/>
          <w:szCs w:val="22"/>
        </w:rPr>
        <w:t xml:space="preserve">= 2000 МВА; </w:t>
      </w:r>
      <w:r>
        <w:rPr>
          <w:i/>
          <w:iCs/>
          <w:sz w:val="16"/>
          <w:szCs w:val="16"/>
        </w:rPr>
        <w:t xml:space="preserve">X </w:t>
      </w:r>
      <w:r>
        <w:rPr>
          <w:sz w:val="14"/>
          <w:szCs w:val="14"/>
        </w:rPr>
        <w:t xml:space="preserve">с </w:t>
      </w:r>
      <w:r>
        <w:rPr>
          <w:sz w:val="22"/>
          <w:szCs w:val="22"/>
        </w:rPr>
        <w:t xml:space="preserve">= 1,0 о.е.) </w:t>
      </w:r>
      <w:proofErr w:type="spellStart"/>
      <w:r>
        <w:rPr>
          <w:sz w:val="22"/>
          <w:szCs w:val="22"/>
        </w:rPr>
        <w:t>двухцепной</w:t>
      </w:r>
      <w:proofErr w:type="spellEnd"/>
      <w:r>
        <w:rPr>
          <w:sz w:val="22"/>
          <w:szCs w:val="22"/>
        </w:rPr>
        <w:t xml:space="preserve"> линией длиной 50 км. Удельное сопротивление </w:t>
      </w:r>
    </w:p>
    <w:p w:rsidR="00271FC2" w:rsidRDefault="00271FC2" w:rsidP="00271FC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</w:p>
    <w:p w:rsidR="00271FC2" w:rsidRDefault="00271FC2" w:rsidP="00271F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линии *</w:t>
      </w:r>
      <w:r>
        <w:rPr>
          <w:sz w:val="10"/>
          <w:szCs w:val="10"/>
        </w:rPr>
        <w:t xml:space="preserve">0 </w:t>
      </w:r>
      <w:r>
        <w:rPr>
          <w:sz w:val="22"/>
          <w:szCs w:val="22"/>
        </w:rPr>
        <w:t>= 0,4 Ом/</w:t>
      </w:r>
      <w:proofErr w:type="gramStart"/>
      <w:r>
        <w:rPr>
          <w:sz w:val="22"/>
          <w:szCs w:val="22"/>
        </w:rPr>
        <w:t>км</w:t>
      </w:r>
      <w:proofErr w:type="gramEnd"/>
      <w:r>
        <w:rPr>
          <w:sz w:val="22"/>
          <w:szCs w:val="22"/>
        </w:rPr>
        <w:t xml:space="preserve">. Подстанция имеет двухступенчатый график нагрузок. </w:t>
      </w:r>
    </w:p>
    <w:p w:rsidR="00271FC2" w:rsidRDefault="00271FC2" w:rsidP="00271F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Подстанция на напряжении 10,5 кВ питает потребителей 1-й и 2-й категории через </w:t>
      </w:r>
      <w:r>
        <w:rPr>
          <w:sz w:val="15"/>
          <w:szCs w:val="15"/>
        </w:rPr>
        <w:t xml:space="preserve">8 </w:t>
      </w:r>
      <w:r>
        <w:rPr>
          <w:sz w:val="22"/>
          <w:szCs w:val="22"/>
        </w:rPr>
        <w:t xml:space="preserve">РП. Нагрузка каждой РП составляет 4,5 МВт, </w:t>
      </w:r>
      <w:proofErr w:type="spellStart"/>
      <w:r>
        <w:rPr>
          <w:sz w:val="22"/>
          <w:szCs w:val="22"/>
        </w:rPr>
        <w:t>еоБф</w:t>
      </w:r>
      <w:proofErr w:type="spellEnd"/>
      <w:r>
        <w:rPr>
          <w:sz w:val="22"/>
          <w:szCs w:val="22"/>
        </w:rPr>
        <w:t xml:space="preserve"> = 0,85. </w:t>
      </w:r>
      <w:proofErr w:type="spellStart"/>
      <w:r>
        <w:rPr>
          <w:sz w:val="22"/>
          <w:szCs w:val="22"/>
        </w:rPr>
        <w:t>P</w:t>
      </w:r>
      <w:r>
        <w:rPr>
          <w:sz w:val="14"/>
          <w:szCs w:val="14"/>
        </w:rPr>
        <w:t>max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= 42 МВт; </w:t>
      </w:r>
      <w:proofErr w:type="spellStart"/>
      <w:r>
        <w:rPr>
          <w:sz w:val="22"/>
          <w:szCs w:val="22"/>
        </w:rPr>
        <w:t>P</w:t>
      </w:r>
      <w:r>
        <w:rPr>
          <w:sz w:val="14"/>
          <w:szCs w:val="14"/>
        </w:rPr>
        <w:t>min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= 25 МВт. </w:t>
      </w:r>
    </w:p>
    <w:p w:rsidR="00271FC2" w:rsidRDefault="00271FC2" w:rsidP="00271F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Для питания каждой РП предусмотрены 2 кабельные линии с алюминиевыми жилами сечением S</w:t>
      </w:r>
      <w:r>
        <w:rPr>
          <w:sz w:val="14"/>
          <w:szCs w:val="14"/>
        </w:rPr>
        <w:t xml:space="preserve">R </w:t>
      </w:r>
      <w:r>
        <w:rPr>
          <w:sz w:val="22"/>
          <w:szCs w:val="22"/>
        </w:rPr>
        <w:t>= 150 мм</w:t>
      </w:r>
      <w:proofErr w:type="gramStart"/>
      <w:r>
        <w:rPr>
          <w:sz w:val="10"/>
          <w:szCs w:val="10"/>
        </w:rPr>
        <w:t>2</w:t>
      </w:r>
      <w:proofErr w:type="gramEnd"/>
      <w:r>
        <w:rPr>
          <w:sz w:val="10"/>
          <w:szCs w:val="10"/>
        </w:rPr>
        <w:t xml:space="preserve"> </w:t>
      </w:r>
      <w:r>
        <w:rPr>
          <w:sz w:val="22"/>
          <w:szCs w:val="22"/>
        </w:rPr>
        <w:t xml:space="preserve">и длиной 1,5 км. </w:t>
      </w:r>
    </w:p>
    <w:p w:rsidR="00271FC2" w:rsidRDefault="00271FC2" w:rsidP="00271FC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На РП установлены выключатели типа ВМП-10К (/</w:t>
      </w:r>
      <w:proofErr w:type="spellStart"/>
      <w:r>
        <w:rPr>
          <w:sz w:val="14"/>
          <w:szCs w:val="14"/>
        </w:rPr>
        <w:t>отк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= 20 кА). Минимальное сечение кабелей с алюминиевыми жилами, отходящими от РП, составляет S</w:t>
      </w:r>
      <w:r>
        <w:rPr>
          <w:sz w:val="14"/>
          <w:szCs w:val="14"/>
        </w:rPr>
        <w:t xml:space="preserve">R </w:t>
      </w:r>
      <w:r>
        <w:rPr>
          <w:sz w:val="22"/>
          <w:szCs w:val="22"/>
        </w:rPr>
        <w:t>= 50 мм</w:t>
      </w:r>
      <w:proofErr w:type="gramStart"/>
      <w:r>
        <w:rPr>
          <w:sz w:val="10"/>
          <w:szCs w:val="10"/>
        </w:rPr>
        <w:t>2</w:t>
      </w:r>
      <w:proofErr w:type="gramEnd"/>
      <w:r>
        <w:rPr>
          <w:sz w:val="22"/>
          <w:szCs w:val="22"/>
        </w:rPr>
        <w:t xml:space="preserve">. </w:t>
      </w:r>
    </w:p>
    <w:p w:rsidR="00EE09DC" w:rsidRDefault="00271FC2" w:rsidP="00271FC2">
      <w:r>
        <w:t>Полное время отключения линий (время РЗ и полное время отключения выключателя), присоединенных к шинам подстанции, составляет ^</w:t>
      </w:r>
      <w:r>
        <w:rPr>
          <w:sz w:val="10"/>
          <w:szCs w:val="10"/>
        </w:rPr>
        <w:t>отк</w:t>
      </w:r>
      <w:proofErr w:type="gramStart"/>
      <w:r>
        <w:rPr>
          <w:sz w:val="10"/>
          <w:szCs w:val="10"/>
        </w:rPr>
        <w:t>1</w:t>
      </w:r>
      <w:proofErr w:type="gramEnd"/>
      <w:r>
        <w:rPr>
          <w:sz w:val="10"/>
          <w:szCs w:val="10"/>
        </w:rPr>
        <w:t xml:space="preserve"> </w:t>
      </w:r>
      <w:r>
        <w:t>= 1,1 с. Время отключения линий, отходящих от РП, равно ^</w:t>
      </w:r>
      <w:r>
        <w:rPr>
          <w:sz w:val="10"/>
          <w:szCs w:val="10"/>
        </w:rPr>
        <w:t xml:space="preserve">отк2 </w:t>
      </w:r>
      <w:r>
        <w:t>= 0,6 с.</w:t>
      </w:r>
    </w:p>
    <w:sectPr w:rsidR="00EE09DC" w:rsidSect="00EE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C2"/>
    <w:rsid w:val="00271FC2"/>
    <w:rsid w:val="00EE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2019-03-25T07:56:00Z</dcterms:created>
  <dcterms:modified xsi:type="dcterms:W3CDTF">2019-03-25T07:57:00Z</dcterms:modified>
</cp:coreProperties>
</file>