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FC2" w:rsidRPr="00775CA2" w:rsidRDefault="00BF0FBD" w:rsidP="00775CA2">
      <w:pPr>
        <w:pStyle w:val="Default"/>
        <w:jc w:val="center"/>
        <w:rPr>
          <w:b/>
        </w:rPr>
      </w:pPr>
      <w:r w:rsidRPr="00775CA2">
        <w:rPr>
          <w:b/>
        </w:rPr>
        <w:t xml:space="preserve">Способы </w:t>
      </w:r>
      <w:r w:rsidR="00C430A2">
        <w:rPr>
          <w:b/>
        </w:rPr>
        <w:t>модернизации Электрооборудования</w:t>
      </w:r>
      <w:r w:rsidRPr="00775CA2">
        <w:rPr>
          <w:b/>
        </w:rPr>
        <w:t xml:space="preserve"> на подстанции</w:t>
      </w:r>
      <w:r w:rsidR="00775CA2">
        <w:rPr>
          <w:b/>
        </w:rPr>
        <w:t>.</w:t>
      </w:r>
    </w:p>
    <w:p w:rsidR="00775CA2" w:rsidRPr="00775CA2" w:rsidRDefault="00775CA2" w:rsidP="00775CA2">
      <w:pPr>
        <w:pStyle w:val="Default"/>
        <w:jc w:val="center"/>
        <w:rPr>
          <w:b/>
        </w:rPr>
      </w:pPr>
    </w:p>
    <w:p w:rsidR="00271FC2" w:rsidRPr="00775CA2" w:rsidRDefault="00271FC2" w:rsidP="00775CA2">
      <w:pPr>
        <w:pStyle w:val="Default"/>
        <w:jc w:val="both"/>
        <w:rPr>
          <w:sz w:val="28"/>
          <w:szCs w:val="28"/>
        </w:rPr>
      </w:pPr>
      <w:r w:rsidRPr="00775CA2">
        <w:rPr>
          <w:sz w:val="28"/>
          <w:szCs w:val="28"/>
        </w:rPr>
        <w:t xml:space="preserve">Понизительная подстанция на напряжении 110 кВ подключается к системе </w:t>
      </w:r>
    </w:p>
    <w:p w:rsidR="00271FC2" w:rsidRPr="00775CA2" w:rsidRDefault="00271FC2" w:rsidP="00775CA2">
      <w:pPr>
        <w:pStyle w:val="Default"/>
        <w:jc w:val="both"/>
        <w:rPr>
          <w:sz w:val="28"/>
          <w:szCs w:val="28"/>
        </w:rPr>
      </w:pPr>
      <w:r w:rsidRPr="00775CA2">
        <w:rPr>
          <w:i/>
          <w:iCs/>
          <w:sz w:val="28"/>
          <w:szCs w:val="28"/>
        </w:rPr>
        <w:t>(</w:t>
      </w:r>
      <w:proofErr w:type="spellStart"/>
      <w:r w:rsidRPr="00775CA2">
        <w:rPr>
          <w:i/>
          <w:iCs/>
          <w:sz w:val="28"/>
          <w:szCs w:val="28"/>
        </w:rPr>
        <w:t>Sc</w:t>
      </w:r>
      <w:proofErr w:type="spellEnd"/>
      <w:r w:rsidRPr="00775CA2">
        <w:rPr>
          <w:i/>
          <w:iCs/>
          <w:sz w:val="28"/>
          <w:szCs w:val="28"/>
        </w:rPr>
        <w:t xml:space="preserve"> </w:t>
      </w:r>
      <w:r w:rsidRPr="00775CA2">
        <w:rPr>
          <w:sz w:val="28"/>
          <w:szCs w:val="28"/>
        </w:rPr>
        <w:t xml:space="preserve">= 2000 МВА; </w:t>
      </w:r>
      <w:r w:rsidRPr="00775CA2">
        <w:rPr>
          <w:i/>
          <w:iCs/>
          <w:sz w:val="28"/>
          <w:szCs w:val="28"/>
        </w:rPr>
        <w:t xml:space="preserve">X </w:t>
      </w:r>
      <w:r w:rsidRPr="00775CA2">
        <w:rPr>
          <w:sz w:val="28"/>
          <w:szCs w:val="28"/>
        </w:rPr>
        <w:t xml:space="preserve">с = 1,0 о.е.) </w:t>
      </w:r>
      <w:proofErr w:type="spellStart"/>
      <w:r w:rsidRPr="00775CA2">
        <w:rPr>
          <w:sz w:val="28"/>
          <w:szCs w:val="28"/>
        </w:rPr>
        <w:t>двухцепной</w:t>
      </w:r>
      <w:proofErr w:type="spellEnd"/>
      <w:r w:rsidRPr="00775CA2">
        <w:rPr>
          <w:sz w:val="28"/>
          <w:szCs w:val="28"/>
        </w:rPr>
        <w:t xml:space="preserve"> линией длиной 50 км. Удельное сопротивление</w:t>
      </w:r>
      <w:r w:rsidR="00775CA2" w:rsidRPr="00775CA2">
        <w:rPr>
          <w:sz w:val="28"/>
          <w:szCs w:val="28"/>
          <w:lang w:val="en-US"/>
        </w:rPr>
        <w:t xml:space="preserve"> </w:t>
      </w:r>
      <w:r w:rsidRPr="00775CA2">
        <w:rPr>
          <w:b/>
          <w:bCs/>
          <w:sz w:val="28"/>
          <w:szCs w:val="28"/>
        </w:rPr>
        <w:t xml:space="preserve"> </w:t>
      </w:r>
    </w:p>
    <w:p w:rsidR="00271FC2" w:rsidRPr="00775CA2" w:rsidRDefault="00775CA2" w:rsidP="00775CA2">
      <w:pPr>
        <w:pStyle w:val="Default"/>
        <w:jc w:val="both"/>
        <w:rPr>
          <w:sz w:val="28"/>
          <w:szCs w:val="28"/>
        </w:rPr>
      </w:pPr>
      <w:r w:rsidRPr="00775CA2">
        <w:rPr>
          <w:sz w:val="28"/>
          <w:szCs w:val="28"/>
        </w:rPr>
        <w:t xml:space="preserve">линии </w:t>
      </w:r>
      <w:r w:rsidRPr="00775CA2">
        <w:rPr>
          <w:sz w:val="28"/>
          <w:szCs w:val="28"/>
          <w:lang w:val="en-US"/>
        </w:rPr>
        <w:t>X</w:t>
      </w:r>
      <w:r w:rsidR="00271FC2" w:rsidRPr="00775CA2">
        <w:rPr>
          <w:sz w:val="28"/>
          <w:szCs w:val="28"/>
          <w:vertAlign w:val="subscript"/>
        </w:rPr>
        <w:t>0</w:t>
      </w:r>
      <w:r w:rsidR="00271FC2" w:rsidRPr="00775CA2">
        <w:rPr>
          <w:sz w:val="28"/>
          <w:szCs w:val="28"/>
        </w:rPr>
        <w:t xml:space="preserve"> = 0,4 Ом/км. Подстанция имеет двухступенчатый график нагрузок. Подстанция на напряжении 10,5 кВ питает потребителей 1-й и 2-й категории через 8 РП. Нагрузка к</w:t>
      </w:r>
      <w:r w:rsidRPr="00775CA2">
        <w:rPr>
          <w:sz w:val="28"/>
          <w:szCs w:val="28"/>
        </w:rPr>
        <w:t xml:space="preserve">аждой РП составляет 4,5 МВт, </w:t>
      </w:r>
      <w:r w:rsidRPr="00775CA2">
        <w:rPr>
          <w:sz w:val="28"/>
          <w:szCs w:val="28"/>
          <w:lang w:val="en-US"/>
        </w:rPr>
        <w:t>cos</w:t>
      </w:r>
      <w:r w:rsidR="00271FC2" w:rsidRPr="00775CA2">
        <w:rPr>
          <w:sz w:val="28"/>
          <w:szCs w:val="28"/>
        </w:rPr>
        <w:t xml:space="preserve">ф = 0,85. </w:t>
      </w:r>
      <w:proofErr w:type="spellStart"/>
      <w:r w:rsidR="00271FC2" w:rsidRPr="00775CA2">
        <w:rPr>
          <w:sz w:val="28"/>
          <w:szCs w:val="28"/>
        </w:rPr>
        <w:t>P</w:t>
      </w:r>
      <w:r w:rsidR="00271FC2" w:rsidRPr="00775CA2">
        <w:rPr>
          <w:sz w:val="28"/>
          <w:szCs w:val="28"/>
          <w:vertAlign w:val="subscript"/>
        </w:rPr>
        <w:t>max</w:t>
      </w:r>
      <w:proofErr w:type="spellEnd"/>
      <w:r w:rsidR="00271FC2" w:rsidRPr="00775CA2">
        <w:rPr>
          <w:sz w:val="28"/>
          <w:szCs w:val="28"/>
        </w:rPr>
        <w:t xml:space="preserve"> = 42 МВт; </w:t>
      </w:r>
      <w:proofErr w:type="spellStart"/>
      <w:r w:rsidR="00271FC2" w:rsidRPr="00775CA2">
        <w:rPr>
          <w:sz w:val="28"/>
          <w:szCs w:val="28"/>
        </w:rPr>
        <w:t>P</w:t>
      </w:r>
      <w:r w:rsidR="00271FC2" w:rsidRPr="00775CA2">
        <w:rPr>
          <w:sz w:val="28"/>
          <w:szCs w:val="28"/>
          <w:vertAlign w:val="subscript"/>
        </w:rPr>
        <w:t>min</w:t>
      </w:r>
      <w:proofErr w:type="spellEnd"/>
      <w:r w:rsidR="00271FC2" w:rsidRPr="00775CA2">
        <w:rPr>
          <w:sz w:val="28"/>
          <w:szCs w:val="28"/>
        </w:rPr>
        <w:t xml:space="preserve"> = 25 МВт. </w:t>
      </w:r>
    </w:p>
    <w:p w:rsidR="00271FC2" w:rsidRPr="00775CA2" w:rsidRDefault="00271FC2" w:rsidP="00775CA2">
      <w:pPr>
        <w:pStyle w:val="Default"/>
        <w:jc w:val="both"/>
        <w:rPr>
          <w:sz w:val="28"/>
          <w:szCs w:val="28"/>
        </w:rPr>
      </w:pPr>
      <w:r w:rsidRPr="00775CA2">
        <w:rPr>
          <w:sz w:val="28"/>
          <w:szCs w:val="28"/>
        </w:rPr>
        <w:t xml:space="preserve">Для питания каждой РП предусмотрены 2 кабельные линии с алюминиевыми жилами сечением SR = 150 мм2 и длиной 1,5 км. </w:t>
      </w:r>
    </w:p>
    <w:p w:rsidR="00EE09DC" w:rsidRPr="00775CA2" w:rsidRDefault="00271FC2" w:rsidP="00775CA2">
      <w:pPr>
        <w:pStyle w:val="Default"/>
        <w:jc w:val="both"/>
        <w:rPr>
          <w:sz w:val="28"/>
          <w:szCs w:val="28"/>
        </w:rPr>
      </w:pPr>
      <w:r w:rsidRPr="00775CA2">
        <w:rPr>
          <w:sz w:val="28"/>
          <w:szCs w:val="28"/>
        </w:rPr>
        <w:t>На РП установ</w:t>
      </w:r>
      <w:r w:rsidR="00775CA2">
        <w:rPr>
          <w:sz w:val="28"/>
          <w:szCs w:val="28"/>
        </w:rPr>
        <w:t>лены выключатели типа ВМП-10К (</w:t>
      </w:r>
      <w:r w:rsidR="00775CA2">
        <w:rPr>
          <w:sz w:val="28"/>
          <w:szCs w:val="28"/>
          <w:lang w:val="en-US"/>
        </w:rPr>
        <w:t>I</w:t>
      </w:r>
      <w:proofErr w:type="spellStart"/>
      <w:r w:rsidRPr="00775CA2">
        <w:rPr>
          <w:sz w:val="28"/>
          <w:szCs w:val="28"/>
          <w:vertAlign w:val="subscript"/>
        </w:rPr>
        <w:t>отк</w:t>
      </w:r>
      <w:proofErr w:type="spellEnd"/>
      <w:r w:rsidRPr="00775CA2">
        <w:rPr>
          <w:sz w:val="28"/>
          <w:szCs w:val="28"/>
        </w:rPr>
        <w:t xml:space="preserve"> = 20 кА). Минимальное сечение кабелей с алюминиевыми жилами, отходящими от РП, составляет SR = 50 мм2. Полное время отключения линий (время РЗ и полное время отключения выключателя), присоединенных </w:t>
      </w:r>
      <w:r w:rsidR="00775CA2">
        <w:rPr>
          <w:sz w:val="28"/>
          <w:szCs w:val="28"/>
        </w:rPr>
        <w:t>к шинам подстанции, составляет T</w:t>
      </w:r>
      <w:r w:rsidRPr="00775CA2">
        <w:rPr>
          <w:sz w:val="28"/>
          <w:szCs w:val="28"/>
          <w:vertAlign w:val="subscript"/>
        </w:rPr>
        <w:t>отк1</w:t>
      </w:r>
      <w:r w:rsidRPr="00775CA2">
        <w:rPr>
          <w:sz w:val="28"/>
          <w:szCs w:val="28"/>
        </w:rPr>
        <w:t xml:space="preserve"> = 1,1 с. Время отключения</w:t>
      </w:r>
      <w:r w:rsidR="00775CA2">
        <w:rPr>
          <w:sz w:val="28"/>
          <w:szCs w:val="28"/>
        </w:rPr>
        <w:t xml:space="preserve"> линий, отходящих от РП, равно t</w:t>
      </w:r>
      <w:r w:rsidRPr="00775CA2">
        <w:rPr>
          <w:sz w:val="28"/>
          <w:szCs w:val="28"/>
          <w:vertAlign w:val="subscript"/>
        </w:rPr>
        <w:t>отк2</w:t>
      </w:r>
      <w:r w:rsidRPr="00775CA2">
        <w:rPr>
          <w:sz w:val="28"/>
          <w:szCs w:val="28"/>
        </w:rPr>
        <w:t xml:space="preserve"> = 0,6 с.</w:t>
      </w:r>
    </w:p>
    <w:p w:rsidR="00775CA2" w:rsidRPr="00C430A2" w:rsidRDefault="00C430A2" w:rsidP="00775CA2">
      <w:pPr>
        <w:jc w:val="both"/>
        <w:rPr>
          <w:rFonts w:ascii="Times New Roman" w:hAnsi="Times New Roman" w:cs="Times New Roman"/>
          <w:sz w:val="28"/>
          <w:szCs w:val="28"/>
        </w:rPr>
      </w:pPr>
      <w:r w:rsidRPr="00C430A2">
        <w:rPr>
          <w:rFonts w:ascii="Times New Roman" w:hAnsi="Times New Roman" w:cs="Times New Roman"/>
          <w:sz w:val="28"/>
          <w:szCs w:val="28"/>
        </w:rPr>
        <w:t xml:space="preserve">Предусмотреть модернизацию ПС за счет установки трансформатора с расщепленной обмоткой </w:t>
      </w:r>
      <w:r w:rsidRPr="00C430A2">
        <w:rPr>
          <w:rFonts w:ascii="Times New Roman" w:hAnsi="Times New Roman" w:cs="Times New Roman"/>
          <w:b/>
          <w:sz w:val="28"/>
          <w:szCs w:val="28"/>
        </w:rPr>
        <w:t>необходимой мощности</w:t>
      </w:r>
      <w:r w:rsidRPr="00C430A2">
        <w:rPr>
          <w:rFonts w:ascii="Times New Roman" w:hAnsi="Times New Roman" w:cs="Times New Roman"/>
          <w:sz w:val="28"/>
          <w:szCs w:val="28"/>
        </w:rPr>
        <w:t xml:space="preserve">. Рассчитать токи КЗ на шинах НН </w:t>
      </w:r>
      <w:r>
        <w:rPr>
          <w:rFonts w:ascii="Times New Roman" w:hAnsi="Times New Roman" w:cs="Times New Roman"/>
          <w:sz w:val="28"/>
          <w:szCs w:val="28"/>
        </w:rPr>
        <w:t>ПС</w:t>
      </w:r>
      <w:r w:rsidRPr="00C430A2">
        <w:rPr>
          <w:rFonts w:ascii="Times New Roman" w:hAnsi="Times New Roman" w:cs="Times New Roman"/>
          <w:sz w:val="28"/>
          <w:szCs w:val="28"/>
        </w:rPr>
        <w:t xml:space="preserve"> при трансформаторе типа ТД и при трансформаторе </w:t>
      </w:r>
      <w:r>
        <w:rPr>
          <w:rFonts w:ascii="Times New Roman" w:hAnsi="Times New Roman" w:cs="Times New Roman"/>
          <w:sz w:val="28"/>
          <w:szCs w:val="28"/>
        </w:rPr>
        <w:t>ТРДН. Оценить в процентах изменение</w:t>
      </w:r>
      <w:r w:rsidRPr="00C430A2">
        <w:rPr>
          <w:rFonts w:ascii="Times New Roman" w:hAnsi="Times New Roman" w:cs="Times New Roman"/>
          <w:sz w:val="28"/>
          <w:szCs w:val="28"/>
        </w:rPr>
        <w:t xml:space="preserve"> уровня токов КЗ на шинах НН ПС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75CA2" w:rsidRPr="00C430A2" w:rsidSect="00EE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C2"/>
    <w:rsid w:val="00271FC2"/>
    <w:rsid w:val="00775CA2"/>
    <w:rsid w:val="00BF0FBD"/>
    <w:rsid w:val="00C430A2"/>
    <w:rsid w:val="00EE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CE482-5064-423D-95CF-1D048C23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1F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Рамиль</cp:lastModifiedBy>
  <cp:revision>3</cp:revision>
  <dcterms:created xsi:type="dcterms:W3CDTF">2019-06-03T10:01:00Z</dcterms:created>
  <dcterms:modified xsi:type="dcterms:W3CDTF">2019-06-03T10:05:00Z</dcterms:modified>
</cp:coreProperties>
</file>