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72C" w:rsidRPr="00E97289" w:rsidRDefault="00E97289" w:rsidP="00E97289">
      <w:pPr>
        <w:jc w:val="both"/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t>П</w:t>
      </w:r>
      <w:r w:rsidRPr="00E97289">
        <w:rPr>
          <w:noProof/>
          <w:sz w:val="28"/>
          <w:szCs w:val="28"/>
        </w:rPr>
        <w:t>роизвести расчет показателей надежности для варианта</w:t>
      </w:r>
      <w:r>
        <w:rPr>
          <w:noProof/>
          <w:sz w:val="28"/>
          <w:szCs w:val="28"/>
        </w:rPr>
        <w:t xml:space="preserve"> </w:t>
      </w:r>
      <w:r w:rsidRPr="00E97289">
        <w:rPr>
          <w:noProof/>
          <w:sz w:val="28"/>
          <w:szCs w:val="28"/>
        </w:rPr>
        <w:t>1 сети</w:t>
      </w:r>
      <w:r>
        <w:rPr>
          <w:noProof/>
          <w:sz w:val="28"/>
          <w:szCs w:val="28"/>
        </w:rPr>
        <w:t>, указанного ниже</w:t>
      </w:r>
      <w:r w:rsidRPr="00E97289">
        <w:rPr>
          <w:noProof/>
          <w:sz w:val="28"/>
          <w:szCs w:val="28"/>
        </w:rPr>
        <w:t>:</w:t>
      </w:r>
    </w:p>
    <w:p w:rsidR="00E97289" w:rsidRPr="00B025F8" w:rsidRDefault="00E97289" w:rsidP="00E97289">
      <w:pPr>
        <w:spacing w:line="360" w:lineRule="atLeast"/>
        <w:jc w:val="center"/>
      </w:pPr>
      <w:r>
        <w:rPr>
          <w:noProof/>
        </w:rPr>
        <w:drawing>
          <wp:inline distT="0" distB="0" distL="0" distR="0" wp14:anchorId="19E0F93B" wp14:editId="66C60574">
            <wp:extent cx="3562350" cy="256222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289" w:rsidRPr="00B025F8" w:rsidRDefault="00E97289" w:rsidP="00E97289">
      <w:pPr>
        <w:jc w:val="center"/>
      </w:pPr>
    </w:p>
    <w:p w:rsidR="00E97289" w:rsidRPr="00B025F8" w:rsidRDefault="00E97289" w:rsidP="00E97289">
      <w:pPr>
        <w:spacing w:line="360" w:lineRule="atLeast"/>
        <w:jc w:val="center"/>
      </w:pPr>
      <w:r w:rsidRPr="00B025F8">
        <w:t>Вариант схемы №</w:t>
      </w:r>
      <w:r>
        <w:t xml:space="preserve"> </w:t>
      </w:r>
      <w:r w:rsidRPr="00B025F8">
        <w:t>1</w:t>
      </w:r>
    </w:p>
    <w:p w:rsidR="00E97289" w:rsidRPr="00E97289" w:rsidRDefault="00E97289" w:rsidP="00E97289">
      <w:pPr>
        <w:spacing w:line="360" w:lineRule="atLeast"/>
        <w:jc w:val="both"/>
        <w:rPr>
          <w:szCs w:val="24"/>
        </w:rPr>
      </w:pPr>
      <w:r w:rsidRPr="00E97289">
        <w:rPr>
          <w:sz w:val="28"/>
          <w:szCs w:val="28"/>
        </w:rPr>
        <w:t>Методические указания для расчета по условиям надежности каждого из участков можно изучить, ознакомившись с разделом 3 «Учет фактора надежности в технико-экономических расчетах»</w:t>
      </w:r>
      <w:r>
        <w:rPr>
          <w:sz w:val="28"/>
          <w:szCs w:val="28"/>
        </w:rPr>
        <w:t xml:space="preserve"> практического курса дисциплины</w:t>
      </w:r>
    </w:p>
    <w:bookmarkEnd w:id="0"/>
    <w:p w:rsidR="00E97289" w:rsidRPr="00E97289" w:rsidRDefault="00E97289" w:rsidP="00E97289">
      <w:pPr>
        <w:jc w:val="both"/>
        <w:rPr>
          <w:sz w:val="28"/>
          <w:szCs w:val="28"/>
        </w:rPr>
      </w:pPr>
    </w:p>
    <w:sectPr w:rsidR="00E97289" w:rsidRPr="00E97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89"/>
    <w:rsid w:val="00A81EC0"/>
    <w:rsid w:val="00E97289"/>
    <w:rsid w:val="00EB372C"/>
    <w:rsid w:val="00F6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0659B-B73C-4922-BFFB-D49B94FE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1</cp:revision>
  <dcterms:created xsi:type="dcterms:W3CDTF">2019-06-03T10:16:00Z</dcterms:created>
  <dcterms:modified xsi:type="dcterms:W3CDTF">2019-06-03T10:20:00Z</dcterms:modified>
</cp:coreProperties>
</file>