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21552969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sz w:val="28"/>
          <w:szCs w:val="28"/>
        </w:rPr>
      </w:sdtEndPr>
      <w:sdtContent>
        <w:tbl>
          <w:tblPr>
            <w:tblW w:w="9851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149"/>
            <w:gridCol w:w="8702"/>
          </w:tblGrid>
          <w:tr w:rsidR="002D260C" w:rsidRPr="008340C5" w:rsidTr="001B482E">
            <w:trPr>
              <w:trHeight w:val="1414"/>
            </w:trPr>
            <w:tc>
              <w:tcPr>
                <w:tcW w:w="1149" w:type="dxa"/>
              </w:tcPr>
              <w:p w:rsidR="002D260C" w:rsidRPr="008340C5" w:rsidRDefault="002D260C" w:rsidP="001B482E">
                <w:pPr>
                  <w:keepNext/>
                  <w:keepLines/>
                  <w:spacing w:after="0" w:line="360" w:lineRule="auto"/>
                  <w:contextualSpacing/>
                  <w:mirrorIndents/>
                  <w:outlineLvl w:val="4"/>
                  <w:rPr>
                    <w:rFonts w:ascii="Times New Roman" w:eastAsia="Arial" w:hAnsi="Times New Roman" w:cs="Times New Roman"/>
                    <w:b/>
                    <w:sz w:val="28"/>
                    <w:szCs w:val="28"/>
                  </w:rPr>
                </w:pPr>
                <w:r w:rsidRPr="008340C5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 xml:space="preserve">  </w:t>
                </w:r>
                <w:r w:rsidRPr="008340C5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object w:dxaOrig="720" w:dyaOrig="67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6pt;height:33.75pt" o:ole="">
                      <v:imagedata r:id="rId8" o:title=""/>
                    </v:shape>
                    <o:OLEObject Type="Embed" ProgID="MSDraw" ShapeID="_x0000_i1025" DrawAspect="Content" ObjectID="_1716469664" r:id="rId9"/>
                  </w:object>
                </w:r>
                <w:r w:rsidRPr="008340C5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 xml:space="preserve"> </w:t>
                </w:r>
                <w:r w:rsidRPr="008340C5">
                  <w:rPr>
                    <w:rFonts w:ascii="Times New Roman" w:eastAsia="Arial" w:hAnsi="Times New Roman" w:cs="Times New Roman"/>
                    <w:b/>
                    <w:bCs/>
                    <w:sz w:val="28"/>
                    <w:szCs w:val="28"/>
                  </w:rPr>
                  <w:t>К Г Э У</w:t>
                </w:r>
              </w:p>
            </w:tc>
            <w:tc>
              <w:tcPr>
                <w:tcW w:w="8702" w:type="dxa"/>
              </w:tcPr>
              <w:p w:rsidR="002D260C" w:rsidRPr="008340C5" w:rsidRDefault="002D260C" w:rsidP="001B482E">
                <w:pPr>
                  <w:keepNext/>
                  <w:keepLines/>
                  <w:tabs>
                    <w:tab w:val="left" w:pos="6495"/>
                  </w:tabs>
                  <w:spacing w:after="0" w:line="240" w:lineRule="auto"/>
                  <w:ind w:firstLine="720"/>
                  <w:contextualSpacing/>
                  <w:mirrorIndents/>
                  <w:jc w:val="center"/>
                  <w:outlineLvl w:val="3"/>
                  <w:rPr>
                    <w:rFonts w:ascii="Times New Roman" w:eastAsia="Arial" w:hAnsi="Times New Roman" w:cs="Times New Roman"/>
                    <w:b/>
                    <w:bCs/>
                    <w:i/>
                    <w:color w:val="000000"/>
                    <w:sz w:val="28"/>
                    <w:szCs w:val="28"/>
                    <w:lang w:eastAsia="ru-RU"/>
                  </w:rPr>
                </w:pPr>
                <w:r w:rsidRPr="008340C5">
                  <w:rPr>
                    <w:rFonts w:ascii="Times New Roman" w:eastAsia="Arial" w:hAnsi="Times New Roman" w:cs="Times New Roman"/>
                    <w:color w:val="000000"/>
                    <w:sz w:val="28"/>
                    <w:szCs w:val="28"/>
                    <w:lang w:eastAsia="ru-RU"/>
                  </w:rPr>
                  <w:t>МИНИСТЕРСТВО НАУКИ И ВЫСШЕГО ОБРАЗОВАНИЯ РОССИЙСКОЙ ФЕДЕРАЦИИ</w:t>
                </w:r>
              </w:p>
              <w:p w:rsidR="002D260C" w:rsidRPr="008340C5" w:rsidRDefault="002D260C" w:rsidP="001B482E">
                <w:pPr>
                  <w:keepNext/>
                  <w:keepLines/>
                  <w:spacing w:after="0" w:line="240" w:lineRule="auto"/>
                  <w:ind w:firstLine="720"/>
                  <w:contextualSpacing/>
                  <w:mirrorIndents/>
                  <w:jc w:val="center"/>
                  <w:outlineLvl w:val="2"/>
                  <w:rPr>
                    <w:rFonts w:ascii="Times New Roman" w:eastAsia="Arial" w:hAnsi="Times New Roman" w:cs="Times New Roman"/>
                    <w:b/>
                    <w:color w:val="434343"/>
                    <w:sz w:val="28"/>
                    <w:szCs w:val="28"/>
                    <w:lang w:eastAsia="ru-RU"/>
                  </w:rPr>
                </w:pPr>
                <w:r w:rsidRPr="008340C5">
                  <w:rPr>
                    <w:rFonts w:ascii="Times New Roman" w:eastAsia="Arial" w:hAnsi="Times New Roman" w:cs="Times New Roman"/>
                    <w:b/>
                    <w:color w:val="434343"/>
                    <w:sz w:val="28"/>
                    <w:szCs w:val="28"/>
                    <w:lang w:eastAsia="ru-RU"/>
                  </w:rPr>
                  <w:t>Федеральное государственное бюджетное образовательное учреждение высшего образования</w:t>
                </w:r>
              </w:p>
              <w:p w:rsidR="002D260C" w:rsidRPr="008340C5" w:rsidRDefault="002D260C" w:rsidP="001B482E">
                <w:pPr>
                  <w:keepNext/>
                  <w:keepLines/>
                  <w:spacing w:after="0" w:line="240" w:lineRule="auto"/>
                  <w:ind w:firstLine="720"/>
                  <w:contextualSpacing/>
                  <w:mirrorIndents/>
                  <w:jc w:val="center"/>
                  <w:outlineLvl w:val="0"/>
                  <w:rPr>
                    <w:rFonts w:ascii="Times New Roman" w:eastAsia="Arial" w:hAnsi="Times New Roman" w:cs="Times New Roman"/>
                    <w:b/>
                    <w:spacing w:val="20"/>
                    <w:sz w:val="28"/>
                    <w:szCs w:val="28"/>
                    <w:lang w:eastAsia="ru-RU"/>
                  </w:rPr>
                </w:pPr>
                <w:r w:rsidRPr="008340C5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«КАЗАНСКИЙ ГОСУДАРСТВЕННЫЙ ЭНЕРГЕТИЧЕСКИЙ УНИВЕРСИТЕТ»</w:t>
                </w:r>
              </w:p>
              <w:p w:rsidR="002D260C" w:rsidRPr="008340C5" w:rsidRDefault="002D260C" w:rsidP="001B482E">
                <w:pPr>
                  <w:spacing w:after="0" w:line="240" w:lineRule="auto"/>
                  <w:ind w:firstLine="720"/>
                  <w:contextualSpacing/>
                  <w:mirrorIndents/>
                  <w:jc w:val="center"/>
                  <w:rPr>
                    <w:rFonts w:ascii="Times New Roman" w:eastAsia="Arial" w:hAnsi="Times New Roman" w:cs="Times New Roman"/>
                    <w:sz w:val="28"/>
                    <w:szCs w:val="28"/>
                  </w:rPr>
                </w:pPr>
                <w:r w:rsidRPr="008340C5">
                  <w:rPr>
                    <w:rFonts w:ascii="Times New Roman" w:eastAsia="Arial" w:hAnsi="Times New Roman" w:cs="Times New Roman"/>
                    <w:bCs/>
                    <w:sz w:val="28"/>
                    <w:szCs w:val="28"/>
                    <w:lang w:eastAsia="ru-RU"/>
                  </w:rPr>
                  <w:t>(ФГБОУ ВО «КГЭУ»)</w:t>
                </w:r>
              </w:p>
            </w:tc>
          </w:tr>
        </w:tbl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60F35" w:rsidP="00260F35">
          <w:pPr>
            <w:tabs>
              <w:tab w:val="left" w:pos="5970"/>
            </w:tabs>
            <w:spacing w:after="0" w:line="360" w:lineRule="auto"/>
            <w:ind w:firstLine="720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ab/>
          </w: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right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right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right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 xml:space="preserve">КОНТРОЛЬНАЯ РАБОТА </w:t>
          </w: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Дисциплина:</w:t>
          </w: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«</w:t>
          </w:r>
          <w:r w:rsidR="00EF2654" w:rsidRPr="00EF2654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Налоговый учет и налоговое планирование</w:t>
          </w: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»</w:t>
          </w: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 xml:space="preserve">Тема: </w:t>
          </w: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«</w:t>
          </w:r>
          <w:r w:rsidR="00EF2654" w:rsidRPr="00EF2654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Налоговое право в Российской Федерации</w:t>
          </w: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»</w:t>
          </w: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tbl>
          <w:tblPr>
            <w:tblStyle w:val="2"/>
            <w:tblW w:w="0" w:type="auto"/>
            <w:tblInd w:w="59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35"/>
          </w:tblGrid>
          <w:tr w:rsidR="002D260C" w:rsidRPr="008340C5" w:rsidTr="001B482E">
            <w:tc>
              <w:tcPr>
                <w:tcW w:w="3435" w:type="dxa"/>
              </w:tcPr>
              <w:p w:rsidR="002D260C" w:rsidRDefault="002D260C" w:rsidP="001B482E">
                <w:pPr>
                  <w:spacing w:after="360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EF2654" w:rsidRDefault="00EF2654" w:rsidP="001B482E">
                <w:pPr>
                  <w:spacing w:after="360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EF2654" w:rsidRPr="00BF358B" w:rsidRDefault="00EF2654" w:rsidP="001B482E">
                <w:pPr>
                  <w:spacing w:after="360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2D260C" w:rsidRPr="008340C5" w:rsidTr="001B482E">
            <w:tc>
              <w:tcPr>
                <w:tcW w:w="3435" w:type="dxa"/>
              </w:tcPr>
              <w:p w:rsidR="002D260C" w:rsidRPr="00BF358B" w:rsidRDefault="002D260C" w:rsidP="001B482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BF358B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Выполнила:</w:t>
                </w:r>
              </w:p>
            </w:tc>
          </w:tr>
          <w:tr w:rsidR="002D260C" w:rsidRPr="008340C5" w:rsidTr="001B482E">
            <w:tc>
              <w:tcPr>
                <w:tcW w:w="3435" w:type="dxa"/>
              </w:tcPr>
              <w:p w:rsidR="00D441EE" w:rsidRDefault="002D260C" w:rsidP="001B482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BF358B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 xml:space="preserve"> студентка  гр. ЗЭКБ-1-18</w:t>
                </w:r>
              </w:p>
              <w:p w:rsidR="002D260C" w:rsidRPr="00BF358B" w:rsidRDefault="00D441EE" w:rsidP="001B482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Валиуллина Р.Р.</w:t>
                </w:r>
                <w:r w:rsidR="002D260C" w:rsidRPr="00BF358B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 xml:space="preserve"> </w:t>
                </w:r>
              </w:p>
            </w:tc>
          </w:tr>
          <w:tr w:rsidR="002D260C" w:rsidRPr="008340C5" w:rsidTr="001B482E">
            <w:tc>
              <w:tcPr>
                <w:tcW w:w="3435" w:type="dxa"/>
              </w:tcPr>
              <w:p w:rsidR="0050103E" w:rsidRDefault="0050103E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Pr="00BF358B" w:rsidRDefault="00EF2654" w:rsidP="00EF2654">
                <w:pPr>
                  <w:jc w:val="center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2D260C" w:rsidRPr="008340C5" w:rsidRDefault="002D260C" w:rsidP="0050103E">
          <w:pPr>
            <w:spacing w:after="0" w:line="360" w:lineRule="auto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bookmarkStart w:id="0" w:name="_GoBack"/>
          <w:bookmarkEnd w:id="0"/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К</w:t>
          </w: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азань, 202</w:t>
          </w: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 xml:space="preserve">2 </w:t>
          </w: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г.</w:t>
          </w:r>
        </w:p>
      </w:sdtContent>
    </w:sdt>
    <w:p w:rsidR="00C30270" w:rsidRPr="00B65AF3" w:rsidRDefault="0050103E" w:rsidP="00CF6045">
      <w:pPr>
        <w:tabs>
          <w:tab w:val="left" w:pos="2897"/>
        </w:tabs>
        <w:spacing w:after="3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</w:t>
      </w:r>
      <w:r w:rsidR="00C30270" w:rsidRPr="00B65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одержание</w:t>
      </w:r>
    </w:p>
    <w:p w:rsidR="00C30270" w:rsidRPr="00B65AF3" w:rsidRDefault="00C30270" w:rsidP="00AF27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5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Введение</w:t>
      </w:r>
      <w:r w:rsidR="00FE4C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…………………………………………………………………………...</w:t>
      </w:r>
      <w:r w:rsidR="00260F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</w:p>
    <w:p w:rsidR="004C1FB6" w:rsidRPr="004C1FB6" w:rsidRDefault="004C1FB6" w:rsidP="00AF27D1">
      <w:pPr>
        <w:pStyle w:val="a5"/>
        <w:numPr>
          <w:ilvl w:val="0"/>
          <w:numId w:val="23"/>
        </w:numPr>
        <w:spacing w:line="360" w:lineRule="auto"/>
        <w:ind w:left="357" w:hanging="35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1F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Понятие и предмет налогового права</w:t>
      </w:r>
      <w:r w:rsidR="00DE21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</w:t>
      </w:r>
      <w:r w:rsidR="00AF27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…...</w:t>
      </w:r>
      <w:r w:rsidR="008B05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</w:p>
    <w:p w:rsidR="00DE21DC" w:rsidRDefault="00DE21DC" w:rsidP="00AF27D1">
      <w:pPr>
        <w:pStyle w:val="a5"/>
        <w:numPr>
          <w:ilvl w:val="0"/>
          <w:numId w:val="23"/>
        </w:numPr>
        <w:spacing w:line="360" w:lineRule="auto"/>
        <w:ind w:left="357" w:hanging="35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21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Классификация налогов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...</w:t>
      </w:r>
      <w:r w:rsidR="00627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</w:t>
      </w:r>
      <w:r w:rsidR="00AF27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</w:t>
      </w:r>
      <w:r w:rsidR="00627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..……</w:t>
      </w:r>
      <w:r w:rsidR="00AF27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</w:p>
    <w:p w:rsidR="00DE21DC" w:rsidRDefault="00DE21DC" w:rsidP="00AF27D1">
      <w:pPr>
        <w:pStyle w:val="a5"/>
        <w:numPr>
          <w:ilvl w:val="0"/>
          <w:numId w:val="23"/>
        </w:numPr>
        <w:spacing w:line="360" w:lineRule="auto"/>
        <w:ind w:left="357" w:hanging="35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21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Система налогового права</w:t>
      </w:r>
      <w:r w:rsidR="00AF27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…………………………………………………….7</w:t>
      </w:r>
    </w:p>
    <w:p w:rsidR="00DE21DC" w:rsidRPr="00DE21DC" w:rsidRDefault="00DE21DC" w:rsidP="00AF27D1">
      <w:pPr>
        <w:pStyle w:val="a5"/>
        <w:numPr>
          <w:ilvl w:val="0"/>
          <w:numId w:val="23"/>
        </w:numPr>
        <w:spacing w:line="360" w:lineRule="auto"/>
        <w:ind w:left="357" w:hanging="35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21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Налоговое право в системе Российского права</w:t>
      </w:r>
      <w:r w:rsidR="00627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……………………………...9</w:t>
      </w:r>
    </w:p>
    <w:p w:rsidR="002C3B63" w:rsidRPr="00AF6D1C" w:rsidRDefault="00C30270" w:rsidP="00AF27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F6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Заключение</w:t>
      </w:r>
      <w:r w:rsidR="00AF6D1C" w:rsidRPr="00AF6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</w:t>
      </w:r>
      <w:r w:rsidR="005842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</w:t>
      </w:r>
      <w:r w:rsidR="005010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……….1</w:t>
      </w:r>
      <w:r w:rsidR="00627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</w:p>
    <w:p w:rsidR="00C30270" w:rsidRPr="00B65AF3" w:rsidRDefault="00C30270" w:rsidP="00AF27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5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Список литературы</w:t>
      </w:r>
      <w:r w:rsidR="00627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………………………………………………………………18</w:t>
      </w: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6D1C" w:rsidRDefault="00AF6D1C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6D1C" w:rsidRPr="00B65AF3" w:rsidRDefault="00AF6D1C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6D1C" w:rsidRDefault="00AF6D1C" w:rsidP="00B65AF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7E2D" w:rsidRDefault="00237E2D" w:rsidP="00B65AF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7E2D" w:rsidRDefault="00237E2D" w:rsidP="00B65AF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5AF3" w:rsidRDefault="005842F9" w:rsidP="008B059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37E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В</w:t>
      </w:r>
      <w:r w:rsidR="00CB152B" w:rsidRPr="00237E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ведение</w:t>
      </w:r>
    </w:p>
    <w:p w:rsidR="004C1FB6" w:rsidRPr="004C1FB6" w:rsidRDefault="004C1FB6" w:rsidP="008B059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1F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Сбалансированность и обоснованность системы налогов и сборов имеет большое значение в любом государстве, поскольку ни одно государство не может существовать без экономической основы, регулируемой законодательством, значительную часть которой составляет налоговая система и, следовательно, система налогов и сборов. Особенность налоговой системы Российской Федерации состоит в том, что законодательство, регулирующее эту область жизни общества ещё не обрело необходимой стабильности, поскольку не достигло сбалансированности, чёткости и обоснованности, способной удовлетворить все нужды современного российского общества. Итак, актуальность выбранной темы заключается в том, что в условиях постоянного развития и совершенствования налогового законодательства Российской Федерации особое значение приобретают уяснение основных понятий, составляющих сущность налоговой системы и системы налогов и сборов, а так</w:t>
      </w:r>
      <w:r w:rsidR="008B05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C1F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же их научная систематизация.</w:t>
      </w:r>
    </w:p>
    <w:p w:rsidR="004C1FB6" w:rsidRDefault="004C1FB6" w:rsidP="008B059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1F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Целью исследования является изучение </w:t>
      </w:r>
      <w:r w:rsidRPr="00DE21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системы налогов и сборов</w:t>
      </w:r>
      <w:r w:rsidRPr="004C1F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Российской Федерации. К задачам исследования можно отнести</w:t>
      </w:r>
      <w:r w:rsidRPr="00DE21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изучение понятия налога, выявление его элементов, классификации налогов</w:t>
      </w:r>
      <w:r w:rsidRPr="004C1F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Так же задачами исследования являются уяснение сути понятия системы налогов и сборов, разграничение понятий «налоговая система», «система налогообложения» и «система налогов и сборов», анализ основных черт федеральных, региональных 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местных налогов и сборов, а так же</w:t>
      </w:r>
      <w:r w:rsidRPr="004C1F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специальных налоговых режимов.</w:t>
      </w:r>
    </w:p>
    <w:p w:rsidR="004C1FB6" w:rsidRPr="004C1FB6" w:rsidRDefault="004C1FB6" w:rsidP="008B059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1F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 настоящей работы заключается в том, что налоговое право в российской правовой системе занимает ведущее место, ведь оно регулирует важнейшие для государства и общества правоотношения - общественные отношения в сфере налогообложения, которые возникают между государством, налогоплательщиками и иными обязанными лицами.</w:t>
      </w:r>
    </w:p>
    <w:p w:rsid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B059A" w:rsidRDefault="008B059A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C1FB6" w:rsidRPr="00FE3148" w:rsidRDefault="004C1FB6" w:rsidP="00627A26">
      <w:pPr>
        <w:pStyle w:val="a5"/>
        <w:numPr>
          <w:ilvl w:val="0"/>
          <w:numId w:val="29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1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Понятие и предмет налогового права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t>Налогообложение является одной из важнейших функций государства и одновременно выступает средством финансового обеспечения его деятельности. Финансовое обеспечение государства осуществляется за счет различных видов государственных доходов.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Государственные доходы - </w:t>
      </w:r>
      <w:r w:rsidRPr="004C1FB6">
        <w:rPr>
          <w:rFonts w:ascii="Times New Roman" w:eastAsia="Calibri" w:hAnsi="Times New Roman" w:cs="Times New Roman"/>
          <w:sz w:val="28"/>
          <w:szCs w:val="28"/>
        </w:rPr>
        <w:t>это часть национального дохода, обращаемая в процессе его распределения и перераспределения в собственность и распоряжение государства с целью создания финансовой основы, необходимой для финансирования деятельности государства. В зависимости от формы образования таких доходов, как правило, выделяют налоговые и неналоговые доходы государства. Основные доходы государства формируются в процессе налогообложения.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t>Налоговые доходы госуда</w:t>
      </w:r>
      <w:r>
        <w:rPr>
          <w:rFonts w:ascii="Times New Roman" w:eastAsia="Calibri" w:hAnsi="Times New Roman" w:cs="Times New Roman"/>
          <w:sz w:val="28"/>
          <w:szCs w:val="28"/>
        </w:rPr>
        <w:t>рства - это предусмотренные на</w:t>
      </w:r>
      <w:r w:rsidRPr="004C1FB6">
        <w:rPr>
          <w:rFonts w:ascii="Times New Roman" w:eastAsia="Calibri" w:hAnsi="Times New Roman" w:cs="Times New Roman"/>
          <w:sz w:val="28"/>
          <w:szCs w:val="28"/>
        </w:rPr>
        <w:t>логовым законодательством Российской Федерации федеральные, региональные и местные налоги и сборы, в том числе налоги, предусмотренные специальными налоговыми режимами, а также пени и штрафы, взимаемые за нарушение налогового законодательства Российской Федерации.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t>В настоящее время в демократических государствах с экономиками рыночного типа главным видом государственных доходов являются налоги и сборы, собираемые в бюджеты всех уровней в процессе налогообложения, порядок осуществления которого регулируется налоговым правом.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Налоговое право -</w:t>
      </w:r>
      <w:r w:rsidRPr="004C1FB6">
        <w:rPr>
          <w:rFonts w:ascii="Times New Roman" w:eastAsia="Calibri" w:hAnsi="Times New Roman" w:cs="Times New Roman"/>
          <w:sz w:val="28"/>
          <w:szCs w:val="28"/>
        </w:rPr>
        <w:t xml:space="preserve"> это самостоятельная отрасль российского права, представляющая собой совокупность правовых норм, регулирующих общественные отношения в сфере налогообложения, возникающие в процессе функционирования налоговой системы Российской Федерации.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t>Указанные общественные отношения, которые иначе могут быть так же названы налоговыми правоотношениями, и составляют предмет налогового права. Предметом налогового права в совокупности выступают: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t>1) властные отношения по установлению, введению и взиманию налогов и сборов в Российской Федерации;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lastRenderedPageBreak/>
        <w:t>2) правовые отношения, возникающие в процессе исполнения соответствующими лицами своих налоговых обязанностей по исчислению и уплате налогов или сборов;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t>3) правовые отношения, возникающие в процессе налогового контроля и контроля за соблюдением налогового законодательства;</w:t>
      </w:r>
    </w:p>
    <w:p w:rsidR="004C1FB6" w:rsidRP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t>4) правовые отношения, возникающие в процессе защиты прав и законных интересов участников налоговых правоотношений (налогоплательщики, налоговые органы, государство и др.), т. е. в процессе обжалования актов налоговых органов, действий (бездействия) их должностных лиц, а также в процессе налоговых споров;</w:t>
      </w:r>
    </w:p>
    <w:p w:rsidR="004C1FB6" w:rsidRDefault="004C1FB6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FB6">
        <w:rPr>
          <w:rFonts w:ascii="Times New Roman" w:eastAsia="Calibri" w:hAnsi="Times New Roman" w:cs="Times New Roman"/>
          <w:sz w:val="28"/>
          <w:szCs w:val="28"/>
        </w:rPr>
        <w:t>5) правовые отношения, возникающие в процессе привлечения к ответственности за совершение налоговых правонарушений</w:t>
      </w:r>
    </w:p>
    <w:p w:rsid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1DC" w:rsidRPr="00627A26" w:rsidRDefault="00DE21DC" w:rsidP="00627A26">
      <w:pPr>
        <w:pStyle w:val="a5"/>
        <w:numPr>
          <w:ilvl w:val="0"/>
          <w:numId w:val="29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A26">
        <w:rPr>
          <w:rFonts w:ascii="Times New Roman" w:eastAsia="Calibri" w:hAnsi="Times New Roman" w:cs="Times New Roman"/>
          <w:b/>
          <w:bCs/>
          <w:sz w:val="28"/>
          <w:szCs w:val="28"/>
        </w:rPr>
        <w:t>Классификация налогов.</w:t>
      </w:r>
    </w:p>
    <w:p w:rsidR="008B059A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Налоги можно классифицировать по различным основаниям. Если взять за основу субъект налогообложения (налогоплательщика), то можно подразделить налоги на налоги с организаций и налоги с физических лиц. Основные налоги с организаций: налог на добавленную стоимость, налог на прибыль организаций и другие. В числе налогов с физических лиц можно назвать налог на доходы физических лиц.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По способу взимания или изъятия налоги делятся на:</w:t>
      </w:r>
    </w:p>
    <w:p w:rsidR="00DE21DC" w:rsidRPr="00DE21DC" w:rsidRDefault="00DE21DC" w:rsidP="008B059A">
      <w:pPr>
        <w:pStyle w:val="a5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прямые – более активно воздействуют на процесс производства. К прямым налогам относятся те, которыми облагаются имущество, выручка, процесс извлечения приб</w:t>
      </w:r>
      <w:r>
        <w:rPr>
          <w:rFonts w:ascii="Times New Roman" w:eastAsia="Calibri" w:hAnsi="Times New Roman" w:cs="Times New Roman"/>
          <w:sz w:val="28"/>
          <w:szCs w:val="28"/>
        </w:rPr>
        <w:t>ыли или дохода. Прямые делятся н</w:t>
      </w:r>
      <w:r w:rsidRPr="00DE21DC">
        <w:rPr>
          <w:rFonts w:ascii="Times New Roman" w:eastAsia="Calibri" w:hAnsi="Times New Roman" w:cs="Times New Roman"/>
          <w:sz w:val="28"/>
          <w:szCs w:val="28"/>
        </w:rPr>
        <w:t>а индивидуальные (налог на прибыль, подоходный налог) и целевые (земельный налог). Считается, что плательщиком прямых налогов является тот, кто получает прибыль;</w:t>
      </w:r>
    </w:p>
    <w:p w:rsidR="00DE21DC" w:rsidRPr="00DE21DC" w:rsidRDefault="00DE21DC" w:rsidP="008B059A">
      <w:pPr>
        <w:pStyle w:val="a5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косвенные - к ним относятся те, которые связаны с процессом ис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пользования прибыли. Делятся на налоги, вытекающие из имущест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венных и товарно-денежных отношений (НДС), акцизы.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lastRenderedPageBreak/>
        <w:t>Прямым налог считается в том случае, если его окончательным плательщиком является владелец собственности или обложенного объекта.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Косвенные налоги - это налоги, перекладываемые путем надбавки в цене на потребителя товара, который становится окончательным плательщиком. Закон возлагает юридическую обязанность внесения этого налога в казну на предприятие после реализа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ции продукции (услуг). К косвенным налогам относятся, например, налог на добавленную стоимость и налог с продаж, акцизы; таможенные пошли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ны и платежи и т. д.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В зависимости от характера использования денежных средств различа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ют налоги общего назначения и целевые.</w:t>
      </w:r>
      <w:r w:rsidR="008B0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1DC">
        <w:rPr>
          <w:rFonts w:ascii="Times New Roman" w:eastAsia="Calibri" w:hAnsi="Times New Roman" w:cs="Times New Roman"/>
          <w:sz w:val="28"/>
          <w:szCs w:val="28"/>
        </w:rPr>
        <w:t>Налоги общего назначения - это денежные средства, поступающие в бюджет соответствующего уровня и расходуемые без их привязки к конкретным целям. Они записываются в федеральный бюджет или в бюджеты субъектов Федерации и местных органов власти общей массой.</w:t>
      </w:r>
      <w:r w:rsidR="008B0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1DC">
        <w:rPr>
          <w:rFonts w:ascii="Times New Roman" w:eastAsia="Calibri" w:hAnsi="Times New Roman" w:cs="Times New Roman"/>
          <w:sz w:val="28"/>
          <w:szCs w:val="28"/>
        </w:rPr>
        <w:t>Целевые налоги образуют внебюджетные специальные фонды, расходуемые на строго определенные цели.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1DC">
        <w:rPr>
          <w:rFonts w:ascii="Times New Roman" w:eastAsia="Calibri" w:hAnsi="Times New Roman" w:cs="Times New Roman"/>
          <w:sz w:val="28"/>
          <w:szCs w:val="28"/>
        </w:rPr>
        <w:t>В зависимости от того, закреплен ли налог на длительный период за каким-то конкретным бюджетом (бюджетами) или ежегодно перераспределяется между бюджетами с целью покрыть дефицит, налоги делятся на закрепленные и регулирующие соответственно.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Налоги можно так же классифицировать в зависимости от метода налогообложения. По этому признаку из можно классифицировать на равный, пропорциональный, прогрессивный, регрессивный.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Метод равного налогообложения заключается в том, что все налогопла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тельщики уплачивают одинаковую сумму налога независимо от имеющих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ся в их собственности дохода или имущества. В современных условиях равное налогообложение используется редко.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Пропорциональным называется такой налог; в котором уплачивается одинаковая сумма с каждой единицы обложения, например, по 1 руб. с каждых 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 Суть метода заключается в </w:t>
      </w:r>
      <w:r w:rsidRPr="00DE21DC">
        <w:rPr>
          <w:rFonts w:ascii="Times New Roman" w:eastAsia="Calibri" w:hAnsi="Times New Roman" w:cs="Times New Roman"/>
          <w:sz w:val="28"/>
          <w:szCs w:val="28"/>
        </w:rPr>
        <w:t xml:space="preserve">том, что величина ставки одинакова для всех плательщиков. Однако уплачиваемый итоговый оклад будет различным. Его величина зависит от размера объекта обложения. Чем больше величина </w:t>
      </w:r>
      <w:r w:rsidRPr="00DE21DC">
        <w:rPr>
          <w:rFonts w:ascii="Times New Roman" w:eastAsia="Calibri" w:hAnsi="Times New Roman" w:cs="Times New Roman"/>
          <w:sz w:val="28"/>
          <w:szCs w:val="28"/>
        </w:rPr>
        <w:lastRenderedPageBreak/>
        <w:t>объекта (дохода или имущества), тем при равной ставке больше сумма налогового обязательства.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Прогрессивным называется налог, в котором с увеличением единицы обложения увеличивается и ставка налога. Например, со 100 руб. взимается 1 руб., а с 200 руб. - уже не 2, а 3 руб. и более. При прогрессивном налогообложе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нии плательщики могут платить налоги по разным ставкам. Величина ставки зависит от размера дохода или имущества. Чем больше доход (имущество), тем выше ставка налога и больше сумма налогового оклада.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Регрессивный способ налогообложения означает, что для более высо</w:t>
      </w:r>
      <w:r w:rsidRPr="00DE21DC">
        <w:rPr>
          <w:rFonts w:ascii="Times New Roman" w:eastAsia="Calibri" w:hAnsi="Times New Roman" w:cs="Times New Roman"/>
          <w:sz w:val="28"/>
          <w:szCs w:val="28"/>
        </w:rPr>
        <w:softHyphen/>
        <w:t>ких доходов устанавливаются пониженные ставки налога. На практике встречаются последние три принципа взимания налогов, социальные последствия которых бывают совершенно противоположными.</w:t>
      </w:r>
    </w:p>
    <w:p w:rsid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Помимо указанной классификации Налоговый Кодекс РФ разделяет налоги на федеральные, региональные и местные. При этом важно отметить, что подобная классификация была введена ещё Законом РФ «Об основах налоговой системы в Российской Федерации», однако перечень налогов и сборов, принадлежащих к каждой из этих категорий, существенно изменён по сравнению с указанным законом.</w:t>
      </w:r>
    </w:p>
    <w:p w:rsid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9A" w:rsidRPr="00AF27D1" w:rsidRDefault="00AF27D1" w:rsidP="00627A26">
      <w:pPr>
        <w:pStyle w:val="a5"/>
        <w:numPr>
          <w:ilvl w:val="0"/>
          <w:numId w:val="29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7D1">
        <w:rPr>
          <w:rFonts w:ascii="Times New Roman" w:eastAsia="Calibri" w:hAnsi="Times New Roman" w:cs="Times New Roman"/>
          <w:b/>
          <w:sz w:val="28"/>
          <w:szCs w:val="28"/>
        </w:rPr>
        <w:t>Система налогового права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Налоговое право является подотраслью финансового права, но вместе с тем имеет свою систему. В системе налогового права выделяются комплексы однородных налогово-правовых норм, регулирующих определенные группы общественных отношений, входящих в его предмет.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 xml:space="preserve">Система налогового права основывается на логическом, последовательном разделении налогово-правовых норм и их объединении в однородные правовые комплексы (институты и субинституты) с учетом содержания и характера регулируемых ими отношений в сфере налоговой деятельности государства и органов местного самоуправления. При этом система налогового права </w:t>
      </w:r>
      <w:r w:rsidRPr="00DE21DC">
        <w:rPr>
          <w:rFonts w:ascii="Times New Roman" w:eastAsia="Calibri" w:hAnsi="Times New Roman" w:cs="Times New Roman"/>
          <w:sz w:val="28"/>
          <w:szCs w:val="28"/>
        </w:rPr>
        <w:lastRenderedPageBreak/>
        <w:t>отражает взаимосвязь и взаимообусловленность правового регулирования уплаты налогов как целостного социального явления.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Поэтому система налогового права в определенной степени производна от системы финансового права, но имеет и свою объективную основу: ее построение обусловлено не только структурой законодательства о налогах и сборах, но и потребностями практики развития налогообложения, которая оказывает существенное влияние на формирование норм и институтов налогового права, помогает определить их роль в процессе аккумулирования государственных и муниципальных денежных средств.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Налоговое право представляет собой совокупность создаваемых и охраняемых государством норм. Все налогово-правовые нормы согласованы между собой, в результате чего образуется их взаимозависимая целостная система с определенными внутренними согласованием и строением. Следовательно, система налогового права -- это определенная внутренняя его структура (строение, организация), которая складывается объективно как отражение реально существующих и развивающихся общественных отношений налоговой сферы.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Система налогового права позволяет выявить, из каких институтов и субинститутов состоит данная подотрасль права и как эти составные элементы взаимодействуют между собой. Системе налогового права свойственны такие характерные черты, как единство, различие, взаимодействие, способность к делению, объективность, согласованность, материальная обусловленность, процессуальная реализация.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Единство юридических норм, образующих налоговое право, определяется, во-первых, единством выраженной в них государственной воли; во-вторых, единством принципов, а также конечных целей и задач налогового законодательства; в-третьих, единством механизма правового регулирования налоговых отношений.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lastRenderedPageBreak/>
        <w:t>В то же время нормы налогового права различаются по своему конкретному содержанию, характеру предписаний, сферам действия, формам выражения, санкциям и т.д. В основе такого деления лежат прежде всего разнообразие и специфика налоговых отношений, присущий им имущественный характер. Поэтому налоговое право подразделяется на две части -- Общую и Особенную.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В Общую часть включаются нормы налогового права, которые закрепляют основные принципы, правовые формы и методы правового регулирования налоговых отношений, состав системы налогов и сборов, общие условия установления и введения налогов и сборов, систему государственных органов, осуществляющих налоговую деятельность, разграничение их полномочий в данной сфере, основы налогово-правового статуса других субъектов, формы и методы налогового контроля и т.д. Нормы Общей части применяются ко всем налогово-правовым отношениям и действуют относительно всех иных институтов, субинститутов и норм налогового права.</w:t>
      </w:r>
    </w:p>
    <w:p w:rsidR="00DE21DC" w:rsidRP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Конкретизируются положения Общей части налогового права в его Особенной части, которую образуют нормы, детально регламентирующие виды налогов и сборов. В огромном множестве налогово-правовых норм неизбежно возникают коллизии или разночтения, но в своей совокупности они представляют собой единую систему с собственными внутренними закономерностями и тенденциями.</w:t>
      </w:r>
    </w:p>
    <w:p w:rsidR="00DE21DC" w:rsidRDefault="00DE21DC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DC">
        <w:rPr>
          <w:rFonts w:ascii="Times New Roman" w:eastAsia="Calibri" w:hAnsi="Times New Roman" w:cs="Times New Roman"/>
          <w:sz w:val="28"/>
          <w:szCs w:val="28"/>
        </w:rPr>
        <w:t>Построение системы налогового права на основе существующих налоговых отношений дает возможность наиболее правильного применения финансово-правовых норм и таким образом содействует укреплению законности и выполнению налоговым правом регулирующей и охранительной функций.</w:t>
      </w:r>
    </w:p>
    <w:p w:rsid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26D" w:rsidRPr="00FE3148" w:rsidRDefault="0048226D" w:rsidP="00627A26">
      <w:pPr>
        <w:pStyle w:val="a5"/>
        <w:numPr>
          <w:ilvl w:val="0"/>
          <w:numId w:val="29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148">
        <w:rPr>
          <w:rFonts w:ascii="Times New Roman" w:eastAsia="Calibri" w:hAnsi="Times New Roman" w:cs="Times New Roman"/>
          <w:b/>
          <w:sz w:val="28"/>
          <w:szCs w:val="28"/>
        </w:rPr>
        <w:t>Налоговое право в системе Российского права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Наиболее тесно налоговое право соприкасается с бюджетным, что вызывает необходимость четкого разграничения этих категорий.</w:t>
      </w:r>
    </w:p>
    <w:p w:rsidR="00FE3148" w:rsidRPr="0048226D" w:rsidRDefault="0048226D" w:rsidP="00AF27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     Действительно, образование бюджетов всех уровней и государственных внебюджетных фондов в большей степени осуществляется на основе норм </w:t>
      </w:r>
      <w:r w:rsidRPr="0048226D">
        <w:rPr>
          <w:rFonts w:ascii="Times New Roman" w:eastAsia="Calibri" w:hAnsi="Times New Roman" w:cs="Times New Roman"/>
          <w:sz w:val="28"/>
          <w:szCs w:val="28"/>
        </w:rPr>
        <w:lastRenderedPageBreak/>
        <w:t>налогового права и норм иных институтов финансового права, регулирующих государственные доходы. Однако сказанное не означает включение налогового права в систему бюджетного права. Наличие налогового права только предопределено,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«учреждено» бюджетным правом в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148">
        <w:rPr>
          <w:rFonts w:ascii="Times New Roman" w:eastAsia="Calibri" w:hAnsi="Times New Roman" w:cs="Times New Roman"/>
          <w:sz w:val="28"/>
          <w:szCs w:val="28"/>
        </w:rPr>
        <w:t>качестве института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доходов бю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джетов всех уровней. Отношения </w:t>
      </w:r>
      <w:r w:rsidRPr="0048226D">
        <w:rPr>
          <w:rFonts w:ascii="Times New Roman" w:eastAsia="Calibri" w:hAnsi="Times New Roman" w:cs="Times New Roman"/>
          <w:sz w:val="28"/>
          <w:szCs w:val="28"/>
        </w:rPr>
        <w:t>же, складывающиеся в процессе установления и взимания налогов, проведения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налогового контроля,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привлечения к ответственности </w:t>
      </w:r>
      <w:r w:rsidRPr="0048226D">
        <w:rPr>
          <w:rFonts w:ascii="Times New Roman" w:eastAsia="Calibri" w:hAnsi="Times New Roman" w:cs="Times New Roman"/>
          <w:sz w:val="28"/>
          <w:szCs w:val="28"/>
        </w:rPr>
        <w:t>за нарушения налогового законодательства и т. п., н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е составляют предмета бюджетного права. Предмет </w:t>
      </w:r>
      <w:r w:rsidRPr="0048226D">
        <w:rPr>
          <w:rFonts w:ascii="Times New Roman" w:eastAsia="Calibri" w:hAnsi="Times New Roman" w:cs="Times New Roman"/>
          <w:sz w:val="28"/>
          <w:szCs w:val="28"/>
        </w:rPr>
        <w:t>налогового п</w:t>
      </w:r>
      <w:r w:rsidR="00FE3148">
        <w:rPr>
          <w:rFonts w:ascii="Times New Roman" w:eastAsia="Calibri" w:hAnsi="Times New Roman" w:cs="Times New Roman"/>
          <w:sz w:val="28"/>
          <w:szCs w:val="28"/>
        </w:rPr>
        <w:t>рава только частично совпадает с границами бюджетно-правового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регулирования. Следует согласиться, чт</w:t>
      </w:r>
      <w:r w:rsidR="00FE3148">
        <w:rPr>
          <w:rFonts w:ascii="Times New Roman" w:eastAsia="Calibri" w:hAnsi="Times New Roman" w:cs="Times New Roman"/>
          <w:sz w:val="28"/>
          <w:szCs w:val="28"/>
        </w:rPr>
        <w:t>о основой разграничения налогово</w:t>
      </w:r>
      <w:r w:rsidRPr="0048226D">
        <w:rPr>
          <w:rFonts w:ascii="Times New Roman" w:eastAsia="Calibri" w:hAnsi="Times New Roman" w:cs="Times New Roman"/>
          <w:sz w:val="28"/>
          <w:szCs w:val="28"/>
        </w:rPr>
        <w:t>го и бюджетного права может служить установление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момента исполнения налоговой обязанности, который позволяет считать завершенным процесс уплаты налога. За рамками налоговых изъятий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движение </w:t>
      </w:r>
      <w:r w:rsidRPr="0048226D">
        <w:rPr>
          <w:rFonts w:ascii="Times New Roman" w:eastAsia="Calibri" w:hAnsi="Times New Roman" w:cs="Times New Roman"/>
          <w:sz w:val="28"/>
          <w:szCs w:val="28"/>
        </w:rPr>
        <w:t>финансовых средств р</w:t>
      </w:r>
      <w:r w:rsidR="00FE3148">
        <w:rPr>
          <w:rFonts w:ascii="Times New Roman" w:eastAsia="Calibri" w:hAnsi="Times New Roman" w:cs="Times New Roman"/>
          <w:sz w:val="28"/>
          <w:szCs w:val="28"/>
        </w:rPr>
        <w:t>егулируется бюджетным правом.</w:t>
      </w:r>
    </w:p>
    <w:p w:rsidR="0048226D" w:rsidRDefault="0048226D" w:rsidP="00AF27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Приведенные аргументы обосновывают нецелесообразность выделения в составе правоотношений, образующих предмет финансового права, в качестве самостоятельных элементов отношений, возникающих по поводу установления, введения и взимания налогов в доход государства (муниципального образования), осуществления налогового контроля и привлечения к ответственности за совершение налогового правонарушения. Использование законодателем в качестве приема юридической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техники кодификации </w:t>
      </w:r>
      <w:r w:rsidRPr="0048226D">
        <w:rPr>
          <w:rFonts w:ascii="Times New Roman" w:eastAsia="Calibri" w:hAnsi="Times New Roman" w:cs="Times New Roman"/>
          <w:sz w:val="28"/>
          <w:szCs w:val="28"/>
        </w:rPr>
        <w:t>налогового законодательства не означает расширение предмета налогово-п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равового 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регулирования и приобретение налоговым правом необходимых атрибутов самостоятельности. </w:t>
      </w:r>
    </w:p>
    <w:p w:rsidR="0048226D" w:rsidRPr="0048226D" w:rsidRDefault="00FE3148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148">
        <w:rPr>
          <w:rFonts w:ascii="Times New Roman" w:eastAsia="Calibri" w:hAnsi="Times New Roman" w:cs="Times New Roman"/>
          <w:sz w:val="28"/>
          <w:szCs w:val="28"/>
        </w:rPr>
        <w:t>Вместе с тем, находясь в структуре финансового права, налоговое право соприкасается и взаимодействует с иными отраслями права.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3148" w:rsidRDefault="0048226D" w:rsidP="00AF27D1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148">
        <w:rPr>
          <w:rFonts w:ascii="Times New Roman" w:eastAsia="Calibri" w:hAnsi="Times New Roman" w:cs="Times New Roman"/>
          <w:sz w:val="28"/>
          <w:szCs w:val="28"/>
        </w:rPr>
        <w:t>Налоговое право и конституционное право.</w:t>
      </w:r>
    </w:p>
    <w:p w:rsidR="0048226D" w:rsidRPr="0048226D" w:rsidRDefault="00FE3148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Конституционное право занимает ведущее место</w:t>
      </w:r>
      <w:r w:rsidR="0048226D" w:rsidRPr="00FE3148">
        <w:rPr>
          <w:rFonts w:ascii="Times New Roman" w:eastAsia="Calibri" w:hAnsi="Times New Roman" w:cs="Times New Roman"/>
          <w:sz w:val="28"/>
          <w:szCs w:val="28"/>
        </w:rPr>
        <w:t xml:space="preserve"> в правовой системе, которое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8226D" w:rsidRPr="00FE3148">
        <w:rPr>
          <w:rFonts w:ascii="Times New Roman" w:eastAsia="Calibri" w:hAnsi="Times New Roman" w:cs="Times New Roman"/>
          <w:sz w:val="28"/>
          <w:szCs w:val="28"/>
        </w:rPr>
        <w:t>предел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яется тем, что конституционное </w:t>
      </w:r>
      <w:r w:rsidR="0048226D" w:rsidRPr="00FE3148">
        <w:rPr>
          <w:rFonts w:ascii="Times New Roman" w:eastAsia="Calibri" w:hAnsi="Times New Roman" w:cs="Times New Roman"/>
          <w:sz w:val="28"/>
          <w:szCs w:val="28"/>
        </w:rPr>
        <w:t>право содержит основополага</w:t>
      </w:r>
      <w:r w:rsidR="0048226D" w:rsidRPr="00FE3148">
        <w:rPr>
          <w:rFonts w:ascii="Times New Roman" w:eastAsia="Calibri" w:hAnsi="Times New Roman" w:cs="Times New Roman"/>
          <w:sz w:val="28"/>
          <w:szCs w:val="28"/>
        </w:rPr>
        <w:lastRenderedPageBreak/>
        <w:t>ющие нормы других отраслей права. Конституционно-правовое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регулирование налоговых отношений предопределено их публичной значимостью и государственно-властной природой. В правовом государстве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любая внешняя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активность публичного субъекта (государства) должна осуществляться исключительно на правовых основаниях и, следовательно, действовать в пределах, дозволенных основным законом — конституцией.</w:t>
      </w:r>
    </w:p>
    <w:p w:rsidR="00FE3148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   В российской правовой системе налоговые правоотношения приобрели конституционный статус только в 1993 г., т. е. после принятия всеобщим голосованием новой Конституции РФ. Придание налоговым отношениям конституционного характера отразило не только потребности правоприменительной практики, но и уровень развития юридической мысли и правовой культуры российского общества.</w:t>
      </w:r>
    </w:p>
    <w:p w:rsidR="00FE3148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Конституционное право оказывает влияние на налоговое право посредством специфического метода — установления общих правовых принци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пов. Конституционное признание 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налогами характера допустимого </w:t>
      </w:r>
      <w:r w:rsidRPr="0048226D">
        <w:rPr>
          <w:rFonts w:ascii="Times New Roman" w:eastAsia="Calibri" w:hAnsi="Times New Roman" w:cs="Times New Roman"/>
          <w:sz w:val="28"/>
          <w:szCs w:val="28"/>
        </w:rPr>
        <w:t>огран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ичения прав и свобод позволило </w:t>
      </w:r>
      <w:r w:rsidRPr="0048226D">
        <w:rPr>
          <w:rFonts w:ascii="Times New Roman" w:eastAsia="Calibri" w:hAnsi="Times New Roman" w:cs="Times New Roman"/>
          <w:sz w:val="28"/>
          <w:szCs w:val="28"/>
        </w:rPr>
        <w:t>выявить и зафиксировать в отраслевом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законодательстве такие основные принципы налогообложения, как формальная определенность, соразм</w:t>
      </w:r>
      <w:r w:rsidR="00FE3148">
        <w:rPr>
          <w:rFonts w:ascii="Times New Roman" w:eastAsia="Calibri" w:hAnsi="Times New Roman" w:cs="Times New Roman"/>
          <w:sz w:val="28"/>
          <w:szCs w:val="28"/>
        </w:rPr>
        <w:t>ерность, справедливость и т. д.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Дальнейшее развитие нормы Конституции РФ получили в постановлениях Конституционного Суда РФ, а затем в НК РФ. Конституционному Суду РФ принадлежит важная роль в механизме взаимодействия конституционного и налогового права, практика, деятельности которого выработала ценные правовые позиции по вопросам налогообложения. Основанные на Конституции РФ правовые позиции Конституционного Суда РФ послужили основой для формирования идеологии действующего НК РФ. В частности, впервые были сформулированы Конституционным Судом РФ и затем зафиксированы ст. 8 НК РФ 14;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- состав законодательства о налогах и сборах;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- состав нормативных правовых актов органов исполнительной власти о налогах и сборах;</w:t>
      </w:r>
    </w:p>
    <w:p w:rsidR="00FE3148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lastRenderedPageBreak/>
        <w:t>- основные начала зако</w:t>
      </w:r>
      <w:r w:rsidR="00FE3148">
        <w:rPr>
          <w:rFonts w:ascii="Times New Roman" w:eastAsia="Calibri" w:hAnsi="Times New Roman" w:cs="Times New Roman"/>
          <w:sz w:val="28"/>
          <w:szCs w:val="28"/>
        </w:rPr>
        <w:t>нодательства о налогах и сборах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- механизм и момент исполнения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обязанности по уплате налога</w:t>
      </w:r>
      <w:r w:rsidRPr="004822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- общие положения об ответственности за соверш</w:t>
      </w:r>
      <w:r w:rsidR="00FE3148">
        <w:rPr>
          <w:rFonts w:ascii="Times New Roman" w:eastAsia="Calibri" w:hAnsi="Times New Roman" w:cs="Times New Roman"/>
          <w:sz w:val="28"/>
          <w:szCs w:val="28"/>
        </w:rPr>
        <w:t>ение налоговых правонарушений;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-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виды налоговых правонарушений</w:t>
      </w:r>
      <w:r w:rsidRPr="004822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148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      Нормы Конституции РФ и правоприменительная деятельность Конституционного Суда РФ послужили в начале 90-х гг. основой реформирования налогового законодательства. Многие действующие нормы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НК РФ представляют собой конкретные проявления норм Конституции РФ, развитие их сущности. </w:t>
      </w:r>
    </w:p>
    <w:p w:rsidR="00AF27D1" w:rsidRDefault="0048226D" w:rsidP="00AF27D1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148">
        <w:rPr>
          <w:rFonts w:ascii="Times New Roman" w:eastAsia="Calibri" w:hAnsi="Times New Roman" w:cs="Times New Roman"/>
          <w:sz w:val="28"/>
          <w:szCs w:val="28"/>
        </w:rPr>
        <w:t>Налоговое право и гражданское право.</w:t>
      </w:r>
    </w:p>
    <w:p w:rsidR="0048226D" w:rsidRPr="00AF27D1" w:rsidRDefault="00FE3148" w:rsidP="00AF27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7D1">
        <w:rPr>
          <w:rFonts w:ascii="Times New Roman" w:eastAsia="Calibri" w:hAnsi="Times New Roman" w:cs="Times New Roman"/>
          <w:sz w:val="28"/>
          <w:szCs w:val="28"/>
        </w:rPr>
        <w:t xml:space="preserve"> Налоговое </w:t>
      </w:r>
      <w:r w:rsidR="0048226D" w:rsidRPr="00AF27D1">
        <w:rPr>
          <w:rFonts w:ascii="Times New Roman" w:eastAsia="Calibri" w:hAnsi="Times New Roman" w:cs="Times New Roman"/>
          <w:sz w:val="28"/>
          <w:szCs w:val="28"/>
        </w:rPr>
        <w:t>право и гражданское право.  На</w:t>
      </w:r>
      <w:r w:rsidRPr="00AF27D1">
        <w:rPr>
          <w:rFonts w:ascii="Times New Roman" w:eastAsia="Calibri" w:hAnsi="Times New Roman" w:cs="Times New Roman"/>
          <w:sz w:val="28"/>
          <w:szCs w:val="28"/>
        </w:rPr>
        <w:t xml:space="preserve">логовые правоотношения, будучи </w:t>
      </w:r>
      <w:r w:rsidR="0048226D" w:rsidRPr="00AF27D1">
        <w:rPr>
          <w:rFonts w:ascii="Times New Roman" w:eastAsia="Calibri" w:hAnsi="Times New Roman" w:cs="Times New Roman"/>
          <w:sz w:val="28"/>
          <w:szCs w:val="28"/>
        </w:rPr>
        <w:t>формой ограничения права, частной собственности, тесно связаны с</w:t>
      </w:r>
      <w:r w:rsidRPr="00AF2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26D" w:rsidRPr="00AF27D1">
        <w:rPr>
          <w:rFonts w:ascii="Times New Roman" w:eastAsia="Calibri" w:hAnsi="Times New Roman" w:cs="Times New Roman"/>
          <w:sz w:val="28"/>
          <w:szCs w:val="28"/>
        </w:rPr>
        <w:t>гражданско-правовым рег</w:t>
      </w:r>
      <w:r w:rsidRPr="00AF27D1">
        <w:rPr>
          <w:rFonts w:ascii="Times New Roman" w:eastAsia="Calibri" w:hAnsi="Times New Roman" w:cs="Times New Roman"/>
          <w:sz w:val="28"/>
          <w:szCs w:val="28"/>
        </w:rPr>
        <w:t xml:space="preserve">улированием. Общим в налоговом </w:t>
      </w:r>
      <w:r w:rsidR="0048226D" w:rsidRPr="00AF27D1">
        <w:rPr>
          <w:rFonts w:ascii="Times New Roman" w:eastAsia="Calibri" w:hAnsi="Times New Roman" w:cs="Times New Roman"/>
          <w:sz w:val="28"/>
          <w:szCs w:val="28"/>
        </w:rPr>
        <w:t>и гражданском праве является предмет регулирования — имущественные отношения.</w:t>
      </w:r>
    </w:p>
    <w:p w:rsidR="00DE21DC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О</w:t>
      </w:r>
      <w:r w:rsidR="000A48E4">
        <w:rPr>
          <w:rFonts w:ascii="Times New Roman" w:eastAsia="Calibri" w:hAnsi="Times New Roman" w:cs="Times New Roman"/>
          <w:sz w:val="28"/>
          <w:szCs w:val="28"/>
        </w:rPr>
        <w:t xml:space="preserve">днако имущественные </w:t>
      </w:r>
      <w:r w:rsidRPr="0048226D">
        <w:rPr>
          <w:rFonts w:ascii="Times New Roman" w:eastAsia="Calibri" w:hAnsi="Times New Roman" w:cs="Times New Roman"/>
          <w:sz w:val="28"/>
          <w:szCs w:val="28"/>
        </w:rPr>
        <w:t>отношения разнообразны и образуют предмет не</w:t>
      </w:r>
      <w:r w:rsidR="00FE3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только налогового, но и ряда иных отраслей (подотраслей) права. Критерием разграничения гражданского и налогового права послужил метод правового регулирования, свойственный разным отраслям права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В соответствии со ст. 2 ГК РФ не относятся к числу гражданских имущественные отношения, регули</w:t>
      </w:r>
      <w:r w:rsidR="000A48E4">
        <w:rPr>
          <w:rFonts w:ascii="Times New Roman" w:eastAsia="Calibri" w:hAnsi="Times New Roman" w:cs="Times New Roman"/>
          <w:sz w:val="28"/>
          <w:szCs w:val="28"/>
        </w:rPr>
        <w:t xml:space="preserve">руемые налоговым, финансовым и 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законодательством, основанные на властном подчинении, если иное не </w:t>
      </w:r>
      <w:r w:rsidR="000A48E4">
        <w:rPr>
          <w:rFonts w:ascii="Times New Roman" w:eastAsia="Calibri" w:hAnsi="Times New Roman" w:cs="Times New Roman"/>
          <w:sz w:val="28"/>
          <w:szCs w:val="28"/>
        </w:rPr>
        <w:t>предусмотрено законодательством</w:t>
      </w:r>
      <w:r w:rsidRPr="004822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B05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Данное правило, устанавливающее приоритет налоговых норм над гражданскими, не является новым в российской юридической практике. В совместном постановлении Пленума Верховного Суда РФ и Пленума Высшего Арбитражного Суда РФ от 1 июля 1996 г. № 6/8 обращалось внимание, что «в случаях, когда разрешаемый судом спор вытекает из налоговых или других финансовых и административных правоотношений,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следует учитывать, что граж</w:t>
      </w:r>
      <w:r w:rsidRPr="0048226D">
        <w:rPr>
          <w:rFonts w:ascii="Times New Roman" w:eastAsia="Calibri" w:hAnsi="Times New Roman" w:cs="Times New Roman"/>
          <w:sz w:val="28"/>
          <w:szCs w:val="28"/>
        </w:rPr>
        <w:lastRenderedPageBreak/>
        <w:t>данское законодательство мо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жет быть применено к указанным </w:t>
      </w:r>
      <w:r w:rsidRPr="0048226D">
        <w:rPr>
          <w:rFonts w:ascii="Times New Roman" w:eastAsia="Calibri" w:hAnsi="Times New Roman" w:cs="Times New Roman"/>
          <w:sz w:val="28"/>
          <w:szCs w:val="28"/>
        </w:rPr>
        <w:t>правоотношениям только при условии, что это п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редусмотрено законодательством».    В некоторых случаях налоговые 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отношения в силу прямого указания ГК РФ регулируются гражданским законодательством. Например, ст. 855 ГК РФ определяет очередность списания денежных средств со счетов клиентов, в том числе и по платежным документам, предусматривающим платежи в бюджет и </w:t>
      </w:r>
      <w:r w:rsidR="00E84B05">
        <w:rPr>
          <w:rFonts w:ascii="Times New Roman" w:eastAsia="Calibri" w:hAnsi="Times New Roman" w:cs="Times New Roman"/>
          <w:sz w:val="28"/>
          <w:szCs w:val="28"/>
        </w:rPr>
        <w:t>во внебюджетные фонды</w:t>
      </w:r>
      <w:r w:rsidRPr="0048226D">
        <w:rPr>
          <w:rFonts w:ascii="Times New Roman" w:eastAsia="Calibri" w:hAnsi="Times New Roman" w:cs="Times New Roman"/>
          <w:sz w:val="28"/>
          <w:szCs w:val="28"/>
        </w:rPr>
        <w:t>. Следовательно, при возникновении противоречия норм налогового законодательства и ст. 855 ГК РФ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применяются правила этой статьи. На основании ст. 27 и 29 НК РФ представительство в налоговых отношениях оформляется в соответствии с гражданским законодат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ельством Российской Федерации. </w:t>
      </w:r>
      <w:r w:rsidRPr="0048226D">
        <w:rPr>
          <w:rFonts w:ascii="Times New Roman" w:eastAsia="Calibri" w:hAnsi="Times New Roman" w:cs="Times New Roman"/>
          <w:sz w:val="28"/>
          <w:szCs w:val="28"/>
        </w:rPr>
        <w:t>Статьи 11 и 19 НК РФ устанавливают правило, согласно которому институты, понятия и термины гражданского, семейного и других отраслей законодательства Российской Федерации, используемые в НК РФ, применяются в том значении, в каком они используются в этих отраслях законодательств</w:t>
      </w:r>
      <w:r w:rsidR="00E84B05">
        <w:rPr>
          <w:rFonts w:ascii="Times New Roman" w:eastAsia="Calibri" w:hAnsi="Times New Roman" w:cs="Times New Roman"/>
          <w:sz w:val="28"/>
          <w:szCs w:val="28"/>
        </w:rPr>
        <w:t>а, если не предусмотрено иное.</w:t>
      </w:r>
    </w:p>
    <w:p w:rsidR="00E84B05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Гражданские правоотношения влекут последствия, имеющие значение для налоговых отношений, поскольку объекты налогообложения образуются,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как правило, в результате совершения гражданско-правовых сделок. Обязанность по уплате налога может быть реализована налогоплательщиком только после того, как у него появятся денежные средства, принадлежащие ему на праве собственности, хозяйственного ведения или оперативного управления. Согласно ст. 38 НК РФ юридическими фактами, с которыми налоговое право связывает возникновение налоговой обязанности, могут быть операции по реализации товаров (работ, услуг), им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ущество, прибыль, доход и т, д. 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Следовательно, налоговые отношения возникают на основе фактических имущественных отношений, правовой формой которых </w:t>
      </w:r>
      <w:r w:rsidR="00E84B05">
        <w:rPr>
          <w:rFonts w:ascii="Times New Roman" w:eastAsia="Calibri" w:hAnsi="Times New Roman" w:cs="Times New Roman"/>
          <w:sz w:val="28"/>
          <w:szCs w:val="28"/>
        </w:rPr>
        <w:t>выступают гражданские отношения</w:t>
      </w:r>
      <w:r w:rsidRPr="004822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7D1" w:rsidRDefault="0048226D" w:rsidP="00AF27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Вместе с тем налоговые имущественные отношения существенно отличаются от имущественных гражданских. В частности, одним из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критериев, показывающих принципиальное различие названных отраслей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законодательства, </w:t>
      </w:r>
      <w:r w:rsidRPr="0048226D">
        <w:rPr>
          <w:rFonts w:ascii="Times New Roman" w:eastAsia="Calibri" w:hAnsi="Times New Roman" w:cs="Times New Roman"/>
          <w:sz w:val="28"/>
          <w:szCs w:val="28"/>
        </w:rPr>
        <w:lastRenderedPageBreak/>
        <w:t>является сущность денег. В гражданских пр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авоотношениях деньги проявляют </w:t>
      </w:r>
      <w:r w:rsidRPr="0048226D">
        <w:rPr>
          <w:rFonts w:ascii="Times New Roman" w:eastAsia="Calibri" w:hAnsi="Times New Roman" w:cs="Times New Roman"/>
          <w:sz w:val="28"/>
          <w:szCs w:val="28"/>
        </w:rPr>
        <w:t>свою сущность в качестве всеобщего эквивалента- универсального средства платежа и предназначены для встречного удовлетворения взаимных интересов с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убъектов гражданского правд. В </w:t>
      </w:r>
      <w:r w:rsidRPr="0048226D">
        <w:rPr>
          <w:rFonts w:ascii="Times New Roman" w:eastAsia="Calibri" w:hAnsi="Times New Roman" w:cs="Times New Roman"/>
          <w:sz w:val="28"/>
          <w:szCs w:val="28"/>
        </w:rPr>
        <w:t>налоговых отношениях деньги проявляют совершенно иную сущность, посколь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ку являются объектом правового </w:t>
      </w:r>
      <w:r w:rsidRPr="0048226D">
        <w:rPr>
          <w:rFonts w:ascii="Times New Roman" w:eastAsia="Calibri" w:hAnsi="Times New Roman" w:cs="Times New Roman"/>
          <w:sz w:val="28"/>
          <w:szCs w:val="28"/>
        </w:rPr>
        <w:t>регулирован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ия. В границах налоговых </w:t>
      </w:r>
      <w:r w:rsidRPr="0048226D">
        <w:rPr>
          <w:rFonts w:ascii="Times New Roman" w:eastAsia="Calibri" w:hAnsi="Times New Roman" w:cs="Times New Roman"/>
          <w:sz w:val="28"/>
          <w:szCs w:val="28"/>
        </w:rPr>
        <w:t>отношений деньги не предназначены для взаимного удовлетворения имущественных интересов субъектов, а выступают только в качестве материального объекта, относительно которого реализуется фискальный суверенитет государства и посредством которого формируется часть доходов государ</w:t>
      </w:r>
      <w:r w:rsidR="00E84B05">
        <w:rPr>
          <w:rFonts w:ascii="Times New Roman" w:eastAsia="Calibri" w:hAnsi="Times New Roman" w:cs="Times New Roman"/>
          <w:sz w:val="28"/>
          <w:szCs w:val="28"/>
        </w:rPr>
        <w:t>ственной (муниципальной) казны.</w:t>
      </w:r>
    </w:p>
    <w:p w:rsidR="00AF27D1" w:rsidRDefault="0048226D" w:rsidP="00AF27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Тесная связь налогового и гражданского права наблюдается в субъектном составе. Субъекты, уплачивающие налоги, должны обладать гражданской правоспособностью и дееспособностью.</w:t>
      </w:r>
    </w:p>
    <w:p w:rsidR="00E84B05" w:rsidRDefault="00E84B05" w:rsidP="00AF27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Объединяющим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эле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ментом гражданских и налоговых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отношений выступает гражданское судопроизводство, поскольку ответственность за нарушение налогового законодательства реализуется, как и гражданско-правовая ответственность, в рамках правовых норм гражданского или арбитражного процесса.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отдельных случаях за нарушение налогового законодательства возможно применение мер гражданско-правовой ответственности. Например, по договору предоставления налогового кредита (ст. 65 НК РФ) ответственность сторон может устанавливаться в виде неустойки (штрафа, пени), уплачиваемой налогоплательщиком уполномоченному государственному органу в случае просрочки погашения задолженности и (или) уплаты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процентов за п</w:t>
      </w:r>
      <w:r>
        <w:rPr>
          <w:rFonts w:ascii="Times New Roman" w:eastAsia="Calibri" w:hAnsi="Times New Roman" w:cs="Times New Roman"/>
          <w:sz w:val="28"/>
          <w:szCs w:val="28"/>
        </w:rPr>
        <w:t>ользование налоговым кредитом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 xml:space="preserve">. Относительно договора налогового кредита пеня и штраф регулируются не нормами ст. 75 и 122 НК РФ, а нормами гл. 23 ГК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РФ. Согласно ст. 15 и 16 ГК РФ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гражданско-правовая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применяется в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резул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ьтате предъявления физическими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лицами или организациями требований к налоговым органам о возмещении убытков вследствие необоснованного взимания экон</w:t>
      </w:r>
      <w:r>
        <w:rPr>
          <w:rFonts w:ascii="Times New Roman" w:eastAsia="Calibri" w:hAnsi="Times New Roman" w:cs="Times New Roman"/>
          <w:sz w:val="28"/>
          <w:szCs w:val="28"/>
        </w:rPr>
        <w:t>омических (финансовых) санкций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B05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Соотношение налогового и гражданского законодательства проявляется и в способах обеспечения исполнения налоговой обязанности. Так, на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48226D">
        <w:rPr>
          <w:rFonts w:ascii="Times New Roman" w:eastAsia="Calibri" w:hAnsi="Times New Roman" w:cs="Times New Roman"/>
          <w:sz w:val="28"/>
          <w:szCs w:val="28"/>
        </w:rPr>
        <w:t>сновании п. 5 ст. 64 НК РФ в качестве обеспечения договора налогового кредита уполномоченный орган вправе потребовать от налогоплательщика документы об имуществе, которое является предметом залога, либо поручительство; согласно ст. 72 НК РФ исполнение обязанности по уплате налогов и сборов в числе прочих способов может обеспечиваться залогом имущества, поручительством и пеней. Названные способы традиционно применяются в гражданском обороте и регул</w:t>
      </w:r>
      <w:r w:rsidR="00E84B05">
        <w:rPr>
          <w:rFonts w:ascii="Times New Roman" w:eastAsia="Calibri" w:hAnsi="Times New Roman" w:cs="Times New Roman"/>
          <w:sz w:val="28"/>
          <w:szCs w:val="28"/>
        </w:rPr>
        <w:t>ируются гражданским правом.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После введения в действие НК РФ отношения по обеспечению исполнения налоговой обязанности вошли в круг отношений, регулируемых налоговым правом. Тем самым в российской правовой системе возникли отношения, имеющие императивный характер и одновременно подпадающие под сферы действия налогового и гражданского законодательства, а вступающие в эти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отношения субъекты одновременно становятся субъектами двух названных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отраслей законодательства. Сложившаяся ситуация не 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является коллизией </w:t>
      </w:r>
      <w:r w:rsidRPr="0048226D">
        <w:rPr>
          <w:rFonts w:ascii="Times New Roman" w:eastAsia="Calibri" w:hAnsi="Times New Roman" w:cs="Times New Roman"/>
          <w:sz w:val="28"/>
          <w:szCs w:val="28"/>
        </w:rPr>
        <w:t>права, а, напротив, подобный отраслево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й дуализм позволяет максимально полно учитывать соотношение </w:t>
      </w:r>
      <w:r w:rsidRPr="0048226D">
        <w:rPr>
          <w:rFonts w:ascii="Times New Roman" w:eastAsia="Calibri" w:hAnsi="Times New Roman" w:cs="Times New Roman"/>
          <w:sz w:val="28"/>
          <w:szCs w:val="28"/>
        </w:rPr>
        <w:t>час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тных и публичных интересов при </w:t>
      </w:r>
      <w:r w:rsidRPr="0048226D">
        <w:rPr>
          <w:rFonts w:ascii="Times New Roman" w:eastAsia="Calibri" w:hAnsi="Times New Roman" w:cs="Times New Roman"/>
          <w:sz w:val="28"/>
          <w:szCs w:val="28"/>
        </w:rPr>
        <w:t>формировании доходной части государственных или муниципальных бюджетов.</w:t>
      </w:r>
    </w:p>
    <w:p w:rsidR="00E84B05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Значительная обусловленность налогового права гражданскими правоотношениями обусловливает необходимость использования названными правовыми общностями единой (или, по крайней мере, непротиворечивой) терминологии. К сожалению, в некоторых случаях нормы налогового права либо противоречат гражданскому законодательству, либо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вводят новые категории, не согласующиеся с гражданско-правовыми отношениями. Если ГК РФ не предусматривает такого правового статуса субъектов, это вызывает серьезные трудности в правоприменительной деятельности. Фиксирование в налоговом законодательстве терминов, не имеющих первоосновы в гражданском обороте или противоречащих ему, а также установление налоговых прав и обязанно</w:t>
      </w:r>
      <w:r w:rsidRPr="004822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стей в отрыве от юридических последствий гражданско-правовых сделок вынуждают налогоплательщиков нарушать нормы гражданского права в целях недопущения нарушений налогового. </w:t>
      </w:r>
    </w:p>
    <w:p w:rsidR="0048226D" w:rsidRPr="00E84B05" w:rsidRDefault="0048226D" w:rsidP="00AF27D1">
      <w:pPr>
        <w:pStyle w:val="a5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05">
        <w:rPr>
          <w:rFonts w:ascii="Times New Roman" w:eastAsia="Calibri" w:hAnsi="Times New Roman" w:cs="Times New Roman"/>
          <w:sz w:val="28"/>
          <w:szCs w:val="28"/>
        </w:rPr>
        <w:t>Налоговое право и административное право.</w:t>
      </w:r>
    </w:p>
    <w:p w:rsidR="00E84B05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 xml:space="preserve">      Взаимосвязь налогового и административного права обусловлена исполнительно-распорядительной деятельностью государства. В механизм правового регулирования налоговых отношений включены органы исполнительной власти, реализующие госу</w:t>
      </w:r>
      <w:r w:rsidR="00E84B05">
        <w:rPr>
          <w:rFonts w:ascii="Times New Roman" w:eastAsia="Calibri" w:hAnsi="Times New Roman" w:cs="Times New Roman"/>
          <w:sz w:val="28"/>
          <w:szCs w:val="28"/>
        </w:rPr>
        <w:t>дарственно-властные полномочия.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Налоговое и административное право, являясь публичными отраслями, в качестве основного способа правового регулирования используют метод властных предписаний.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Вместе с тем не следует отождеств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лять сферы действия и предметы </w:t>
      </w:r>
      <w:r w:rsidRPr="0048226D">
        <w:rPr>
          <w:rFonts w:ascii="Times New Roman" w:eastAsia="Calibri" w:hAnsi="Times New Roman" w:cs="Times New Roman"/>
          <w:sz w:val="28"/>
          <w:szCs w:val="28"/>
        </w:rPr>
        <w:t>регулирования административного и налогового права. Административное право обеспечивает публичные интересы и реализацию государственных функций и задач; налоговое право предназначено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eastAsia="Calibri" w:hAnsi="Times New Roman" w:cs="Times New Roman"/>
          <w:sz w:val="28"/>
          <w:szCs w:val="28"/>
        </w:rPr>
        <w:t>для урегулирования конфликтности публичных и частных имущественных интересов. Областью административно-правового регулирования являются управленческие отношения, возникающие в процессе функционирования органов исполнительной власти; налоговое право регулирует имущественные и</w:t>
      </w:r>
      <w:r w:rsidR="00E84B05">
        <w:rPr>
          <w:rFonts w:ascii="Times New Roman" w:eastAsia="Calibri" w:hAnsi="Times New Roman" w:cs="Times New Roman"/>
          <w:sz w:val="28"/>
          <w:szCs w:val="28"/>
        </w:rPr>
        <w:t xml:space="preserve"> связанные с </w:t>
      </w:r>
      <w:r w:rsidRPr="0048226D">
        <w:rPr>
          <w:rFonts w:ascii="Times New Roman" w:eastAsia="Calibri" w:hAnsi="Times New Roman" w:cs="Times New Roman"/>
          <w:sz w:val="28"/>
          <w:szCs w:val="28"/>
        </w:rPr>
        <w:t>ними неимущественные отношения, направленные на аккумулирование налоговых платежей в доход государства.</w:t>
      </w:r>
    </w:p>
    <w:p w:rsidR="00E84B05" w:rsidRDefault="00E84B05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Налоговое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 xml:space="preserve"> право проявляет взаимосвяз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 уголовным правом. С одной стороны, одним из объектов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уголовно-правовой охраны являются фискальные интересы государства.  В то же время квалификация некоторых преступлений невозможна без обращ</w:t>
      </w:r>
      <w:r>
        <w:rPr>
          <w:rFonts w:ascii="Times New Roman" w:eastAsia="Calibri" w:hAnsi="Times New Roman" w:cs="Times New Roman"/>
          <w:sz w:val="28"/>
          <w:szCs w:val="28"/>
        </w:rPr>
        <w:t>ения к нормам налогового права.</w:t>
      </w:r>
    </w:p>
    <w:p w:rsidR="00AF27D1" w:rsidRDefault="0048226D" w:rsidP="00AF27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Таким образом, находясь в составе финансового права, налоговое право является составной частью единой системы российского права. Вместе с тем налоговое право имеет свои специфические особенности, предмет правового регулирования и особое сочетание методов воздействия на общественные отношения, что свидетельствует об относительной самостоятельности налогово-правовых норм</w:t>
      </w:r>
      <w:r w:rsidR="00AF27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5FE" w:rsidRPr="00AF27D1" w:rsidRDefault="00ED5879" w:rsidP="00AF27D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B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</w:t>
      </w:r>
      <w:r w:rsidR="006765FE" w:rsidRPr="00E84B05">
        <w:rPr>
          <w:rFonts w:ascii="Times New Roman" w:eastAsia="Calibri" w:hAnsi="Times New Roman" w:cs="Times New Roman"/>
          <w:b/>
          <w:sz w:val="28"/>
          <w:szCs w:val="28"/>
        </w:rPr>
        <w:t>аключение</w:t>
      </w:r>
    </w:p>
    <w:p w:rsidR="0048226D" w:rsidRPr="0048226D" w:rsidRDefault="00AF27D1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Налоговое право </w:t>
      </w:r>
      <w:r w:rsidR="0048226D" w:rsidRPr="0048226D">
        <w:rPr>
          <w:rFonts w:ascii="Times New Roman" w:eastAsia="Calibri" w:hAnsi="Times New Roman" w:cs="Times New Roman"/>
          <w:sz w:val="28"/>
          <w:szCs w:val="28"/>
        </w:rPr>
        <w:t>- это самостоятельная отрасль российского права, представляющая собой совокупность правовых норм, регулирующих общественные отношения в сфере налогообложения, возникающие в процессе функционирования налоговой системы Российской Федерации.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Налоговое право является составной частью единой системы российского права, но вместе с тем оно имеет свой предмет правового регулирования и особое сочетание методов воздействия на общественные отношения, что свидетельствует об относительной самостоятельности налогово-правовых норм. Налоговое право представляет собой систему последовательно расположенных и взаимоувязанных правовых норм, которые группируются в две части - общую и особенную.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Общая часть налогового права включает в себя нормы, устанавливающие принципы налогового права, систему и виды налогов и сборов РФ, права и обязанности участников налоговых отношений, основания возникновения, изменения и прекращения обязанностей по уплате налогов, порядок ее добровольного и принудительного исполнения, порядок осуществления налоговой отчетности и налогового контроля, а также способы и порядок защиты прав налогоплательщиков.</w:t>
      </w:r>
    </w:p>
    <w:p w:rsidR="0048226D" w:rsidRPr="0048226D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Особенная часть налогового права включает в себя нормы, регулирующие порядок взимания отдельных видов налогов (налога на добавленную стоимость, акцизов, налога на доходы физических лиц и др.).</w:t>
      </w:r>
    </w:p>
    <w:p w:rsidR="00E84B05" w:rsidRDefault="0048226D" w:rsidP="008B05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6D">
        <w:rPr>
          <w:rFonts w:ascii="Times New Roman" w:eastAsia="Calibri" w:hAnsi="Times New Roman" w:cs="Times New Roman"/>
          <w:sz w:val="28"/>
          <w:szCs w:val="28"/>
        </w:rPr>
        <w:t>Налоговой системе России присущ преимущественно фискальный характер, что затрудняет реализацию заложенных в налоге стимулирующего и регулирующего начал, но налоговые отношения исключительно важны для государства, поэтому должны регулироваться правовыми нормами.</w:t>
      </w:r>
    </w:p>
    <w:p w:rsidR="00AF27D1" w:rsidRDefault="00AF27D1" w:rsidP="00E84B05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7D1" w:rsidRDefault="00AF27D1" w:rsidP="00E84B05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7D1" w:rsidRDefault="00AF27D1" w:rsidP="00E84B05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E" w:rsidRPr="00E84B05" w:rsidRDefault="006765FE" w:rsidP="00E84B05">
      <w:pPr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</w:t>
      </w:r>
      <w:r w:rsidR="002D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использованной</w:t>
      </w:r>
      <w:r w:rsidRPr="002D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Бородай О.Е. Три уровня системы налогообложения в Российской Федерации// «Аудиторские ведомости». -  N 7. -  2001 г. – с.18 – 22.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Иванова В.Н. «О системном подходе к пониманию правовых категорий «юридическая конструкция налога», «система налогообложения» и «налоговая система»// «Законодательство и экономика» - № 6 - 2004 г. – с.24 – 27.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Ильчева М.Ю. Налоговое право в вопросах и ответах: учеб. Пособие. – 2-е изд., перераб. и доп. – М.: Проспект. – 2004. – .258с.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Макконнелл К.Р., Брю С.Л.  Экономикс: принципы, проблемы и политика: Пер. с 14-го англ. изд. - М.: ИНФРА-М. – 2002г. – 1215с.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Налоговое право: Учебник для вузов / Под ред. Ю.А. Крохиной. - М.: Норма, 2003. – 564 с.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Налоговое право: Учебник / Под ред. С.Г. Пепеляева. - М.: Юристъ, 2003. – 655 с.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Парыгина В.А., Тадеев А.А. Налоговое право Российской Федерации. - Ростов н/Д, 2003. – 508 с.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8.   Финансовое право Российской Федерации: учебник/ Отв. ред. Карасева М.В. – М.: Юристъ. – 2006 г. –  576 с.</w:t>
      </w:r>
    </w:p>
    <w:p w:rsidR="0048226D" w:rsidRPr="0048226D" w:rsidRDefault="0048226D" w:rsidP="00482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9.   Финансовое право: учебник/ Отв. ред. Химичева Н.И. – 2-е изд., перераб и доп. – М.: Юристъ. – 2005 г. –  749 с.</w:t>
      </w:r>
    </w:p>
    <w:p w:rsidR="00B65AF3" w:rsidRPr="00B65AF3" w:rsidRDefault="0048226D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8226D">
        <w:t xml:space="preserve"> </w:t>
      </w:r>
      <w:r w:rsidRPr="00482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8 НК РФ «Понятие налога и сбора».</w:t>
      </w:r>
    </w:p>
    <w:p w:rsid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54" w:rsidRDefault="00EF2654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54" w:rsidRDefault="00EF2654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54" w:rsidRDefault="00EF2654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54" w:rsidRDefault="00EF2654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54" w:rsidRDefault="00EF2654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54" w:rsidRDefault="00EF2654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54" w:rsidRDefault="00EF2654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</w:t>
      </w: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Фирма приобрела товары в количестве 5000 шт. по цене 200 руб.</w:t>
      </w: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шт. (в том числе НДС 20%) и полностью реализовала их. Торговая</w:t>
      </w: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– 20%.</w:t>
      </w:r>
    </w:p>
    <w:p w:rsidR="00EF2654" w:rsidRPr="00B65AF3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НДС, подлежащую уплате в бюджет</w:t>
      </w: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товаров с НДС: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000*200=1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НДС :1 000 000/120*20</w:t>
      </w: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166 666</w:t>
      </w: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 без НДС :1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>000-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166 666= 833 334</w:t>
      </w: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 товаров без НДС: 833 334*1,20= 1 000 000</w:t>
      </w:r>
    </w:p>
    <w:p w:rsidR="00EF2654" w:rsidRPr="00EF2654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НДС с реализованного товара: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1 000 000*20%= 2 000 000</w:t>
      </w:r>
    </w:p>
    <w:p w:rsidR="00B65AF3" w:rsidRPr="00B65AF3" w:rsidRDefault="00EF2654" w:rsidP="00EF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НДС к уплате: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2 000 000-166 666= 1 833 334</w:t>
      </w: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5AF3" w:rsidRPr="00B65AF3" w:rsidSect="00260F35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46" w:rsidRDefault="007B2546" w:rsidP="002C3B63">
      <w:pPr>
        <w:spacing w:after="0" w:line="240" w:lineRule="auto"/>
      </w:pPr>
      <w:r>
        <w:separator/>
      </w:r>
    </w:p>
  </w:endnote>
  <w:endnote w:type="continuationSeparator" w:id="0">
    <w:p w:rsidR="007B2546" w:rsidRDefault="007B2546" w:rsidP="002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394268"/>
      <w:docPartObj>
        <w:docPartGallery w:val="Page Numbers (Bottom of Page)"/>
        <w:docPartUnique/>
      </w:docPartObj>
    </w:sdtPr>
    <w:sdtEndPr/>
    <w:sdtContent>
      <w:p w:rsidR="00260F35" w:rsidRDefault="00260F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1EE">
          <w:rPr>
            <w:noProof/>
          </w:rPr>
          <w:t>4</w:t>
        </w:r>
        <w:r>
          <w:fldChar w:fldCharType="end"/>
        </w:r>
      </w:p>
    </w:sdtContent>
  </w:sdt>
  <w:p w:rsidR="002C3B63" w:rsidRDefault="002C3B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46" w:rsidRDefault="007B2546" w:rsidP="002C3B63">
      <w:pPr>
        <w:spacing w:after="0" w:line="240" w:lineRule="auto"/>
      </w:pPr>
      <w:r>
        <w:separator/>
      </w:r>
    </w:p>
  </w:footnote>
  <w:footnote w:type="continuationSeparator" w:id="0">
    <w:p w:rsidR="007B2546" w:rsidRDefault="007B2546" w:rsidP="002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E44825"/>
    <w:multiLevelType w:val="multilevel"/>
    <w:tmpl w:val="EEC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87D6A"/>
    <w:multiLevelType w:val="multilevel"/>
    <w:tmpl w:val="3FA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E4D06"/>
    <w:multiLevelType w:val="hybridMultilevel"/>
    <w:tmpl w:val="954AB038"/>
    <w:lvl w:ilvl="0" w:tplc="E58A5A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4889"/>
    <w:multiLevelType w:val="multilevel"/>
    <w:tmpl w:val="D5AA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97BD1"/>
    <w:multiLevelType w:val="multilevel"/>
    <w:tmpl w:val="AE4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D0BE8"/>
    <w:multiLevelType w:val="hybridMultilevel"/>
    <w:tmpl w:val="1FC8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45B9"/>
    <w:multiLevelType w:val="hybridMultilevel"/>
    <w:tmpl w:val="A0F418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763A"/>
    <w:multiLevelType w:val="hybridMultilevel"/>
    <w:tmpl w:val="88C6B1BC"/>
    <w:lvl w:ilvl="0" w:tplc="C088A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241604"/>
    <w:multiLevelType w:val="multilevel"/>
    <w:tmpl w:val="7EB8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222B1"/>
    <w:multiLevelType w:val="multilevel"/>
    <w:tmpl w:val="514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A589D"/>
    <w:multiLevelType w:val="hybridMultilevel"/>
    <w:tmpl w:val="D55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96D"/>
    <w:multiLevelType w:val="hybridMultilevel"/>
    <w:tmpl w:val="C96C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03EF7"/>
    <w:multiLevelType w:val="hybridMultilevel"/>
    <w:tmpl w:val="A75C17C4"/>
    <w:lvl w:ilvl="0" w:tplc="C0D666D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73ECB"/>
    <w:multiLevelType w:val="hybridMultilevel"/>
    <w:tmpl w:val="922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E5DC3"/>
    <w:multiLevelType w:val="multilevel"/>
    <w:tmpl w:val="966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34555"/>
    <w:multiLevelType w:val="multilevel"/>
    <w:tmpl w:val="32D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500BE"/>
    <w:multiLevelType w:val="multilevel"/>
    <w:tmpl w:val="714C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3108B"/>
    <w:multiLevelType w:val="hybridMultilevel"/>
    <w:tmpl w:val="5D4496D8"/>
    <w:lvl w:ilvl="0" w:tplc="98B83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C514A0"/>
    <w:multiLevelType w:val="hybridMultilevel"/>
    <w:tmpl w:val="41D28BB0"/>
    <w:lvl w:ilvl="0" w:tplc="46D85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552967"/>
    <w:multiLevelType w:val="hybridMultilevel"/>
    <w:tmpl w:val="4CCA4904"/>
    <w:lvl w:ilvl="0" w:tplc="779AC41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75CDF"/>
    <w:multiLevelType w:val="hybridMultilevel"/>
    <w:tmpl w:val="04F8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74A5E"/>
    <w:multiLevelType w:val="hybridMultilevel"/>
    <w:tmpl w:val="6BA0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C5246"/>
    <w:multiLevelType w:val="hybridMultilevel"/>
    <w:tmpl w:val="2788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F38D3"/>
    <w:multiLevelType w:val="multilevel"/>
    <w:tmpl w:val="6C9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E03E77"/>
    <w:multiLevelType w:val="multilevel"/>
    <w:tmpl w:val="38B6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27694"/>
    <w:multiLevelType w:val="multilevel"/>
    <w:tmpl w:val="D82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94AA5"/>
    <w:multiLevelType w:val="hybridMultilevel"/>
    <w:tmpl w:val="9C981B06"/>
    <w:lvl w:ilvl="0" w:tplc="8018C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EA1ADA"/>
    <w:multiLevelType w:val="multilevel"/>
    <w:tmpl w:val="C2B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1"/>
  </w:num>
  <w:num w:numId="4">
    <w:abstractNumId w:val="10"/>
  </w:num>
  <w:num w:numId="5">
    <w:abstractNumId w:val="15"/>
  </w:num>
  <w:num w:numId="6">
    <w:abstractNumId w:val="5"/>
  </w:num>
  <w:num w:numId="7">
    <w:abstractNumId w:val="4"/>
  </w:num>
  <w:num w:numId="8">
    <w:abstractNumId w:val="28"/>
  </w:num>
  <w:num w:numId="9">
    <w:abstractNumId w:val="9"/>
  </w:num>
  <w:num w:numId="10">
    <w:abstractNumId w:val="16"/>
  </w:num>
  <w:num w:numId="11">
    <w:abstractNumId w:val="25"/>
  </w:num>
  <w:num w:numId="12">
    <w:abstractNumId w:val="20"/>
  </w:num>
  <w:num w:numId="13">
    <w:abstractNumId w:val="11"/>
  </w:num>
  <w:num w:numId="14">
    <w:abstractNumId w:val="23"/>
  </w:num>
  <w:num w:numId="15">
    <w:abstractNumId w:val="0"/>
  </w:num>
  <w:num w:numId="16">
    <w:abstractNumId w:val="21"/>
  </w:num>
  <w:num w:numId="17">
    <w:abstractNumId w:val="22"/>
  </w:num>
  <w:num w:numId="18">
    <w:abstractNumId w:val="6"/>
  </w:num>
  <w:num w:numId="19">
    <w:abstractNumId w:val="26"/>
  </w:num>
  <w:num w:numId="20">
    <w:abstractNumId w:val="17"/>
  </w:num>
  <w:num w:numId="21">
    <w:abstractNumId w:val="12"/>
  </w:num>
  <w:num w:numId="22">
    <w:abstractNumId w:val="7"/>
  </w:num>
  <w:num w:numId="23">
    <w:abstractNumId w:val="14"/>
  </w:num>
  <w:num w:numId="24">
    <w:abstractNumId w:val="3"/>
  </w:num>
  <w:num w:numId="25">
    <w:abstractNumId w:val="27"/>
  </w:num>
  <w:num w:numId="26">
    <w:abstractNumId w:val="13"/>
  </w:num>
  <w:num w:numId="27">
    <w:abstractNumId w:val="19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69"/>
    <w:rsid w:val="000A48E4"/>
    <w:rsid w:val="000C0A6A"/>
    <w:rsid w:val="001A1B60"/>
    <w:rsid w:val="0020448E"/>
    <w:rsid w:val="00217ABC"/>
    <w:rsid w:val="00237E2D"/>
    <w:rsid w:val="00260F35"/>
    <w:rsid w:val="00283EC9"/>
    <w:rsid w:val="002B575F"/>
    <w:rsid w:val="002C3B63"/>
    <w:rsid w:val="002D260C"/>
    <w:rsid w:val="00323234"/>
    <w:rsid w:val="00352A89"/>
    <w:rsid w:val="00373C1C"/>
    <w:rsid w:val="0038579F"/>
    <w:rsid w:val="00431470"/>
    <w:rsid w:val="004509C8"/>
    <w:rsid w:val="00481BA6"/>
    <w:rsid w:val="0048226D"/>
    <w:rsid w:val="004C1FB6"/>
    <w:rsid w:val="0050103E"/>
    <w:rsid w:val="0054139E"/>
    <w:rsid w:val="005842F9"/>
    <w:rsid w:val="005C5AF8"/>
    <w:rsid w:val="005D3687"/>
    <w:rsid w:val="00603534"/>
    <w:rsid w:val="00627A26"/>
    <w:rsid w:val="006765FE"/>
    <w:rsid w:val="006960F4"/>
    <w:rsid w:val="006C2D69"/>
    <w:rsid w:val="006C560A"/>
    <w:rsid w:val="006F4887"/>
    <w:rsid w:val="0075521F"/>
    <w:rsid w:val="0077062C"/>
    <w:rsid w:val="0079362C"/>
    <w:rsid w:val="007B2546"/>
    <w:rsid w:val="007F12D5"/>
    <w:rsid w:val="008340C5"/>
    <w:rsid w:val="00863E01"/>
    <w:rsid w:val="008B059A"/>
    <w:rsid w:val="008C0C62"/>
    <w:rsid w:val="008D6AE1"/>
    <w:rsid w:val="009338DB"/>
    <w:rsid w:val="00942012"/>
    <w:rsid w:val="009D3EB3"/>
    <w:rsid w:val="009E1949"/>
    <w:rsid w:val="00A01A1B"/>
    <w:rsid w:val="00A938F9"/>
    <w:rsid w:val="00AB62D9"/>
    <w:rsid w:val="00AF27D1"/>
    <w:rsid w:val="00AF6D1C"/>
    <w:rsid w:val="00AF7EE3"/>
    <w:rsid w:val="00B6037E"/>
    <w:rsid w:val="00B65AF3"/>
    <w:rsid w:val="00BF3DA3"/>
    <w:rsid w:val="00C30270"/>
    <w:rsid w:val="00CB152B"/>
    <w:rsid w:val="00CE3128"/>
    <w:rsid w:val="00CE5EDA"/>
    <w:rsid w:val="00CF6045"/>
    <w:rsid w:val="00D441EE"/>
    <w:rsid w:val="00D61596"/>
    <w:rsid w:val="00DE21DC"/>
    <w:rsid w:val="00E024D4"/>
    <w:rsid w:val="00E12F50"/>
    <w:rsid w:val="00E31967"/>
    <w:rsid w:val="00E84B05"/>
    <w:rsid w:val="00E85720"/>
    <w:rsid w:val="00EB21C0"/>
    <w:rsid w:val="00EC78FD"/>
    <w:rsid w:val="00ED5879"/>
    <w:rsid w:val="00EE5554"/>
    <w:rsid w:val="00EF2654"/>
    <w:rsid w:val="00F21983"/>
    <w:rsid w:val="00F577CE"/>
    <w:rsid w:val="00FC5461"/>
    <w:rsid w:val="00FE3148"/>
    <w:rsid w:val="00FE3403"/>
    <w:rsid w:val="00FE4C71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1B0F"/>
  <w15:docId w15:val="{3FCD41A1-2364-47BB-A79B-7E5A5AF6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2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2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39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C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B63"/>
  </w:style>
  <w:style w:type="paragraph" w:styleId="a9">
    <w:name w:val="footer"/>
    <w:basedOn w:val="a"/>
    <w:link w:val="aa"/>
    <w:uiPriority w:val="99"/>
    <w:unhideWhenUsed/>
    <w:rsid w:val="002C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B63"/>
  </w:style>
  <w:style w:type="table" w:customStyle="1" w:styleId="1">
    <w:name w:val="Сетка таблицы1"/>
    <w:basedOn w:val="a1"/>
    <w:next w:val="ab"/>
    <w:uiPriority w:val="39"/>
    <w:rsid w:val="00B6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6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8340C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340C5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b"/>
    <w:uiPriority w:val="59"/>
    <w:rsid w:val="008340C5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632">
          <w:marLeft w:val="0"/>
          <w:marRight w:val="0"/>
          <w:marTop w:val="0"/>
          <w:marBottom w:val="300"/>
          <w:divBdr>
            <w:top w:val="single" w:sz="24" w:space="11" w:color="FEDB43"/>
            <w:left w:val="single" w:sz="24" w:space="11" w:color="FEDB43"/>
            <w:bottom w:val="single" w:sz="24" w:space="11" w:color="FEDB43"/>
            <w:right w:val="single" w:sz="24" w:space="11" w:color="FEDB43"/>
          </w:divBdr>
        </w:div>
        <w:div w:id="651832475">
          <w:marLeft w:val="0"/>
          <w:marRight w:val="0"/>
          <w:marTop w:val="0"/>
          <w:marBottom w:val="300"/>
          <w:divBdr>
            <w:top w:val="single" w:sz="24" w:space="11" w:color="FEDB43"/>
            <w:left w:val="single" w:sz="24" w:space="11" w:color="FEDB43"/>
            <w:bottom w:val="single" w:sz="24" w:space="11" w:color="FEDB43"/>
            <w:right w:val="single" w:sz="24" w:space="11" w:color="FEDB43"/>
          </w:divBdr>
        </w:div>
        <w:div w:id="1480540704">
          <w:marLeft w:val="0"/>
          <w:marRight w:val="0"/>
          <w:marTop w:val="0"/>
          <w:marBottom w:val="300"/>
          <w:divBdr>
            <w:top w:val="single" w:sz="24" w:space="11" w:color="FEDB43"/>
            <w:left w:val="single" w:sz="24" w:space="11" w:color="FEDB43"/>
            <w:bottom w:val="single" w:sz="24" w:space="11" w:color="FEDB43"/>
            <w:right w:val="single" w:sz="24" w:space="11" w:color="FEDB43"/>
          </w:divBdr>
        </w:div>
        <w:div w:id="1387215932">
          <w:marLeft w:val="0"/>
          <w:marRight w:val="0"/>
          <w:marTop w:val="0"/>
          <w:marBottom w:val="300"/>
          <w:divBdr>
            <w:top w:val="single" w:sz="24" w:space="11" w:color="FEDB43"/>
            <w:left w:val="single" w:sz="24" w:space="11" w:color="FEDB43"/>
            <w:bottom w:val="single" w:sz="24" w:space="11" w:color="FEDB43"/>
            <w:right w:val="single" w:sz="24" w:space="11" w:color="FEDB43"/>
          </w:divBdr>
        </w:div>
        <w:div w:id="739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792">
              <w:marLeft w:val="0"/>
              <w:marRight w:val="0"/>
              <w:marTop w:val="0"/>
              <w:marBottom w:val="300"/>
              <w:divBdr>
                <w:top w:val="single" w:sz="24" w:space="11" w:color="FEDB43"/>
                <w:left w:val="single" w:sz="24" w:space="11" w:color="FEDB43"/>
                <w:bottom w:val="single" w:sz="24" w:space="11" w:color="FEDB43"/>
                <w:right w:val="single" w:sz="24" w:space="11" w:color="FEDB4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F585-E3CD-4ED4-B229-3DF25AD3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2022-06-11T12:55:00Z</dcterms:created>
  <dcterms:modified xsi:type="dcterms:W3CDTF">2022-06-11T13:21:00Z</dcterms:modified>
</cp:coreProperties>
</file>