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0" w:rsidRDefault="002B02AC" w:rsidP="00954850">
      <w:pPr>
        <w:spacing w:after="0" w:line="27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Университеты сегодня являются ключевым компонент</w:t>
      </w:r>
      <w:r w:rsidR="00954850">
        <w:rPr>
          <w:rFonts w:ascii="&amp;quot" w:eastAsia="Times New Roman" w:hAnsi="&amp;quot" w:cs="Times New Roman"/>
          <w:color w:val="000000"/>
          <w:sz w:val="24"/>
          <w:szCs w:val="24"/>
        </w:rPr>
        <w:t>ом для современных государств и</w:t>
      </w:r>
    </w:p>
    <w:p w:rsidR="00954850" w:rsidRDefault="002B02AC" w:rsidP="00954850">
      <w:pPr>
        <w:spacing w:after="0" w:line="27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экономик, где поощряются профессиональные классы и академические исследования. Мы часто оцениваем общества по их способностям производить научные достижения и развивать экономический успех там, где университет</w:t>
      </w:r>
      <w:r w:rsidR="00954850">
        <w:rPr>
          <w:rFonts w:ascii="&amp;quot" w:eastAsia="Times New Roman" w:hAnsi="&amp;quot" w:cs="Times New Roman"/>
          <w:color w:val="000000"/>
          <w:sz w:val="24"/>
          <w:szCs w:val="24"/>
        </w:rPr>
        <w:t>ы играют решающую роль в этом.</w:t>
      </w:r>
      <w:r w:rsidR="0095485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:rsidR="002B02AC" w:rsidRDefault="002B02AC" w:rsidP="00954850">
      <w:pPr>
        <w:spacing w:after="0" w:line="27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0" w:name="_GoBack"/>
      <w:bookmarkEnd w:id="0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Первым учреждением, которое было более полно зарегистрировано,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В древнем мире в нескольких регионах развивались традиции учености. На Индийском субконтиненте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Пушпагири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и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Наланда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что-то сравнимое с политической наукой или политической теорией.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Китай создал имперскую академию для подготовки чиновников во времена династии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Хань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в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Тайсюэ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В Древней Персии, во времена династии Сасанидов примерно в 3 веке нашей эры,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Гундишапур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:rsidR="00954850" w:rsidRPr="002B02AC" w:rsidRDefault="00954850" w:rsidP="00954850">
      <w:pPr>
        <w:spacing w:after="0" w:line="27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2B02AC" w:rsidRPr="002B02AC" w:rsidRDefault="002B02AC" w:rsidP="002B02AC">
      <w:pPr>
        <w:spacing w:after="45" w:line="270" w:lineRule="atLeast"/>
        <w:ind w:left="-25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В Европе, в период римской и более поздней античности, ученость продолжала следовать платонической традиции, установленной греками. Однако эти учреждения были закрыты к VI веку н. э. из-за их связи с языческими 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Первый настоящий университет, то есть институт, названный таковым, был основан в Болонье, Италия, в 1088 году. Латинское выражение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universitas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magistrorum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et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scholarium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</w:t>
      </w:r>
      <w:proofErr w:type="gram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тем</w:t>
      </w:r>
      <w:proofErr w:type="gram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чтобы они могли служить и развивать эти навыки на более профессиональном уровне. Оксфорд, второй старейший 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университет и старейший англоязычный университет, был основан, вероятно, где-то в конце 11-го века. Такие традиции, как наличие канцлера и резиденции, были установлены к 13 веку. Оксфорд основал свои старейшие колледжи, колледжи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Баллиола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и </w:t>
      </w:r>
      <w:r w:rsidR="00954850">
        <w:rPr>
          <w:rFonts w:ascii="&amp;quot" w:eastAsia="Times New Roman" w:hAnsi="&amp;quot" w:cs="Times New Roman"/>
          <w:color w:val="000000"/>
          <w:sz w:val="24"/>
          <w:szCs w:val="24"/>
        </w:rPr>
        <w:t>Мертона, к середине XIII века.</w:t>
      </w:r>
      <w:r w:rsidR="0095485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Первые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 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Так обстоит дело с Кельнским университетом, основанным в 1388 году.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К концу Средневековья и началу нового времени число университетов в Европе стало быстро расти, где к XVIII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века. Концепция массового образования утвердилась по мере того, как индустриализация стала ключом к экономическому успеху и могуществу стран.</w:t>
      </w:r>
    </w:p>
    <w:p w:rsidR="00A5146D" w:rsidRDefault="00A5146D"/>
    <w:sectPr w:rsidR="00A5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F81"/>
    <w:multiLevelType w:val="multilevel"/>
    <w:tmpl w:val="85D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2AC"/>
    <w:rsid w:val="002B02AC"/>
    <w:rsid w:val="00954850"/>
    <w:rsid w:val="009E490E"/>
    <w:rsid w:val="00A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14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2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Великий</cp:lastModifiedBy>
  <cp:revision>3</cp:revision>
  <dcterms:created xsi:type="dcterms:W3CDTF">2020-04-08T07:40:00Z</dcterms:created>
  <dcterms:modified xsi:type="dcterms:W3CDTF">2020-04-17T07:27:00Z</dcterms:modified>
</cp:coreProperties>
</file>