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B9" w:rsidRDefault="00D058B9" w:rsidP="00D058B9">
      <w:bookmarkStart w:id="0" w:name="_GoBack"/>
      <w:r>
        <w:t xml:space="preserve">С древних времен природа служила человеку, являясь источником его жизни. Тысячи лет люди </w:t>
      </w:r>
      <w:bookmarkEnd w:id="0"/>
      <w:r>
        <w:t>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D058B9" w:rsidRDefault="00D058B9" w:rsidP="00D058B9"/>
    <w:p w:rsidR="00D058B9" w:rsidRDefault="00D058B9" w:rsidP="00D058B9">
      <w:r>
        <w:t>Крупные города с тысячами дымных промышленных предприятий появляются сегодня во всем мире.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D058B9" w:rsidRDefault="00D058B9" w:rsidP="00D058B9"/>
    <w:p w:rsidR="00D058B9" w:rsidRDefault="00D058B9" w:rsidP="00D058B9">
      <w: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D058B9" w:rsidRDefault="00D058B9" w:rsidP="00D058B9"/>
    <w:p w:rsidR="00D058B9" w:rsidRDefault="00D058B9" w:rsidP="00D058B9">
      <w:r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D058B9" w:rsidRDefault="00D058B9" w:rsidP="00D058B9"/>
    <w:p w:rsidR="00D058B9" w:rsidRDefault="00D058B9" w:rsidP="00D058B9">
      <w: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D058B9" w:rsidRDefault="00D058B9" w:rsidP="00D058B9"/>
    <w:p w:rsidR="008D173F" w:rsidRDefault="00D058B9" w:rsidP="00D058B9">
      <w: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>
        <w:t>Greenpeace</w:t>
      </w:r>
      <w:proofErr w:type="spellEnd"/>
      <w: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sectPr w:rsidR="008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9"/>
    <w:rsid w:val="008D173F"/>
    <w:rsid w:val="00D0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5588-4C8A-453F-A13D-0027E46B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2020-04-17T13:20:00Z</dcterms:created>
  <dcterms:modified xsi:type="dcterms:W3CDTF">2020-04-17T13:20:00Z</dcterms:modified>
</cp:coreProperties>
</file>